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3F" w:rsidRDefault="002E413F" w:rsidP="002E413F">
      <w:pPr>
        <w:jc w:val="center"/>
        <w:rPr>
          <w:rFonts w:ascii="Arial" w:hAnsi="Arial" w:cs="Arial"/>
          <w:sz w:val="16"/>
          <w:szCs w:val="16"/>
          <w:lang w:val="es-PE"/>
        </w:rPr>
      </w:pPr>
      <w:bookmarkStart w:id="0" w:name="_GoBack"/>
      <w:bookmarkEnd w:id="0"/>
      <w:r w:rsidRPr="00856605">
        <w:rPr>
          <w:rFonts w:ascii="Arial" w:hAnsi="Arial" w:cs="Arial"/>
          <w:noProof/>
          <w:lang w:val="es-PE" w:eastAsia="es-PE"/>
        </w:rPr>
        <w:drawing>
          <wp:anchor distT="0" distB="0" distL="114300" distR="114300" simplePos="0" relativeHeight="251659264" behindDoc="0" locked="0" layoutInCell="1" allowOverlap="1" wp14:anchorId="62233091" wp14:editId="7B0B0D21">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2E413F" w:rsidRPr="004E6547" w:rsidRDefault="002E413F" w:rsidP="002E413F">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2E413F" w:rsidRDefault="002E413F" w:rsidP="002E413F">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2E413F" w:rsidRDefault="002E413F" w:rsidP="002E413F">
      <w:pPr>
        <w:jc w:val="center"/>
        <w:rPr>
          <w:rFonts w:ascii="Arial Narrow" w:hAnsi="Arial Narrow" w:cs="Arial"/>
          <w:b/>
          <w:sz w:val="22"/>
          <w:szCs w:val="22"/>
          <w:lang w:val="es-PE"/>
        </w:rPr>
      </w:pPr>
    </w:p>
    <w:p w:rsidR="002E413F" w:rsidRPr="001C7DF0" w:rsidRDefault="002E413F" w:rsidP="002E413F">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Pr>
          <w:rFonts w:ascii="Arial Narrow" w:hAnsi="Arial Narrow" w:cs="Arial"/>
          <w:b/>
          <w:sz w:val="22"/>
          <w:szCs w:val="22"/>
          <w:lang w:val="es-PE"/>
        </w:rPr>
        <w:t xml:space="preserve">  037-2016</w:t>
      </w:r>
      <w:r w:rsidRPr="001C7DF0">
        <w:rPr>
          <w:rFonts w:ascii="Arial Narrow" w:hAnsi="Arial Narrow" w:cs="Arial"/>
          <w:b/>
          <w:sz w:val="22"/>
          <w:szCs w:val="22"/>
          <w:lang w:val="es-PE"/>
        </w:rPr>
        <w:t>-CONADIS</w:t>
      </w:r>
    </w:p>
    <w:p w:rsidR="002E413F" w:rsidRPr="002E413F" w:rsidRDefault="002E413F" w:rsidP="002E413F">
      <w:pPr>
        <w:jc w:val="both"/>
        <w:rPr>
          <w:rFonts w:ascii="Arial Narrow" w:hAnsi="Arial Narrow" w:cs="Arial"/>
          <w:b/>
          <w:sz w:val="22"/>
          <w:szCs w:val="22"/>
        </w:rPr>
      </w:pPr>
    </w:p>
    <w:p w:rsidR="002E413F" w:rsidRPr="002E413F" w:rsidRDefault="002E413F" w:rsidP="002E413F">
      <w:pPr>
        <w:jc w:val="center"/>
        <w:rPr>
          <w:rFonts w:ascii="Arial Narrow" w:hAnsi="Arial Narrow" w:cs="Arial"/>
          <w:b/>
          <w:sz w:val="22"/>
          <w:szCs w:val="22"/>
        </w:rPr>
      </w:pPr>
      <w:r w:rsidRPr="002E413F">
        <w:rPr>
          <w:rFonts w:ascii="Arial Narrow" w:hAnsi="Arial Narrow" w:cs="Arial"/>
          <w:b/>
          <w:sz w:val="22"/>
          <w:szCs w:val="22"/>
        </w:rPr>
        <w:t>CONVOCATORIA PARA LA</w:t>
      </w:r>
      <w:r>
        <w:rPr>
          <w:rFonts w:ascii="Arial Narrow" w:hAnsi="Arial Narrow" w:cs="Arial"/>
          <w:b/>
          <w:sz w:val="22"/>
          <w:szCs w:val="22"/>
        </w:rPr>
        <w:t xml:space="preserve"> CONTRATACION DE UN/A (01) COORDINADOR/A</w:t>
      </w:r>
      <w:r w:rsidRPr="002E413F">
        <w:rPr>
          <w:rFonts w:ascii="Arial Narrow" w:hAnsi="Arial Narrow" w:cs="Arial"/>
          <w:b/>
          <w:sz w:val="22"/>
          <w:szCs w:val="22"/>
        </w:rPr>
        <w:t xml:space="preserve"> EN GESTION LEGAL PARA OFICINA DE ASESORIA JURIDICA</w:t>
      </w:r>
    </w:p>
    <w:p w:rsidR="002E413F" w:rsidRPr="002E413F" w:rsidRDefault="002E413F" w:rsidP="002E413F">
      <w:pPr>
        <w:jc w:val="both"/>
        <w:rPr>
          <w:rFonts w:ascii="Arial Narrow" w:hAnsi="Arial Narrow" w:cs="Arial"/>
          <w:sz w:val="22"/>
          <w:szCs w:val="22"/>
        </w:rPr>
      </w:pPr>
    </w:p>
    <w:p w:rsidR="002E413F" w:rsidRDefault="002E413F" w:rsidP="002E413F">
      <w:pPr>
        <w:pStyle w:val="Prrafodelista"/>
        <w:numPr>
          <w:ilvl w:val="0"/>
          <w:numId w:val="17"/>
        </w:numPr>
        <w:suppressAutoHyphens/>
        <w:contextualSpacing/>
        <w:jc w:val="both"/>
        <w:rPr>
          <w:rFonts w:ascii="Arial Narrow" w:hAnsi="Arial Narrow" w:cs="Arial"/>
          <w:b/>
          <w:sz w:val="20"/>
          <w:szCs w:val="20"/>
        </w:rPr>
      </w:pPr>
      <w:r w:rsidRPr="002E413F">
        <w:rPr>
          <w:rFonts w:ascii="Arial Narrow" w:hAnsi="Arial Narrow" w:cs="Arial"/>
          <w:b/>
          <w:sz w:val="20"/>
          <w:szCs w:val="20"/>
        </w:rPr>
        <w:t>GENERALIDADES</w:t>
      </w:r>
    </w:p>
    <w:p w:rsidR="002E413F" w:rsidRPr="002E413F" w:rsidRDefault="002E413F" w:rsidP="002E413F">
      <w:pPr>
        <w:pStyle w:val="Prrafodelista"/>
        <w:suppressAutoHyphens/>
        <w:ind w:left="720"/>
        <w:contextualSpacing/>
        <w:jc w:val="both"/>
        <w:rPr>
          <w:rFonts w:ascii="Arial Narrow" w:hAnsi="Arial Narrow" w:cs="Arial"/>
          <w:b/>
          <w:sz w:val="20"/>
          <w:szCs w:val="20"/>
        </w:rPr>
      </w:pPr>
    </w:p>
    <w:p w:rsidR="002E413F" w:rsidRPr="002E413F" w:rsidRDefault="002E413F" w:rsidP="002E413F">
      <w:pPr>
        <w:pStyle w:val="Prrafodelista"/>
        <w:numPr>
          <w:ilvl w:val="1"/>
          <w:numId w:val="18"/>
        </w:numPr>
        <w:suppressAutoHyphens/>
        <w:contextualSpacing/>
        <w:jc w:val="both"/>
        <w:rPr>
          <w:rFonts w:ascii="Arial Narrow" w:hAnsi="Arial Narrow" w:cs="Arial"/>
          <w:b/>
          <w:sz w:val="20"/>
          <w:szCs w:val="20"/>
        </w:rPr>
      </w:pPr>
      <w:r w:rsidRPr="002E413F">
        <w:rPr>
          <w:rFonts w:ascii="Arial Narrow" w:hAnsi="Arial Narrow" w:cs="Arial"/>
          <w:b/>
          <w:sz w:val="20"/>
          <w:szCs w:val="20"/>
        </w:rPr>
        <w:t xml:space="preserve">Objeto de la Convocatoria </w:t>
      </w:r>
    </w:p>
    <w:p w:rsidR="002E413F" w:rsidRPr="002E413F" w:rsidRDefault="002E413F" w:rsidP="002E413F">
      <w:pPr>
        <w:pStyle w:val="Prrafodelista"/>
        <w:ind w:left="1080"/>
        <w:jc w:val="both"/>
        <w:rPr>
          <w:rFonts w:ascii="Arial Narrow" w:hAnsi="Arial Narrow" w:cs="Arial"/>
          <w:sz w:val="20"/>
          <w:szCs w:val="20"/>
        </w:rPr>
      </w:pPr>
      <w:r w:rsidRPr="002E413F">
        <w:rPr>
          <w:rFonts w:ascii="Arial Narrow" w:hAnsi="Arial Narrow" w:cs="Arial"/>
          <w:sz w:val="20"/>
          <w:szCs w:val="20"/>
        </w:rPr>
        <w:t xml:space="preserve">Contratar los servicios de </w:t>
      </w:r>
      <w:r w:rsidRPr="002E413F">
        <w:rPr>
          <w:rFonts w:ascii="Arial Narrow" w:hAnsi="Arial Narrow" w:cs="Arial"/>
          <w:b/>
          <w:sz w:val="20"/>
          <w:szCs w:val="20"/>
        </w:rPr>
        <w:t>UN/A COORDINADOR/A</w:t>
      </w:r>
      <w:r w:rsidR="00665D49">
        <w:rPr>
          <w:rFonts w:ascii="Arial Narrow" w:hAnsi="Arial Narrow" w:cs="Arial"/>
          <w:b/>
          <w:sz w:val="20"/>
          <w:szCs w:val="20"/>
        </w:rPr>
        <w:t xml:space="preserve"> </w:t>
      </w:r>
      <w:r w:rsidR="00665D49" w:rsidRPr="002E413F">
        <w:rPr>
          <w:rFonts w:ascii="Arial Narrow" w:hAnsi="Arial Narrow" w:cs="Arial"/>
          <w:b/>
          <w:sz w:val="22"/>
          <w:szCs w:val="22"/>
        </w:rPr>
        <w:t>EN GESTION LEGAL</w:t>
      </w:r>
      <w:r w:rsidR="00665D49">
        <w:rPr>
          <w:rFonts w:ascii="Arial Narrow" w:hAnsi="Arial Narrow" w:cs="Arial"/>
          <w:b/>
          <w:sz w:val="20"/>
          <w:szCs w:val="20"/>
        </w:rPr>
        <w:t xml:space="preserve"> PARA LA</w:t>
      </w:r>
      <w:r w:rsidRPr="002E413F">
        <w:rPr>
          <w:rFonts w:ascii="Arial Narrow" w:hAnsi="Arial Narrow" w:cs="Arial"/>
          <w:b/>
          <w:sz w:val="20"/>
          <w:szCs w:val="20"/>
        </w:rPr>
        <w:t xml:space="preserve"> OFICINA DE ASESORIA JURIDICA</w:t>
      </w:r>
    </w:p>
    <w:p w:rsidR="002E413F" w:rsidRPr="002E413F" w:rsidRDefault="002E413F" w:rsidP="002E413F">
      <w:pPr>
        <w:pStyle w:val="Prrafodelista"/>
        <w:ind w:left="1080"/>
        <w:jc w:val="both"/>
        <w:rPr>
          <w:rFonts w:ascii="Arial Narrow" w:hAnsi="Arial Narrow" w:cs="Arial"/>
          <w:sz w:val="20"/>
          <w:szCs w:val="20"/>
        </w:rPr>
      </w:pPr>
    </w:p>
    <w:p w:rsidR="002E413F" w:rsidRPr="002E413F" w:rsidRDefault="002E413F" w:rsidP="002E413F">
      <w:pPr>
        <w:pStyle w:val="Prrafodelista"/>
        <w:numPr>
          <w:ilvl w:val="1"/>
          <w:numId w:val="18"/>
        </w:numPr>
        <w:suppressAutoHyphens/>
        <w:contextualSpacing/>
        <w:jc w:val="both"/>
        <w:rPr>
          <w:rFonts w:ascii="Arial Narrow" w:hAnsi="Arial Narrow" w:cs="Arial"/>
          <w:b/>
          <w:sz w:val="20"/>
          <w:szCs w:val="20"/>
        </w:rPr>
      </w:pPr>
      <w:r w:rsidRPr="002E413F">
        <w:rPr>
          <w:rFonts w:ascii="Arial Narrow" w:hAnsi="Arial Narrow" w:cs="Arial"/>
          <w:b/>
          <w:sz w:val="20"/>
          <w:szCs w:val="20"/>
        </w:rPr>
        <w:t>Dependencia, unidad orgánica y/o área solicitante</w:t>
      </w:r>
    </w:p>
    <w:p w:rsidR="002E413F" w:rsidRPr="002E413F" w:rsidRDefault="002E413F" w:rsidP="002E413F">
      <w:pPr>
        <w:pStyle w:val="Prrafodelista"/>
        <w:ind w:left="1080"/>
        <w:jc w:val="both"/>
        <w:rPr>
          <w:rFonts w:ascii="Arial Narrow" w:hAnsi="Arial Narrow" w:cs="Arial"/>
          <w:sz w:val="20"/>
          <w:szCs w:val="20"/>
        </w:rPr>
      </w:pPr>
      <w:r w:rsidRPr="002E413F">
        <w:rPr>
          <w:rFonts w:ascii="Arial Narrow" w:hAnsi="Arial Narrow" w:cs="Arial"/>
          <w:sz w:val="20"/>
          <w:szCs w:val="20"/>
        </w:rPr>
        <w:t>Oficina de Asesoría Jurídica del CONADIS</w:t>
      </w:r>
    </w:p>
    <w:p w:rsidR="002E413F" w:rsidRPr="002E413F" w:rsidRDefault="002E413F" w:rsidP="002E413F">
      <w:pPr>
        <w:pStyle w:val="Prrafodelista"/>
        <w:autoSpaceDE w:val="0"/>
        <w:autoSpaceDN w:val="0"/>
        <w:adjustRightInd w:val="0"/>
        <w:ind w:left="993" w:hanging="567"/>
        <w:rPr>
          <w:rFonts w:ascii="Arial Narrow" w:hAnsi="Arial Narrow" w:cs="Arial"/>
          <w:sz w:val="18"/>
          <w:szCs w:val="18"/>
        </w:rPr>
      </w:pPr>
    </w:p>
    <w:p w:rsidR="002E413F" w:rsidRPr="002E413F" w:rsidRDefault="002E413F" w:rsidP="002E413F">
      <w:pPr>
        <w:numPr>
          <w:ilvl w:val="1"/>
          <w:numId w:val="3"/>
        </w:numPr>
        <w:ind w:left="993" w:hanging="567"/>
        <w:jc w:val="both"/>
        <w:rPr>
          <w:rFonts w:ascii="Arial Narrow" w:hAnsi="Arial Narrow" w:cs="Arial"/>
          <w:b/>
          <w:sz w:val="22"/>
          <w:szCs w:val="22"/>
          <w:lang w:val="es-PE"/>
        </w:rPr>
      </w:pPr>
      <w:r w:rsidRPr="002E413F">
        <w:rPr>
          <w:rFonts w:ascii="Arial Narrow" w:hAnsi="Arial Narrow" w:cs="Arial"/>
          <w:b/>
          <w:sz w:val="22"/>
          <w:szCs w:val="22"/>
          <w:lang w:val="es-PE"/>
        </w:rPr>
        <w:t>Dependencia encargada de realizar el proceso de contratación</w:t>
      </w:r>
    </w:p>
    <w:p w:rsidR="002E413F" w:rsidRPr="002E413F" w:rsidRDefault="002E413F" w:rsidP="002E413F">
      <w:pPr>
        <w:pStyle w:val="Prrafodelista"/>
        <w:ind w:left="993"/>
        <w:jc w:val="both"/>
        <w:rPr>
          <w:rFonts w:ascii="Arial Narrow" w:hAnsi="Arial Narrow" w:cs="Arial"/>
          <w:sz w:val="22"/>
          <w:szCs w:val="22"/>
        </w:rPr>
      </w:pPr>
      <w:r w:rsidRPr="002E413F">
        <w:rPr>
          <w:rFonts w:ascii="Arial Narrow" w:hAnsi="Arial Narrow" w:cs="Arial"/>
          <w:sz w:val="22"/>
          <w:szCs w:val="22"/>
        </w:rPr>
        <w:t>Unidad de Recursos Humanos de la Oficina General de Administración</w:t>
      </w:r>
    </w:p>
    <w:p w:rsidR="002E413F" w:rsidRPr="001F4AE2" w:rsidRDefault="002E413F" w:rsidP="002E413F">
      <w:pPr>
        <w:ind w:left="993" w:hanging="567"/>
        <w:jc w:val="both"/>
        <w:rPr>
          <w:rFonts w:ascii="Arial Narrow" w:hAnsi="Arial Narrow" w:cs="Arial"/>
          <w:sz w:val="18"/>
          <w:szCs w:val="18"/>
          <w:lang w:val="es-PE"/>
        </w:rPr>
      </w:pPr>
    </w:p>
    <w:p w:rsidR="002E413F" w:rsidRPr="009D7B7F" w:rsidRDefault="002E413F" w:rsidP="002E413F">
      <w:pPr>
        <w:numPr>
          <w:ilvl w:val="1"/>
          <w:numId w:val="3"/>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2E413F" w:rsidRPr="009D7B7F" w:rsidRDefault="002E413F" w:rsidP="002E413F">
      <w:pPr>
        <w:numPr>
          <w:ilvl w:val="0"/>
          <w:numId w:val="2"/>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2E413F" w:rsidRPr="008F234B" w:rsidRDefault="002E413F" w:rsidP="002E413F">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2E413F" w:rsidRDefault="002E413F" w:rsidP="002E413F">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2E413F" w:rsidRPr="008F234B" w:rsidRDefault="002E413F" w:rsidP="002E413F">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2E413F" w:rsidRPr="008F234B" w:rsidRDefault="002E413F" w:rsidP="002E413F">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2E413F" w:rsidRPr="001F4AE2" w:rsidRDefault="002E413F" w:rsidP="002E413F">
      <w:pPr>
        <w:jc w:val="both"/>
        <w:rPr>
          <w:rFonts w:ascii="Arial Narrow" w:hAnsi="Arial Narrow" w:cs="Arial"/>
          <w:b/>
          <w:sz w:val="18"/>
          <w:szCs w:val="18"/>
          <w:lang w:val="es-PE"/>
        </w:rPr>
      </w:pPr>
    </w:p>
    <w:p w:rsidR="002E413F" w:rsidRPr="00812EF8" w:rsidRDefault="002E413F" w:rsidP="002E413F">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2E413F" w:rsidRPr="008F234B" w:rsidRDefault="002E413F" w:rsidP="002E413F">
      <w:pPr>
        <w:ind w:left="567"/>
        <w:jc w:val="both"/>
        <w:rPr>
          <w:rFonts w:ascii="Arial Narrow" w:hAnsi="Arial Narrow" w:cs="Arial"/>
          <w:b/>
          <w:sz w:val="20"/>
          <w:szCs w:val="20"/>
          <w:lang w:val="es-PE"/>
        </w:rPr>
      </w:pPr>
    </w:p>
    <w:tbl>
      <w:tblPr>
        <w:tblStyle w:val="Tablaconcuadrcula"/>
        <w:tblW w:w="5000" w:type="pct"/>
        <w:tblLook w:val="04A0" w:firstRow="1" w:lastRow="0" w:firstColumn="1" w:lastColumn="0" w:noHBand="0" w:noVBand="1"/>
      </w:tblPr>
      <w:tblGrid>
        <w:gridCol w:w="3369"/>
        <w:gridCol w:w="5351"/>
      </w:tblGrid>
      <w:tr w:rsidR="002E413F" w:rsidRPr="002E413F" w:rsidTr="001E0F77">
        <w:tc>
          <w:tcPr>
            <w:tcW w:w="1932" w:type="pct"/>
            <w:shd w:val="clear" w:color="auto" w:fill="D9D9D9" w:themeFill="background1" w:themeFillShade="D9"/>
          </w:tcPr>
          <w:p w:rsidR="002E413F" w:rsidRPr="002E413F" w:rsidRDefault="002E413F" w:rsidP="001E0F77">
            <w:pPr>
              <w:jc w:val="center"/>
              <w:rPr>
                <w:rFonts w:ascii="Arial Narrow" w:hAnsi="Arial Narrow" w:cs="Arial"/>
                <w:b/>
                <w:sz w:val="22"/>
                <w:szCs w:val="22"/>
              </w:rPr>
            </w:pPr>
            <w:r w:rsidRPr="002E413F">
              <w:rPr>
                <w:rFonts w:ascii="Arial Narrow" w:hAnsi="Arial Narrow" w:cs="Arial"/>
                <w:b/>
                <w:sz w:val="22"/>
                <w:szCs w:val="22"/>
              </w:rPr>
              <w:t>REQUISITOS</w:t>
            </w:r>
          </w:p>
        </w:tc>
        <w:tc>
          <w:tcPr>
            <w:tcW w:w="3068" w:type="pct"/>
            <w:shd w:val="clear" w:color="auto" w:fill="D9D9D9" w:themeFill="background1" w:themeFillShade="D9"/>
          </w:tcPr>
          <w:p w:rsidR="002E413F" w:rsidRPr="002E413F" w:rsidRDefault="002E413F" w:rsidP="001E0F77">
            <w:pPr>
              <w:jc w:val="center"/>
              <w:rPr>
                <w:rFonts w:ascii="Arial Narrow" w:hAnsi="Arial Narrow" w:cs="Arial"/>
                <w:b/>
                <w:sz w:val="22"/>
                <w:szCs w:val="22"/>
              </w:rPr>
            </w:pPr>
            <w:r w:rsidRPr="002E413F">
              <w:rPr>
                <w:rFonts w:ascii="Arial Narrow" w:hAnsi="Arial Narrow" w:cs="Arial"/>
                <w:b/>
                <w:sz w:val="22"/>
                <w:szCs w:val="22"/>
              </w:rPr>
              <w:t>DETALLES</w:t>
            </w:r>
          </w:p>
        </w:tc>
      </w:tr>
      <w:tr w:rsidR="002E413F" w:rsidRPr="002E413F" w:rsidTr="001E0F77">
        <w:tc>
          <w:tcPr>
            <w:tcW w:w="1932" w:type="pct"/>
          </w:tcPr>
          <w:p w:rsidR="002E413F" w:rsidRPr="002E413F" w:rsidRDefault="002E413F" w:rsidP="001E0F77">
            <w:pPr>
              <w:jc w:val="both"/>
              <w:rPr>
                <w:rFonts w:ascii="Arial Narrow" w:hAnsi="Arial Narrow" w:cs="Arial"/>
                <w:sz w:val="22"/>
                <w:szCs w:val="22"/>
              </w:rPr>
            </w:pPr>
            <w:r w:rsidRPr="002E413F">
              <w:rPr>
                <w:rFonts w:ascii="Arial Narrow" w:hAnsi="Arial Narrow" w:cs="Arial"/>
                <w:sz w:val="22"/>
                <w:szCs w:val="22"/>
              </w:rPr>
              <w:t>Experiencia</w:t>
            </w:r>
          </w:p>
        </w:tc>
        <w:tc>
          <w:tcPr>
            <w:tcW w:w="3068" w:type="pct"/>
          </w:tcPr>
          <w:p w:rsidR="002E413F" w:rsidRPr="002E413F" w:rsidRDefault="002E413F" w:rsidP="002E413F">
            <w:pPr>
              <w:pStyle w:val="Prrafodelista"/>
              <w:numPr>
                <w:ilvl w:val="0"/>
                <w:numId w:val="19"/>
              </w:numPr>
              <w:suppressAutoHyphens/>
              <w:contextualSpacing/>
              <w:jc w:val="both"/>
              <w:rPr>
                <w:rFonts w:ascii="Arial Narrow" w:hAnsi="Arial Narrow" w:cs="Arial"/>
                <w:sz w:val="22"/>
                <w:szCs w:val="22"/>
              </w:rPr>
            </w:pPr>
            <w:r w:rsidRPr="002E413F">
              <w:rPr>
                <w:rFonts w:ascii="Arial Narrow" w:hAnsi="Arial Narrow" w:cs="Arial"/>
                <w:sz w:val="22"/>
                <w:szCs w:val="22"/>
              </w:rPr>
              <w:t>Seis (06) años de experiencia laboral</w:t>
            </w:r>
            <w:r>
              <w:rPr>
                <w:rFonts w:ascii="Arial Narrow" w:hAnsi="Arial Narrow" w:cs="Arial"/>
                <w:sz w:val="22"/>
                <w:szCs w:val="22"/>
              </w:rPr>
              <w:t>.</w:t>
            </w:r>
          </w:p>
          <w:p w:rsidR="002E413F" w:rsidRPr="002E413F" w:rsidRDefault="002E413F" w:rsidP="002E413F">
            <w:pPr>
              <w:pStyle w:val="Prrafodelista"/>
              <w:numPr>
                <w:ilvl w:val="0"/>
                <w:numId w:val="19"/>
              </w:numPr>
              <w:suppressAutoHyphens/>
              <w:contextualSpacing/>
              <w:jc w:val="both"/>
              <w:rPr>
                <w:rFonts w:ascii="Arial Narrow" w:hAnsi="Arial Narrow" w:cs="Arial"/>
                <w:sz w:val="22"/>
                <w:szCs w:val="22"/>
              </w:rPr>
            </w:pPr>
            <w:r w:rsidRPr="002E413F">
              <w:rPr>
                <w:rFonts w:ascii="Arial Narrow" w:hAnsi="Arial Narrow" w:cs="Arial"/>
                <w:sz w:val="22"/>
                <w:szCs w:val="22"/>
              </w:rPr>
              <w:t>Cinco (04) años de experiencia profesional en el Estado de los cuales dos (02) años en el área de Asesoría Legal</w:t>
            </w:r>
          </w:p>
        </w:tc>
      </w:tr>
      <w:tr w:rsidR="002E413F" w:rsidRPr="002E413F" w:rsidTr="001E0F77">
        <w:tc>
          <w:tcPr>
            <w:tcW w:w="1932" w:type="pct"/>
          </w:tcPr>
          <w:p w:rsidR="002E413F" w:rsidRPr="002E413F" w:rsidRDefault="002E413F" w:rsidP="001E0F77">
            <w:pPr>
              <w:jc w:val="both"/>
              <w:rPr>
                <w:rFonts w:ascii="Arial Narrow" w:hAnsi="Arial Narrow" w:cs="Arial"/>
                <w:sz w:val="22"/>
                <w:szCs w:val="22"/>
              </w:rPr>
            </w:pPr>
            <w:r w:rsidRPr="002E413F">
              <w:rPr>
                <w:rFonts w:ascii="Arial Narrow" w:hAnsi="Arial Narrow" w:cs="Arial"/>
                <w:sz w:val="22"/>
                <w:szCs w:val="22"/>
              </w:rPr>
              <w:t xml:space="preserve">Competencias </w:t>
            </w:r>
          </w:p>
        </w:tc>
        <w:tc>
          <w:tcPr>
            <w:tcW w:w="3068" w:type="pct"/>
          </w:tcPr>
          <w:p w:rsidR="002E413F" w:rsidRPr="002E413F" w:rsidRDefault="002E413F" w:rsidP="002E413F">
            <w:pPr>
              <w:pStyle w:val="Prrafodelista"/>
              <w:numPr>
                <w:ilvl w:val="0"/>
                <w:numId w:val="20"/>
              </w:numPr>
              <w:suppressAutoHyphens/>
              <w:contextualSpacing/>
              <w:jc w:val="both"/>
              <w:rPr>
                <w:rFonts w:ascii="Arial Narrow" w:hAnsi="Arial Narrow" w:cs="Arial"/>
                <w:sz w:val="22"/>
                <w:szCs w:val="22"/>
              </w:rPr>
            </w:pPr>
            <w:r w:rsidRPr="002E413F">
              <w:rPr>
                <w:rFonts w:ascii="Arial Narrow" w:hAnsi="Arial Narrow" w:cs="Arial"/>
                <w:sz w:val="22"/>
                <w:szCs w:val="22"/>
              </w:rPr>
              <w:t xml:space="preserve">Orientación a resultados </w:t>
            </w:r>
          </w:p>
          <w:p w:rsidR="002E413F" w:rsidRPr="002E413F" w:rsidRDefault="002E413F" w:rsidP="002E413F">
            <w:pPr>
              <w:pStyle w:val="Prrafodelista"/>
              <w:numPr>
                <w:ilvl w:val="0"/>
                <w:numId w:val="20"/>
              </w:numPr>
              <w:suppressAutoHyphens/>
              <w:contextualSpacing/>
              <w:jc w:val="both"/>
              <w:rPr>
                <w:rFonts w:ascii="Arial Narrow" w:hAnsi="Arial Narrow" w:cs="Arial"/>
                <w:sz w:val="22"/>
                <w:szCs w:val="22"/>
              </w:rPr>
            </w:pPr>
            <w:r w:rsidRPr="002E413F">
              <w:rPr>
                <w:rFonts w:ascii="Arial Narrow" w:hAnsi="Arial Narrow" w:cs="Arial"/>
                <w:sz w:val="22"/>
                <w:szCs w:val="22"/>
              </w:rPr>
              <w:t>Comunicación efectiva</w:t>
            </w:r>
          </w:p>
          <w:p w:rsidR="002E413F" w:rsidRPr="002E413F" w:rsidRDefault="002E413F" w:rsidP="002E413F">
            <w:pPr>
              <w:pStyle w:val="Prrafodelista"/>
              <w:numPr>
                <w:ilvl w:val="0"/>
                <w:numId w:val="20"/>
              </w:numPr>
              <w:suppressAutoHyphens/>
              <w:contextualSpacing/>
              <w:jc w:val="both"/>
              <w:rPr>
                <w:rFonts w:ascii="Arial Narrow" w:hAnsi="Arial Narrow" w:cs="Arial"/>
                <w:sz w:val="22"/>
                <w:szCs w:val="22"/>
              </w:rPr>
            </w:pPr>
            <w:r w:rsidRPr="002E413F">
              <w:rPr>
                <w:rFonts w:ascii="Arial Narrow" w:hAnsi="Arial Narrow" w:cs="Arial"/>
                <w:sz w:val="22"/>
                <w:szCs w:val="22"/>
              </w:rPr>
              <w:t>Innovación y mejora continua</w:t>
            </w:r>
          </w:p>
          <w:p w:rsidR="002E413F" w:rsidRPr="002E413F" w:rsidRDefault="002E413F" w:rsidP="002E413F">
            <w:pPr>
              <w:pStyle w:val="Prrafodelista"/>
              <w:numPr>
                <w:ilvl w:val="0"/>
                <w:numId w:val="20"/>
              </w:numPr>
              <w:suppressAutoHyphens/>
              <w:contextualSpacing/>
              <w:jc w:val="both"/>
              <w:rPr>
                <w:rFonts w:ascii="Arial Narrow" w:hAnsi="Arial Narrow" w:cs="Arial"/>
                <w:sz w:val="22"/>
                <w:szCs w:val="22"/>
              </w:rPr>
            </w:pPr>
            <w:r w:rsidRPr="002E413F">
              <w:rPr>
                <w:rFonts w:ascii="Arial Narrow" w:hAnsi="Arial Narrow" w:cs="Arial"/>
                <w:sz w:val="22"/>
                <w:szCs w:val="22"/>
              </w:rPr>
              <w:t>Trabajo en equipo</w:t>
            </w:r>
          </w:p>
          <w:p w:rsidR="002E413F" w:rsidRPr="002E413F" w:rsidRDefault="002E413F" w:rsidP="002E413F">
            <w:pPr>
              <w:pStyle w:val="Prrafodelista"/>
              <w:numPr>
                <w:ilvl w:val="0"/>
                <w:numId w:val="20"/>
              </w:numPr>
              <w:suppressAutoHyphens/>
              <w:contextualSpacing/>
              <w:jc w:val="both"/>
              <w:rPr>
                <w:rFonts w:ascii="Arial Narrow" w:hAnsi="Arial Narrow" w:cs="Arial"/>
                <w:sz w:val="22"/>
                <w:szCs w:val="22"/>
              </w:rPr>
            </w:pPr>
            <w:r w:rsidRPr="002E413F">
              <w:rPr>
                <w:rFonts w:ascii="Arial Narrow" w:hAnsi="Arial Narrow" w:cs="Arial"/>
                <w:sz w:val="22"/>
                <w:szCs w:val="22"/>
              </w:rPr>
              <w:t>Liderazgo</w:t>
            </w:r>
          </w:p>
          <w:p w:rsidR="002E413F" w:rsidRPr="002E413F" w:rsidRDefault="002E413F" w:rsidP="002E413F">
            <w:pPr>
              <w:pStyle w:val="Prrafodelista"/>
              <w:numPr>
                <w:ilvl w:val="0"/>
                <w:numId w:val="20"/>
              </w:numPr>
              <w:suppressAutoHyphens/>
              <w:contextualSpacing/>
              <w:jc w:val="both"/>
              <w:rPr>
                <w:rFonts w:ascii="Arial Narrow" w:hAnsi="Arial Narrow" w:cs="Arial"/>
                <w:sz w:val="22"/>
                <w:szCs w:val="22"/>
              </w:rPr>
            </w:pPr>
            <w:r w:rsidRPr="002E413F">
              <w:rPr>
                <w:rFonts w:ascii="Arial Narrow" w:hAnsi="Arial Narrow" w:cs="Arial"/>
                <w:sz w:val="22"/>
                <w:szCs w:val="22"/>
              </w:rPr>
              <w:t>Compromiso</w:t>
            </w:r>
          </w:p>
        </w:tc>
      </w:tr>
      <w:tr w:rsidR="002E413F" w:rsidRPr="002E413F" w:rsidTr="001E0F77">
        <w:tc>
          <w:tcPr>
            <w:tcW w:w="1932" w:type="pct"/>
          </w:tcPr>
          <w:p w:rsidR="002E413F" w:rsidRPr="002E413F" w:rsidRDefault="002E413F" w:rsidP="001E0F77">
            <w:pPr>
              <w:jc w:val="both"/>
              <w:rPr>
                <w:rFonts w:ascii="Arial Narrow" w:hAnsi="Arial Narrow" w:cs="Arial"/>
                <w:sz w:val="22"/>
                <w:szCs w:val="22"/>
              </w:rPr>
            </w:pPr>
            <w:r w:rsidRPr="002E413F">
              <w:rPr>
                <w:rFonts w:ascii="Arial Narrow" w:hAnsi="Arial Narrow" w:cs="Arial"/>
                <w:sz w:val="22"/>
                <w:szCs w:val="22"/>
              </w:rPr>
              <w:t>Formación académica, grado académico y/o nivel de estudios</w:t>
            </w:r>
          </w:p>
        </w:tc>
        <w:tc>
          <w:tcPr>
            <w:tcW w:w="3068" w:type="pct"/>
          </w:tcPr>
          <w:p w:rsidR="002E413F" w:rsidRPr="002E413F" w:rsidRDefault="002E413F" w:rsidP="002E413F">
            <w:pPr>
              <w:pStyle w:val="Prrafodelista"/>
              <w:numPr>
                <w:ilvl w:val="0"/>
                <w:numId w:val="21"/>
              </w:numPr>
              <w:suppressAutoHyphens/>
              <w:contextualSpacing/>
              <w:jc w:val="both"/>
              <w:rPr>
                <w:rFonts w:ascii="Arial Narrow" w:hAnsi="Arial Narrow" w:cs="Arial"/>
                <w:sz w:val="22"/>
                <w:szCs w:val="22"/>
              </w:rPr>
            </w:pPr>
            <w:r w:rsidRPr="002E413F">
              <w:rPr>
                <w:rFonts w:ascii="Arial Narrow" w:hAnsi="Arial Narrow" w:cs="Arial"/>
                <w:sz w:val="22"/>
                <w:szCs w:val="22"/>
              </w:rPr>
              <w:t>Título profesional de Abogado</w:t>
            </w:r>
          </w:p>
          <w:p w:rsidR="002E413F" w:rsidRPr="002E413F" w:rsidRDefault="002E413F" w:rsidP="002E413F">
            <w:pPr>
              <w:pStyle w:val="Prrafodelista"/>
              <w:numPr>
                <w:ilvl w:val="0"/>
                <w:numId w:val="21"/>
              </w:numPr>
              <w:suppressAutoHyphens/>
              <w:contextualSpacing/>
              <w:jc w:val="both"/>
              <w:rPr>
                <w:rFonts w:ascii="Arial Narrow" w:hAnsi="Arial Narrow" w:cs="Arial"/>
                <w:sz w:val="22"/>
                <w:szCs w:val="22"/>
              </w:rPr>
            </w:pPr>
            <w:r w:rsidRPr="002E413F">
              <w:rPr>
                <w:rFonts w:ascii="Arial Narrow" w:hAnsi="Arial Narrow" w:cs="Arial"/>
                <w:sz w:val="22"/>
                <w:szCs w:val="22"/>
              </w:rPr>
              <w:t>Con colegiatura y habilitación profesional vigente</w:t>
            </w:r>
          </w:p>
        </w:tc>
      </w:tr>
      <w:tr w:rsidR="002E413F" w:rsidRPr="002E413F" w:rsidTr="001E0F77">
        <w:tc>
          <w:tcPr>
            <w:tcW w:w="1932" w:type="pct"/>
          </w:tcPr>
          <w:p w:rsidR="002E413F" w:rsidRPr="002E413F" w:rsidRDefault="002E413F" w:rsidP="001E0F77">
            <w:pPr>
              <w:jc w:val="both"/>
              <w:rPr>
                <w:rFonts w:ascii="Arial Narrow" w:hAnsi="Arial Narrow" w:cs="Arial"/>
                <w:sz w:val="22"/>
                <w:szCs w:val="22"/>
              </w:rPr>
            </w:pPr>
            <w:r w:rsidRPr="002E413F">
              <w:rPr>
                <w:rFonts w:ascii="Arial Narrow" w:hAnsi="Arial Narrow" w:cs="Arial"/>
                <w:sz w:val="22"/>
                <w:szCs w:val="22"/>
              </w:rPr>
              <w:t xml:space="preserve">Cursos y/o estudios de especialización </w:t>
            </w:r>
          </w:p>
        </w:tc>
        <w:tc>
          <w:tcPr>
            <w:tcW w:w="3068" w:type="pct"/>
          </w:tcPr>
          <w:p w:rsidR="002E413F" w:rsidRPr="002E413F" w:rsidRDefault="002E413F" w:rsidP="002E413F">
            <w:pPr>
              <w:pStyle w:val="Prrafodelista"/>
              <w:numPr>
                <w:ilvl w:val="0"/>
                <w:numId w:val="21"/>
              </w:numPr>
              <w:suppressAutoHyphens/>
              <w:contextualSpacing/>
              <w:jc w:val="both"/>
              <w:rPr>
                <w:rFonts w:ascii="Arial Narrow" w:hAnsi="Arial Narrow" w:cs="Arial"/>
                <w:sz w:val="22"/>
                <w:szCs w:val="22"/>
              </w:rPr>
            </w:pPr>
            <w:r w:rsidRPr="002E413F">
              <w:rPr>
                <w:rFonts w:ascii="Arial Narrow" w:hAnsi="Arial Narrow" w:cs="Arial"/>
                <w:sz w:val="22"/>
                <w:szCs w:val="22"/>
              </w:rPr>
              <w:t xml:space="preserve">Ciencia Política </w:t>
            </w:r>
          </w:p>
          <w:p w:rsidR="002E413F" w:rsidRPr="002E413F" w:rsidRDefault="002E413F" w:rsidP="002E413F">
            <w:pPr>
              <w:pStyle w:val="Prrafodelista"/>
              <w:numPr>
                <w:ilvl w:val="0"/>
                <w:numId w:val="21"/>
              </w:numPr>
              <w:suppressAutoHyphens/>
              <w:contextualSpacing/>
              <w:jc w:val="both"/>
              <w:rPr>
                <w:rFonts w:ascii="Arial Narrow" w:hAnsi="Arial Narrow" w:cs="Arial"/>
                <w:sz w:val="22"/>
                <w:szCs w:val="22"/>
              </w:rPr>
            </w:pPr>
            <w:r w:rsidRPr="002E413F">
              <w:rPr>
                <w:rFonts w:ascii="Arial Narrow" w:hAnsi="Arial Narrow" w:cs="Arial"/>
                <w:sz w:val="22"/>
                <w:szCs w:val="22"/>
              </w:rPr>
              <w:t xml:space="preserve">Técnica Legislativa </w:t>
            </w:r>
          </w:p>
          <w:p w:rsidR="002E413F" w:rsidRPr="002E413F" w:rsidRDefault="002E413F" w:rsidP="002E413F">
            <w:pPr>
              <w:pStyle w:val="Prrafodelista"/>
              <w:numPr>
                <w:ilvl w:val="0"/>
                <w:numId w:val="21"/>
              </w:numPr>
              <w:suppressAutoHyphens/>
              <w:contextualSpacing/>
              <w:jc w:val="both"/>
              <w:rPr>
                <w:rFonts w:ascii="Arial Narrow" w:hAnsi="Arial Narrow" w:cs="Arial"/>
                <w:sz w:val="22"/>
                <w:szCs w:val="22"/>
              </w:rPr>
            </w:pPr>
            <w:r w:rsidRPr="002E413F">
              <w:rPr>
                <w:rFonts w:ascii="Arial Narrow" w:hAnsi="Arial Narrow" w:cs="Arial"/>
                <w:sz w:val="22"/>
                <w:szCs w:val="22"/>
              </w:rPr>
              <w:t>Derecho Penal y Procesal Penal</w:t>
            </w:r>
          </w:p>
          <w:p w:rsidR="002E413F" w:rsidRPr="002E413F" w:rsidRDefault="002E413F" w:rsidP="002E413F">
            <w:pPr>
              <w:pStyle w:val="Prrafodelista"/>
              <w:numPr>
                <w:ilvl w:val="0"/>
                <w:numId w:val="21"/>
              </w:numPr>
              <w:suppressAutoHyphens/>
              <w:contextualSpacing/>
              <w:jc w:val="both"/>
              <w:rPr>
                <w:rFonts w:ascii="Arial Narrow" w:hAnsi="Arial Narrow" w:cs="Arial"/>
                <w:sz w:val="22"/>
                <w:szCs w:val="22"/>
              </w:rPr>
            </w:pPr>
            <w:r w:rsidRPr="002E413F">
              <w:rPr>
                <w:rFonts w:ascii="Arial Narrow" w:hAnsi="Arial Narrow" w:cs="Arial"/>
                <w:sz w:val="22"/>
                <w:szCs w:val="22"/>
              </w:rPr>
              <w:t>Gestión Pública</w:t>
            </w:r>
          </w:p>
          <w:p w:rsidR="002E413F" w:rsidRPr="002E413F" w:rsidRDefault="002E413F" w:rsidP="002E413F">
            <w:pPr>
              <w:pStyle w:val="Prrafodelista"/>
              <w:numPr>
                <w:ilvl w:val="0"/>
                <w:numId w:val="21"/>
              </w:numPr>
              <w:suppressAutoHyphens/>
              <w:contextualSpacing/>
              <w:jc w:val="both"/>
              <w:rPr>
                <w:rFonts w:ascii="Arial Narrow" w:hAnsi="Arial Narrow" w:cs="Arial"/>
                <w:sz w:val="22"/>
                <w:szCs w:val="22"/>
              </w:rPr>
            </w:pPr>
            <w:r w:rsidRPr="002E413F">
              <w:rPr>
                <w:rFonts w:ascii="Arial Narrow" w:hAnsi="Arial Narrow" w:cs="Arial"/>
                <w:sz w:val="22"/>
                <w:szCs w:val="22"/>
              </w:rPr>
              <w:t>Gestión Inclusiva</w:t>
            </w:r>
          </w:p>
        </w:tc>
      </w:tr>
      <w:tr w:rsidR="002E413F" w:rsidRPr="002E413F" w:rsidTr="001E0F77">
        <w:tc>
          <w:tcPr>
            <w:tcW w:w="1932" w:type="pct"/>
          </w:tcPr>
          <w:p w:rsidR="002E413F" w:rsidRPr="002E413F" w:rsidRDefault="002E413F" w:rsidP="002E413F">
            <w:pPr>
              <w:jc w:val="both"/>
              <w:rPr>
                <w:rFonts w:ascii="Arial Narrow" w:hAnsi="Arial Narrow" w:cs="Arial"/>
                <w:sz w:val="22"/>
                <w:szCs w:val="22"/>
              </w:rPr>
            </w:pPr>
            <w:r w:rsidRPr="002E413F">
              <w:rPr>
                <w:rFonts w:ascii="Arial Narrow" w:hAnsi="Arial Narrow" w:cs="Arial"/>
                <w:sz w:val="22"/>
                <w:szCs w:val="22"/>
              </w:rPr>
              <w:t xml:space="preserve">Conocimiento para el puesto </w:t>
            </w:r>
          </w:p>
        </w:tc>
        <w:tc>
          <w:tcPr>
            <w:tcW w:w="3068" w:type="pct"/>
          </w:tcPr>
          <w:p w:rsidR="002E413F" w:rsidRPr="002E413F" w:rsidRDefault="002E413F" w:rsidP="002E413F">
            <w:pPr>
              <w:pStyle w:val="Prrafodelista"/>
              <w:numPr>
                <w:ilvl w:val="0"/>
                <w:numId w:val="21"/>
              </w:numPr>
              <w:suppressAutoHyphens/>
              <w:contextualSpacing/>
              <w:jc w:val="both"/>
              <w:rPr>
                <w:rFonts w:ascii="Arial Narrow" w:hAnsi="Arial Narrow" w:cs="Arial"/>
                <w:sz w:val="22"/>
                <w:szCs w:val="22"/>
              </w:rPr>
            </w:pPr>
            <w:r w:rsidRPr="002E413F">
              <w:rPr>
                <w:rFonts w:ascii="Arial Narrow" w:hAnsi="Arial Narrow" w:cs="Arial"/>
                <w:sz w:val="22"/>
                <w:szCs w:val="22"/>
              </w:rPr>
              <w:t>Conocimiento de Procedimiento Administrativo General.</w:t>
            </w:r>
          </w:p>
          <w:p w:rsidR="002E413F" w:rsidRPr="002E413F" w:rsidRDefault="002E413F" w:rsidP="002E413F">
            <w:pPr>
              <w:pStyle w:val="Prrafodelista"/>
              <w:numPr>
                <w:ilvl w:val="0"/>
                <w:numId w:val="21"/>
              </w:numPr>
              <w:suppressAutoHyphens/>
              <w:contextualSpacing/>
              <w:jc w:val="both"/>
              <w:rPr>
                <w:rFonts w:ascii="Arial Narrow" w:hAnsi="Arial Narrow" w:cs="Arial"/>
                <w:sz w:val="22"/>
                <w:szCs w:val="22"/>
              </w:rPr>
            </w:pPr>
            <w:r w:rsidRPr="002E413F">
              <w:rPr>
                <w:rFonts w:ascii="Arial Narrow" w:hAnsi="Arial Narrow" w:cs="Arial"/>
                <w:sz w:val="22"/>
                <w:szCs w:val="22"/>
              </w:rPr>
              <w:t>Conocimiento del Sistema de Control de la Contraloría General de República.</w:t>
            </w:r>
          </w:p>
          <w:p w:rsidR="002E413F" w:rsidRPr="002E413F" w:rsidRDefault="002E413F" w:rsidP="002E413F">
            <w:pPr>
              <w:pStyle w:val="Prrafodelista"/>
              <w:numPr>
                <w:ilvl w:val="0"/>
                <w:numId w:val="21"/>
              </w:numPr>
              <w:suppressAutoHyphens/>
              <w:contextualSpacing/>
              <w:jc w:val="both"/>
              <w:rPr>
                <w:rFonts w:ascii="Arial Narrow" w:hAnsi="Arial Narrow" w:cs="Arial"/>
                <w:sz w:val="22"/>
                <w:szCs w:val="22"/>
              </w:rPr>
            </w:pPr>
            <w:r w:rsidRPr="002E413F">
              <w:rPr>
                <w:rFonts w:ascii="Arial Narrow" w:hAnsi="Arial Narrow" w:cs="Arial"/>
                <w:sz w:val="22"/>
                <w:szCs w:val="22"/>
              </w:rPr>
              <w:t>Conocimiento de la normativa de Contrataciones del Estado</w:t>
            </w:r>
          </w:p>
          <w:p w:rsidR="002E413F" w:rsidRPr="002E413F" w:rsidRDefault="002E413F" w:rsidP="002E413F">
            <w:pPr>
              <w:pStyle w:val="Prrafodelista"/>
              <w:numPr>
                <w:ilvl w:val="0"/>
                <w:numId w:val="21"/>
              </w:numPr>
              <w:suppressAutoHyphens/>
              <w:contextualSpacing/>
              <w:jc w:val="both"/>
              <w:rPr>
                <w:rFonts w:ascii="Arial Narrow" w:hAnsi="Arial Narrow" w:cs="Arial"/>
                <w:sz w:val="22"/>
                <w:szCs w:val="22"/>
              </w:rPr>
            </w:pPr>
            <w:r w:rsidRPr="002E413F">
              <w:rPr>
                <w:rFonts w:ascii="Arial Narrow" w:hAnsi="Arial Narrow" w:cs="Arial"/>
                <w:sz w:val="22"/>
                <w:szCs w:val="22"/>
              </w:rPr>
              <w:lastRenderedPageBreak/>
              <w:t>Conocimiento del proceso de elaboración y control de las normas</w:t>
            </w:r>
          </w:p>
          <w:p w:rsidR="002E413F" w:rsidRDefault="002E413F" w:rsidP="002E413F">
            <w:pPr>
              <w:pStyle w:val="Prrafodelista"/>
              <w:numPr>
                <w:ilvl w:val="0"/>
                <w:numId w:val="21"/>
              </w:numPr>
              <w:suppressAutoHyphens/>
              <w:contextualSpacing/>
              <w:jc w:val="both"/>
              <w:rPr>
                <w:rFonts w:ascii="Arial Narrow" w:hAnsi="Arial Narrow" w:cs="Arial"/>
                <w:sz w:val="22"/>
                <w:szCs w:val="22"/>
              </w:rPr>
            </w:pPr>
            <w:r w:rsidRPr="002E413F">
              <w:rPr>
                <w:rFonts w:ascii="Arial Narrow" w:hAnsi="Arial Narrow" w:cs="Arial"/>
                <w:sz w:val="22"/>
                <w:szCs w:val="22"/>
              </w:rPr>
              <w:t>Conocimiento en cuestiones relativas a la temática de Discapacidad</w:t>
            </w:r>
          </w:p>
          <w:p w:rsidR="002E413F" w:rsidRPr="002E413F" w:rsidRDefault="002E413F" w:rsidP="002E413F">
            <w:pPr>
              <w:pStyle w:val="Prrafodelista"/>
              <w:numPr>
                <w:ilvl w:val="0"/>
                <w:numId w:val="21"/>
              </w:numPr>
              <w:suppressAutoHyphens/>
              <w:contextualSpacing/>
              <w:jc w:val="both"/>
              <w:rPr>
                <w:rFonts w:ascii="Arial Narrow" w:hAnsi="Arial Narrow" w:cs="Arial"/>
                <w:sz w:val="22"/>
                <w:szCs w:val="22"/>
              </w:rPr>
            </w:pPr>
            <w:r>
              <w:rPr>
                <w:rFonts w:ascii="Arial Narrow" w:hAnsi="Arial Narrow" w:cs="Arial"/>
                <w:sz w:val="22"/>
                <w:szCs w:val="22"/>
              </w:rPr>
              <w:t>Conocimiento de Ofimática (*)</w:t>
            </w:r>
          </w:p>
        </w:tc>
      </w:tr>
    </w:tbl>
    <w:p w:rsidR="002E413F" w:rsidRPr="00682690" w:rsidRDefault="00682690" w:rsidP="002E413F">
      <w:pPr>
        <w:jc w:val="both"/>
        <w:rPr>
          <w:rFonts w:ascii="Arial Narrow" w:hAnsi="Arial Narrow" w:cs="Arial"/>
          <w:sz w:val="22"/>
          <w:szCs w:val="22"/>
        </w:rPr>
      </w:pPr>
      <w:r>
        <w:rPr>
          <w:rFonts w:ascii="Arial Narrow" w:hAnsi="Arial Narrow" w:cs="Arial"/>
          <w:sz w:val="22"/>
          <w:szCs w:val="22"/>
        </w:rPr>
        <w:lastRenderedPageBreak/>
        <w:t xml:space="preserve">  </w:t>
      </w:r>
      <w:r w:rsidR="002E413F" w:rsidRPr="00682690">
        <w:rPr>
          <w:rFonts w:ascii="Arial Narrow" w:hAnsi="Arial Narrow" w:cs="Arial"/>
          <w:sz w:val="22"/>
          <w:szCs w:val="22"/>
        </w:rPr>
        <w:t xml:space="preserve">(*) El conocimiento de Ofimática (Word – Excel) podrá ser acreditado mediante Declaración Jurada. </w:t>
      </w:r>
    </w:p>
    <w:p w:rsidR="002E413F" w:rsidRPr="00CF1C1D" w:rsidRDefault="002E413F" w:rsidP="002E413F">
      <w:pPr>
        <w:rPr>
          <w:rFonts w:ascii="Arial Narrow" w:hAnsi="Arial Narrow" w:cs="Arial"/>
          <w:sz w:val="22"/>
          <w:szCs w:val="22"/>
          <w:lang w:val="es-PE"/>
        </w:rPr>
      </w:pPr>
    </w:p>
    <w:p w:rsidR="002E413F" w:rsidRPr="002E413F" w:rsidRDefault="002E413F" w:rsidP="002E413F">
      <w:pPr>
        <w:numPr>
          <w:ilvl w:val="0"/>
          <w:numId w:val="1"/>
        </w:numPr>
        <w:ind w:left="567" w:hanging="567"/>
        <w:rPr>
          <w:rFonts w:ascii="Arial Narrow" w:hAnsi="Arial Narrow" w:cs="Arial"/>
          <w:sz w:val="22"/>
          <w:szCs w:val="22"/>
          <w:lang w:val="es-PE"/>
        </w:rPr>
      </w:pPr>
      <w:r>
        <w:rPr>
          <w:rFonts w:ascii="Arial Narrow" w:hAnsi="Arial Narrow" w:cs="Arial"/>
          <w:b/>
          <w:sz w:val="22"/>
          <w:szCs w:val="22"/>
          <w:lang w:val="es-PE"/>
        </w:rPr>
        <w:t>CARACTERÍSTICAS DEL PUESTO</w:t>
      </w:r>
    </w:p>
    <w:p w:rsidR="002E413F" w:rsidRPr="00824E4E" w:rsidRDefault="002E413F" w:rsidP="002E413F">
      <w:pPr>
        <w:pStyle w:val="Prrafodelista"/>
        <w:jc w:val="both"/>
        <w:rPr>
          <w:rFonts w:asciiTheme="minorHAnsi" w:hAnsiTheme="minorHAnsi" w:cs="Arial"/>
          <w:sz w:val="20"/>
          <w:szCs w:val="20"/>
        </w:rPr>
      </w:pPr>
    </w:p>
    <w:p w:rsidR="002E413F" w:rsidRPr="002E413F" w:rsidRDefault="002E413F" w:rsidP="002E413F">
      <w:pPr>
        <w:pStyle w:val="Prrafodelista"/>
        <w:numPr>
          <w:ilvl w:val="0"/>
          <w:numId w:val="22"/>
        </w:numPr>
        <w:suppressAutoHyphens/>
        <w:contextualSpacing/>
        <w:jc w:val="both"/>
        <w:rPr>
          <w:rFonts w:ascii="Arial Narrow" w:hAnsi="Arial Narrow" w:cs="Arial"/>
          <w:sz w:val="22"/>
          <w:szCs w:val="22"/>
        </w:rPr>
      </w:pPr>
      <w:r w:rsidRPr="002E413F">
        <w:rPr>
          <w:rFonts w:ascii="Arial Narrow" w:hAnsi="Arial Narrow" w:cs="Arial"/>
          <w:sz w:val="22"/>
          <w:szCs w:val="22"/>
        </w:rPr>
        <w:t>Elaborar informes legales, en atención a las consultas formuladas a la Oficina de Asesoría Jurídica en asuntos institucionales, administrativos, presupuestales y de procedimientos, entre otros, relacionados con el funcionamiento del CONADIS.</w:t>
      </w:r>
    </w:p>
    <w:p w:rsidR="002E413F" w:rsidRPr="002E413F" w:rsidRDefault="002E413F" w:rsidP="002E413F">
      <w:pPr>
        <w:pStyle w:val="Prrafodelista"/>
        <w:numPr>
          <w:ilvl w:val="0"/>
          <w:numId w:val="22"/>
        </w:numPr>
        <w:suppressAutoHyphens/>
        <w:contextualSpacing/>
        <w:jc w:val="both"/>
        <w:rPr>
          <w:rFonts w:ascii="Arial Narrow" w:hAnsi="Arial Narrow" w:cs="Arial"/>
          <w:sz w:val="22"/>
          <w:szCs w:val="22"/>
        </w:rPr>
      </w:pPr>
      <w:r w:rsidRPr="002E413F">
        <w:rPr>
          <w:rFonts w:ascii="Arial Narrow" w:hAnsi="Arial Narrow" w:cs="Arial"/>
          <w:sz w:val="22"/>
          <w:szCs w:val="22"/>
        </w:rPr>
        <w:t>Coordinar elaborar informes legales sobre los convenios, acuerdos, contratos y gestiones de carácter interinstitucional que suscriba el CONADIS.</w:t>
      </w:r>
    </w:p>
    <w:p w:rsidR="002E413F" w:rsidRPr="002E413F" w:rsidRDefault="002E413F" w:rsidP="002E413F">
      <w:pPr>
        <w:pStyle w:val="Prrafodelista"/>
        <w:numPr>
          <w:ilvl w:val="0"/>
          <w:numId w:val="22"/>
        </w:numPr>
        <w:suppressAutoHyphens/>
        <w:contextualSpacing/>
        <w:jc w:val="both"/>
        <w:rPr>
          <w:rFonts w:ascii="Arial Narrow" w:hAnsi="Arial Narrow" w:cs="Arial"/>
          <w:sz w:val="22"/>
          <w:szCs w:val="22"/>
        </w:rPr>
      </w:pPr>
      <w:r w:rsidRPr="002E413F">
        <w:rPr>
          <w:rFonts w:ascii="Arial Narrow" w:hAnsi="Arial Narrow" w:cs="Arial"/>
          <w:sz w:val="22"/>
          <w:szCs w:val="22"/>
        </w:rPr>
        <w:t>Evaluar los dispositivos legales de la institución y proponer su modificación.</w:t>
      </w:r>
    </w:p>
    <w:p w:rsidR="002E413F" w:rsidRPr="002E413F" w:rsidRDefault="002E413F" w:rsidP="002E413F">
      <w:pPr>
        <w:pStyle w:val="Prrafodelista"/>
        <w:numPr>
          <w:ilvl w:val="0"/>
          <w:numId w:val="22"/>
        </w:numPr>
        <w:suppressAutoHyphens/>
        <w:contextualSpacing/>
        <w:jc w:val="both"/>
        <w:rPr>
          <w:rFonts w:ascii="Arial Narrow" w:hAnsi="Arial Narrow" w:cs="Arial"/>
          <w:sz w:val="22"/>
          <w:szCs w:val="22"/>
        </w:rPr>
      </w:pPr>
      <w:r w:rsidRPr="002E413F">
        <w:rPr>
          <w:rFonts w:ascii="Arial Narrow" w:hAnsi="Arial Narrow" w:cs="Arial"/>
          <w:sz w:val="22"/>
          <w:szCs w:val="22"/>
        </w:rPr>
        <w:t>Actuar en representación de la Oficina de Asesoría Jurídica en las comisiones y/o grupos de trabajo donde se le designe.</w:t>
      </w:r>
    </w:p>
    <w:p w:rsidR="002E413F" w:rsidRPr="002E413F" w:rsidRDefault="002E413F" w:rsidP="002E413F">
      <w:pPr>
        <w:pStyle w:val="Prrafodelista"/>
        <w:numPr>
          <w:ilvl w:val="0"/>
          <w:numId w:val="22"/>
        </w:numPr>
        <w:suppressAutoHyphens/>
        <w:contextualSpacing/>
        <w:jc w:val="both"/>
        <w:rPr>
          <w:rFonts w:ascii="Arial Narrow" w:hAnsi="Arial Narrow" w:cs="Arial"/>
          <w:sz w:val="22"/>
          <w:szCs w:val="22"/>
        </w:rPr>
      </w:pPr>
      <w:r w:rsidRPr="002E413F">
        <w:rPr>
          <w:rFonts w:ascii="Arial Narrow" w:hAnsi="Arial Narrow" w:cs="Arial"/>
          <w:sz w:val="22"/>
          <w:szCs w:val="22"/>
        </w:rPr>
        <w:t>Participar en reuniones de trabajo que determine la Oficina de Asesoría Jurídica.</w:t>
      </w:r>
    </w:p>
    <w:p w:rsidR="002E413F" w:rsidRPr="002E413F" w:rsidRDefault="002E413F" w:rsidP="002E413F">
      <w:pPr>
        <w:pStyle w:val="Prrafodelista"/>
        <w:numPr>
          <w:ilvl w:val="0"/>
          <w:numId w:val="22"/>
        </w:numPr>
        <w:suppressAutoHyphens/>
        <w:contextualSpacing/>
        <w:jc w:val="both"/>
        <w:rPr>
          <w:rFonts w:ascii="Arial Narrow" w:hAnsi="Arial Narrow" w:cs="Arial"/>
          <w:sz w:val="22"/>
          <w:szCs w:val="22"/>
        </w:rPr>
      </w:pPr>
      <w:r w:rsidRPr="002E413F">
        <w:rPr>
          <w:rFonts w:ascii="Arial Narrow" w:hAnsi="Arial Narrow" w:cs="Arial"/>
          <w:sz w:val="22"/>
          <w:szCs w:val="22"/>
        </w:rPr>
        <w:t>Brindar asesoría legal a los equipos técnicos en lo relacionado a la temática de discapacidad e inclusión social.</w:t>
      </w:r>
    </w:p>
    <w:p w:rsidR="002E413F" w:rsidRPr="002E413F" w:rsidRDefault="002E413F" w:rsidP="002E413F">
      <w:pPr>
        <w:pStyle w:val="Prrafodelista"/>
        <w:numPr>
          <w:ilvl w:val="0"/>
          <w:numId w:val="22"/>
        </w:numPr>
        <w:suppressAutoHyphens/>
        <w:contextualSpacing/>
        <w:jc w:val="both"/>
        <w:rPr>
          <w:rFonts w:ascii="Arial Narrow" w:hAnsi="Arial Narrow" w:cs="Arial"/>
          <w:sz w:val="22"/>
          <w:szCs w:val="22"/>
        </w:rPr>
      </w:pPr>
      <w:r w:rsidRPr="002E413F">
        <w:rPr>
          <w:rFonts w:ascii="Arial Narrow" w:hAnsi="Arial Narrow" w:cs="Arial"/>
          <w:sz w:val="22"/>
          <w:szCs w:val="22"/>
        </w:rPr>
        <w:t>Atender requerimientos de información de entidades públicas o privadas relacionadas con la Oficina de Asesoría Jurídica.</w:t>
      </w:r>
    </w:p>
    <w:p w:rsidR="002E413F" w:rsidRPr="002E413F" w:rsidRDefault="002E413F" w:rsidP="002E413F">
      <w:pPr>
        <w:pStyle w:val="Prrafodelista"/>
        <w:numPr>
          <w:ilvl w:val="0"/>
          <w:numId w:val="22"/>
        </w:numPr>
        <w:suppressAutoHyphens/>
        <w:contextualSpacing/>
        <w:jc w:val="both"/>
        <w:rPr>
          <w:rFonts w:ascii="Arial Narrow" w:hAnsi="Arial Narrow" w:cs="Arial"/>
          <w:sz w:val="22"/>
          <w:szCs w:val="22"/>
        </w:rPr>
      </w:pPr>
      <w:r w:rsidRPr="002E413F">
        <w:rPr>
          <w:rFonts w:ascii="Arial Narrow" w:hAnsi="Arial Narrow" w:cs="Arial"/>
          <w:sz w:val="22"/>
          <w:szCs w:val="22"/>
        </w:rPr>
        <w:t xml:space="preserve">Elaborar informes legales sobre proyectos de ley, decretos supremos, entre otros, que se soliciten al CONADIS.  </w:t>
      </w:r>
    </w:p>
    <w:p w:rsidR="002E413F" w:rsidRPr="002E413F" w:rsidRDefault="002E413F" w:rsidP="002E413F">
      <w:pPr>
        <w:pStyle w:val="Prrafodelista"/>
        <w:numPr>
          <w:ilvl w:val="0"/>
          <w:numId w:val="22"/>
        </w:numPr>
        <w:suppressAutoHyphens/>
        <w:contextualSpacing/>
        <w:jc w:val="both"/>
        <w:rPr>
          <w:rFonts w:ascii="Arial Narrow" w:hAnsi="Arial Narrow" w:cs="Arial"/>
          <w:sz w:val="22"/>
          <w:szCs w:val="22"/>
        </w:rPr>
      </w:pPr>
      <w:r w:rsidRPr="002E413F">
        <w:rPr>
          <w:rFonts w:ascii="Arial Narrow" w:hAnsi="Arial Narrow" w:cs="Arial"/>
          <w:sz w:val="22"/>
          <w:szCs w:val="22"/>
        </w:rPr>
        <w:t>Elaborar proyectos de resoluciones y dispositivos legales de competencia del CONADIS.</w:t>
      </w:r>
    </w:p>
    <w:p w:rsidR="002E413F" w:rsidRPr="002E413F" w:rsidRDefault="002E413F" w:rsidP="002E413F">
      <w:pPr>
        <w:pStyle w:val="Prrafodelista"/>
        <w:numPr>
          <w:ilvl w:val="0"/>
          <w:numId w:val="22"/>
        </w:numPr>
        <w:suppressAutoHyphens/>
        <w:contextualSpacing/>
        <w:jc w:val="both"/>
        <w:rPr>
          <w:rFonts w:ascii="Arial Narrow" w:hAnsi="Arial Narrow" w:cs="Arial"/>
          <w:sz w:val="22"/>
          <w:szCs w:val="22"/>
        </w:rPr>
      </w:pPr>
      <w:r w:rsidRPr="002E413F">
        <w:rPr>
          <w:rFonts w:ascii="Arial Narrow" w:hAnsi="Arial Narrow" w:cs="Arial"/>
          <w:sz w:val="22"/>
          <w:szCs w:val="22"/>
        </w:rPr>
        <w:t>Seguimiento a los procesos judiciales del CONADIS a cargo de la Procuraduría Pública.</w:t>
      </w:r>
    </w:p>
    <w:p w:rsidR="002E413F" w:rsidRPr="002E413F" w:rsidRDefault="002E413F" w:rsidP="002E413F">
      <w:pPr>
        <w:pStyle w:val="Prrafodelista"/>
        <w:numPr>
          <w:ilvl w:val="0"/>
          <w:numId w:val="22"/>
        </w:numPr>
        <w:suppressAutoHyphens/>
        <w:contextualSpacing/>
        <w:jc w:val="both"/>
        <w:rPr>
          <w:rFonts w:ascii="Arial Narrow" w:hAnsi="Arial Narrow" w:cs="Arial"/>
          <w:sz w:val="22"/>
          <w:szCs w:val="22"/>
        </w:rPr>
      </w:pPr>
      <w:r w:rsidRPr="002E413F">
        <w:rPr>
          <w:rFonts w:ascii="Arial Narrow" w:hAnsi="Arial Narrow" w:cs="Arial"/>
          <w:sz w:val="22"/>
          <w:szCs w:val="22"/>
        </w:rPr>
        <w:t xml:space="preserve">Otras funciones que le asigne la jefatura dela Oficina de Asesoría Jurídica.  </w:t>
      </w:r>
    </w:p>
    <w:p w:rsidR="002E413F" w:rsidRPr="00A9515E" w:rsidRDefault="002E413F" w:rsidP="002E413F">
      <w:pPr>
        <w:rPr>
          <w:noProof/>
          <w:lang w:eastAsia="es-PE"/>
        </w:rPr>
      </w:pPr>
    </w:p>
    <w:p w:rsidR="002E413F" w:rsidRPr="00B44EDB" w:rsidRDefault="002E413F" w:rsidP="002E413F">
      <w:pPr>
        <w:ind w:left="567"/>
        <w:rPr>
          <w:rFonts w:ascii="Arial Narrow" w:hAnsi="Arial Narrow" w:cs="Arial"/>
          <w:sz w:val="22"/>
          <w:szCs w:val="22"/>
          <w:lang w:val="es-PE"/>
        </w:rPr>
      </w:pPr>
    </w:p>
    <w:p w:rsidR="002E413F" w:rsidRDefault="002E413F" w:rsidP="002E413F">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2E413F" w:rsidRDefault="002E413F" w:rsidP="002E413F">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2E413F" w:rsidRPr="008F234B" w:rsidTr="001E0F77">
        <w:trPr>
          <w:trHeight w:val="344"/>
        </w:trPr>
        <w:tc>
          <w:tcPr>
            <w:tcW w:w="2977" w:type="dxa"/>
            <w:shd w:val="clear" w:color="auto" w:fill="D9D9D9"/>
          </w:tcPr>
          <w:p w:rsidR="002E413F" w:rsidRPr="008F234B" w:rsidRDefault="002E413F" w:rsidP="001E0F77">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cPr>
          <w:p w:rsidR="002E413F" w:rsidRPr="008F234B" w:rsidRDefault="002E413F" w:rsidP="001E0F77">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2E413F" w:rsidRPr="008F234B" w:rsidTr="001E0F77">
        <w:trPr>
          <w:trHeight w:val="599"/>
        </w:trPr>
        <w:tc>
          <w:tcPr>
            <w:tcW w:w="2977" w:type="dxa"/>
            <w:shd w:val="clear" w:color="auto" w:fill="auto"/>
            <w:vAlign w:val="center"/>
          </w:tcPr>
          <w:p w:rsidR="002E413F" w:rsidRPr="008F234B" w:rsidRDefault="002E413F" w:rsidP="001E0F77">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2E413F" w:rsidRPr="00D82649" w:rsidRDefault="002E413F" w:rsidP="001E0F77">
            <w:pPr>
              <w:jc w:val="both"/>
              <w:rPr>
                <w:rFonts w:ascii="Arial Narrow" w:hAnsi="Arial Narrow" w:cs="Arial"/>
                <w:color w:val="000000"/>
                <w:sz w:val="22"/>
                <w:szCs w:val="22"/>
                <w:lang w:val="es-PE"/>
              </w:rPr>
            </w:pPr>
            <w:r w:rsidRPr="008F234B">
              <w:rPr>
                <w:rFonts w:ascii="Arial Narrow" w:hAnsi="Arial Narrow" w:cs="Arial"/>
                <w:color w:val="000000"/>
                <w:sz w:val="22"/>
                <w:szCs w:val="22"/>
                <w:lang w:val="es-PE"/>
              </w:rPr>
              <w:t xml:space="preserve">Sede </w:t>
            </w:r>
            <w:r w:rsidRPr="00D82649">
              <w:rPr>
                <w:rFonts w:ascii="Arial Narrow" w:hAnsi="Arial Narrow" w:cs="Arial"/>
                <w:color w:val="000000"/>
                <w:sz w:val="22"/>
                <w:szCs w:val="22"/>
                <w:lang w:val="es-PE"/>
              </w:rPr>
              <w:t>Administrativa del CONADIS (Jr. Belisario Flores N° 338 – Lince)</w:t>
            </w:r>
            <w:r>
              <w:rPr>
                <w:rFonts w:ascii="Arial Narrow" w:hAnsi="Arial Narrow" w:cs="Arial"/>
                <w:color w:val="000000"/>
                <w:sz w:val="22"/>
                <w:szCs w:val="22"/>
                <w:lang w:val="es-PE"/>
              </w:rPr>
              <w:t>.</w:t>
            </w:r>
            <w:r w:rsidRPr="00D82649">
              <w:rPr>
                <w:rFonts w:ascii="Arial Narrow" w:hAnsi="Arial Narrow" w:cs="Arial"/>
                <w:color w:val="000000"/>
                <w:sz w:val="22"/>
                <w:szCs w:val="22"/>
                <w:lang w:val="es-PE"/>
              </w:rPr>
              <w:t xml:space="preserve"> </w:t>
            </w:r>
          </w:p>
        </w:tc>
      </w:tr>
      <w:tr w:rsidR="002E413F" w:rsidRPr="008F234B" w:rsidTr="001E0F77">
        <w:trPr>
          <w:trHeight w:val="835"/>
        </w:trPr>
        <w:tc>
          <w:tcPr>
            <w:tcW w:w="2977" w:type="dxa"/>
            <w:shd w:val="clear" w:color="auto" w:fill="auto"/>
            <w:vAlign w:val="center"/>
          </w:tcPr>
          <w:p w:rsidR="002E413F" w:rsidRPr="008F234B" w:rsidRDefault="002E413F" w:rsidP="001E0F77">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2E413F" w:rsidRPr="008F234B" w:rsidRDefault="002E413F" w:rsidP="00665D49">
            <w:pPr>
              <w:jc w:val="both"/>
              <w:rPr>
                <w:rFonts w:ascii="Arial Narrow" w:hAnsi="Arial Narrow" w:cs="Arial"/>
                <w:sz w:val="22"/>
                <w:szCs w:val="22"/>
                <w:lang w:val="es-PE"/>
              </w:rPr>
            </w:pPr>
            <w:r>
              <w:rPr>
                <w:rFonts w:ascii="Arial Narrow" w:hAnsi="Arial Narrow" w:cs="Arial"/>
                <w:sz w:val="22"/>
                <w:szCs w:val="22"/>
                <w:lang w:val="es-PE"/>
              </w:rPr>
              <w:t>Desde la suscripción de contrato h</w:t>
            </w:r>
            <w:r w:rsidRPr="008F234B">
              <w:rPr>
                <w:rFonts w:ascii="Arial Narrow" w:hAnsi="Arial Narrow" w:cs="Arial"/>
                <w:sz w:val="22"/>
                <w:szCs w:val="22"/>
                <w:lang w:val="es-PE"/>
              </w:rPr>
              <w:t xml:space="preserve">asta el </w:t>
            </w:r>
            <w:r>
              <w:rPr>
                <w:rFonts w:ascii="Arial Narrow" w:hAnsi="Arial Narrow" w:cs="Arial"/>
                <w:sz w:val="22"/>
                <w:szCs w:val="22"/>
                <w:lang w:val="es-PE"/>
              </w:rPr>
              <w:t>3</w:t>
            </w:r>
            <w:r w:rsidR="00665D49">
              <w:rPr>
                <w:rFonts w:ascii="Arial Narrow" w:hAnsi="Arial Narrow" w:cs="Arial"/>
                <w:sz w:val="22"/>
                <w:szCs w:val="22"/>
                <w:lang w:val="es-PE"/>
              </w:rPr>
              <w:t>1 de octubre</w:t>
            </w:r>
            <w:r w:rsidRPr="008F234B">
              <w:rPr>
                <w:rFonts w:ascii="Arial Narrow" w:hAnsi="Arial Narrow" w:cs="Arial"/>
                <w:sz w:val="22"/>
                <w:szCs w:val="22"/>
                <w:lang w:val="es-PE"/>
              </w:rPr>
              <w:t xml:space="preserve"> del 201</w:t>
            </w:r>
            <w:r>
              <w:rPr>
                <w:rFonts w:ascii="Arial Narrow" w:hAnsi="Arial Narrow" w:cs="Arial"/>
                <w:sz w:val="22"/>
                <w:szCs w:val="22"/>
                <w:lang w:val="es-PE"/>
              </w:rPr>
              <w:t>6</w:t>
            </w:r>
            <w:r w:rsidRPr="008F234B">
              <w:rPr>
                <w:rFonts w:ascii="Arial Narrow" w:hAnsi="Arial Narrow" w:cs="Arial"/>
                <w:sz w:val="22"/>
                <w:szCs w:val="22"/>
                <w:lang w:val="es-PE"/>
              </w:rPr>
              <w:t>. (Prórroga sujeta a la necesidad institucional y disponibilidad presupuestal).</w:t>
            </w:r>
          </w:p>
        </w:tc>
      </w:tr>
      <w:tr w:rsidR="002E413F" w:rsidRPr="008F234B" w:rsidTr="001E0F77">
        <w:trPr>
          <w:trHeight w:val="979"/>
        </w:trPr>
        <w:tc>
          <w:tcPr>
            <w:tcW w:w="2977" w:type="dxa"/>
            <w:shd w:val="clear" w:color="auto" w:fill="auto"/>
            <w:vAlign w:val="center"/>
          </w:tcPr>
          <w:p w:rsidR="002E413F" w:rsidRPr="008F234B" w:rsidRDefault="002E413F" w:rsidP="001E0F77">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2E413F" w:rsidRPr="008F234B" w:rsidRDefault="002E413F" w:rsidP="001E0F77">
            <w:pPr>
              <w:jc w:val="both"/>
              <w:rPr>
                <w:rFonts w:ascii="Arial Narrow" w:hAnsi="Arial Narrow" w:cs="Arial"/>
                <w:sz w:val="22"/>
                <w:szCs w:val="22"/>
                <w:lang w:val="es-PE"/>
              </w:rPr>
            </w:pPr>
            <w:r w:rsidRPr="008F234B">
              <w:rPr>
                <w:rFonts w:ascii="Arial Narrow" w:hAnsi="Arial Narrow" w:cs="Arial"/>
                <w:sz w:val="22"/>
                <w:szCs w:val="22"/>
                <w:lang w:val="es-PE"/>
              </w:rPr>
              <w:t>S/.</w:t>
            </w:r>
            <w:r>
              <w:rPr>
                <w:rFonts w:ascii="Arial Narrow" w:hAnsi="Arial Narrow" w:cs="Arial"/>
                <w:sz w:val="22"/>
                <w:szCs w:val="22"/>
                <w:lang w:val="es-PE"/>
              </w:rPr>
              <w:t xml:space="preserve"> 7,000.00 </w:t>
            </w:r>
            <w:r w:rsidRPr="008F234B">
              <w:rPr>
                <w:rFonts w:ascii="Arial Narrow" w:hAnsi="Arial Narrow" w:cs="Arial"/>
                <w:sz w:val="22"/>
                <w:szCs w:val="22"/>
                <w:lang w:val="es-PE"/>
              </w:rPr>
              <w:t>(</w:t>
            </w:r>
            <w:r>
              <w:rPr>
                <w:rFonts w:ascii="Arial Narrow" w:hAnsi="Arial Narrow" w:cs="Arial"/>
                <w:sz w:val="22"/>
                <w:szCs w:val="22"/>
                <w:lang w:val="es-PE"/>
              </w:rPr>
              <w:t xml:space="preserve">Siete </w:t>
            </w:r>
            <w:r w:rsidRPr="008F234B">
              <w:rPr>
                <w:rFonts w:ascii="Arial Narrow" w:hAnsi="Arial Narrow" w:cs="Arial"/>
                <w:sz w:val="22"/>
                <w:szCs w:val="22"/>
                <w:lang w:val="es-PE"/>
              </w:rPr>
              <w:t>Mil y 00/100 Soles), incluyen los montos y afiliaciones de ley, así como toda deducción aplicable a la o el trabajador</w:t>
            </w:r>
          </w:p>
        </w:tc>
      </w:tr>
      <w:tr w:rsidR="002E413F" w:rsidRPr="008F234B" w:rsidTr="001E0F77">
        <w:trPr>
          <w:trHeight w:val="1981"/>
        </w:trPr>
        <w:tc>
          <w:tcPr>
            <w:tcW w:w="2977" w:type="dxa"/>
            <w:shd w:val="clear" w:color="auto" w:fill="auto"/>
            <w:vAlign w:val="center"/>
          </w:tcPr>
          <w:p w:rsidR="002E413F" w:rsidRPr="008F234B" w:rsidRDefault="002E413F" w:rsidP="001E0F77">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2E413F" w:rsidRPr="00A23266" w:rsidRDefault="002E413F" w:rsidP="001E0F77">
            <w:pPr>
              <w:pStyle w:val="Prrafodelista"/>
              <w:numPr>
                <w:ilvl w:val="0"/>
                <w:numId w:val="7"/>
              </w:numPr>
              <w:autoSpaceDE w:val="0"/>
              <w:autoSpaceDN w:val="0"/>
              <w:adjustRightInd w:val="0"/>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2E413F" w:rsidRPr="00A23266" w:rsidRDefault="002E413F" w:rsidP="001E0F77">
            <w:pPr>
              <w:pStyle w:val="Prrafodelista"/>
              <w:numPr>
                <w:ilvl w:val="0"/>
                <w:numId w:val="7"/>
              </w:numPr>
              <w:autoSpaceDE w:val="0"/>
              <w:autoSpaceDN w:val="0"/>
              <w:adjustRightInd w:val="0"/>
              <w:contextualSpacing/>
              <w:jc w:val="both"/>
              <w:rPr>
                <w:rFonts w:ascii="Arial Narrow" w:hAnsi="Arial Narrow" w:cs="Arial"/>
                <w:sz w:val="22"/>
                <w:szCs w:val="22"/>
              </w:rPr>
            </w:pPr>
            <w:r w:rsidRPr="00A23266">
              <w:rPr>
                <w:rFonts w:ascii="Arial Narrow" w:hAnsi="Arial Narrow" w:cs="Arial"/>
                <w:sz w:val="22"/>
                <w:szCs w:val="22"/>
              </w:rPr>
              <w:t>Dispo</w:t>
            </w:r>
            <w:r>
              <w:rPr>
                <w:rFonts w:ascii="Arial Narrow" w:hAnsi="Arial Narrow" w:cs="Arial"/>
                <w:sz w:val="22"/>
                <w:szCs w:val="22"/>
              </w:rPr>
              <w:t>nibilidad</w:t>
            </w:r>
            <w:r w:rsidRPr="00A23266">
              <w:rPr>
                <w:rFonts w:ascii="Arial Narrow" w:hAnsi="Arial Narrow" w:cs="Arial"/>
                <w:sz w:val="22"/>
                <w:szCs w:val="22"/>
              </w:rPr>
              <w:t xml:space="preserve"> para viajar al interior del país.</w:t>
            </w:r>
          </w:p>
          <w:p w:rsidR="002E413F" w:rsidRPr="008F234B" w:rsidRDefault="002E413F" w:rsidP="001E0F77">
            <w:pPr>
              <w:pStyle w:val="Prrafodelista"/>
              <w:numPr>
                <w:ilvl w:val="0"/>
                <w:numId w:val="7"/>
              </w:numPr>
              <w:autoSpaceDE w:val="0"/>
              <w:autoSpaceDN w:val="0"/>
              <w:adjustRightInd w:val="0"/>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2E413F" w:rsidRPr="008F234B" w:rsidRDefault="002E413F" w:rsidP="001E0F77">
            <w:pPr>
              <w:pStyle w:val="Prrafodelista"/>
              <w:numPr>
                <w:ilvl w:val="0"/>
                <w:numId w:val="7"/>
              </w:numPr>
              <w:autoSpaceDE w:val="0"/>
              <w:autoSpaceDN w:val="0"/>
              <w:adjustRightInd w:val="0"/>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2E413F" w:rsidRPr="008F234B" w:rsidRDefault="002E413F" w:rsidP="001E0F77">
            <w:pPr>
              <w:pStyle w:val="Prrafodelista"/>
              <w:numPr>
                <w:ilvl w:val="0"/>
                <w:numId w:val="7"/>
              </w:numPr>
              <w:autoSpaceDE w:val="0"/>
              <w:autoSpaceDN w:val="0"/>
              <w:adjustRightInd w:val="0"/>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2E413F" w:rsidRPr="00A9515E" w:rsidRDefault="002E413F" w:rsidP="002E413F">
      <w:pPr>
        <w:spacing w:after="160" w:line="259" w:lineRule="auto"/>
        <w:rPr>
          <w:rFonts w:ascii="Arial Narrow" w:hAnsi="Arial Narrow" w:cs="Arial"/>
          <w:b/>
          <w:sz w:val="22"/>
          <w:szCs w:val="22"/>
        </w:rPr>
      </w:pPr>
    </w:p>
    <w:p w:rsidR="002E413F" w:rsidRDefault="002E413F" w:rsidP="002E413F">
      <w:pPr>
        <w:pStyle w:val="Prrafodelista"/>
        <w:ind w:left="1080"/>
        <w:rPr>
          <w:rFonts w:ascii="Arial Narrow" w:hAnsi="Arial Narrow" w:cs="Arial"/>
          <w:b/>
          <w:sz w:val="22"/>
          <w:szCs w:val="22"/>
          <w:lang w:val="es-PE"/>
        </w:rPr>
      </w:pPr>
    </w:p>
    <w:p w:rsidR="002E413F" w:rsidRDefault="002E413F" w:rsidP="002E413F">
      <w:pPr>
        <w:pStyle w:val="Prrafodelista"/>
        <w:ind w:left="1080"/>
        <w:rPr>
          <w:rFonts w:ascii="Arial Narrow" w:hAnsi="Arial Narrow" w:cs="Arial"/>
          <w:b/>
          <w:sz w:val="22"/>
          <w:szCs w:val="22"/>
          <w:lang w:val="es-PE"/>
        </w:rPr>
      </w:pPr>
    </w:p>
    <w:p w:rsidR="002E413F" w:rsidRDefault="002E413F" w:rsidP="002E413F">
      <w:pPr>
        <w:pStyle w:val="Prrafodelista"/>
        <w:ind w:left="1080"/>
        <w:rPr>
          <w:rFonts w:ascii="Arial Narrow" w:hAnsi="Arial Narrow" w:cs="Arial"/>
          <w:b/>
          <w:sz w:val="22"/>
          <w:szCs w:val="22"/>
          <w:lang w:val="es-PE"/>
        </w:rPr>
      </w:pPr>
    </w:p>
    <w:p w:rsidR="002E413F" w:rsidRDefault="002E413F" w:rsidP="002E413F">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CRONOGRAMA Y ETAPAS DEL PROCESO:</w:t>
      </w:r>
    </w:p>
    <w:p w:rsidR="002E413F" w:rsidRDefault="002E413F" w:rsidP="002E413F">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834FB4" w:rsidTr="00834FB4">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4FB4" w:rsidRDefault="00834FB4">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4FB4" w:rsidRDefault="00834FB4">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4FB4" w:rsidRDefault="00834FB4">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834FB4" w:rsidTr="00834FB4">
        <w:trPr>
          <w:trHeight w:val="531"/>
        </w:trPr>
        <w:tc>
          <w:tcPr>
            <w:tcW w:w="3605" w:type="dxa"/>
            <w:tcBorders>
              <w:top w:val="single" w:sz="4" w:space="0" w:color="auto"/>
              <w:left w:val="single" w:sz="4" w:space="0" w:color="auto"/>
              <w:bottom w:val="single" w:sz="4" w:space="0" w:color="auto"/>
              <w:right w:val="single" w:sz="4" w:space="0" w:color="auto"/>
            </w:tcBorders>
            <w:hideMark/>
          </w:tcPr>
          <w:p w:rsidR="00834FB4" w:rsidRDefault="00834FB4">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834FB4" w:rsidRDefault="00834FB4">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27 de julio  al 11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34FB4" w:rsidTr="00834FB4">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834FB4" w:rsidRDefault="00834FB4">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834FB4" w:rsidTr="00834FB4">
        <w:trPr>
          <w:trHeight w:val="671"/>
        </w:trPr>
        <w:tc>
          <w:tcPr>
            <w:tcW w:w="3605" w:type="dxa"/>
            <w:tcBorders>
              <w:top w:val="single" w:sz="4" w:space="0" w:color="auto"/>
              <w:left w:val="single" w:sz="4" w:space="0" w:color="auto"/>
              <w:bottom w:val="single" w:sz="4" w:space="0" w:color="auto"/>
              <w:right w:val="single" w:sz="4" w:space="0" w:color="auto"/>
            </w:tcBorders>
            <w:hideMark/>
          </w:tcPr>
          <w:p w:rsidR="00834FB4" w:rsidRDefault="00834FB4">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Del 12 de agosto al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34FB4" w:rsidTr="00834FB4">
        <w:trPr>
          <w:trHeight w:val="992"/>
        </w:trPr>
        <w:tc>
          <w:tcPr>
            <w:tcW w:w="3605" w:type="dxa"/>
            <w:tcBorders>
              <w:top w:val="single" w:sz="4" w:space="0" w:color="auto"/>
              <w:left w:val="single" w:sz="4" w:space="0" w:color="auto"/>
              <w:bottom w:val="single" w:sz="4" w:space="0" w:color="auto"/>
              <w:right w:val="single" w:sz="4" w:space="0" w:color="auto"/>
            </w:tcBorders>
            <w:hideMark/>
          </w:tcPr>
          <w:p w:rsidR="00834FB4" w:rsidRDefault="00834FB4">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Del 17 y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834FB4" w:rsidTr="00834FB4">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834FB4" w:rsidRDefault="00834FB4">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834FB4" w:rsidTr="00834FB4">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19  y 22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834FB4" w:rsidTr="00834FB4">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834FB4" w:rsidRDefault="00834FB4">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834FB4" w:rsidRDefault="00834FB4">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22 de agosto de 2016</w:t>
            </w:r>
          </w:p>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834FB4" w:rsidTr="00834FB4">
        <w:trPr>
          <w:trHeight w:val="423"/>
        </w:trPr>
        <w:tc>
          <w:tcPr>
            <w:tcW w:w="3605" w:type="dxa"/>
            <w:tcBorders>
              <w:top w:val="single" w:sz="4" w:space="0" w:color="auto"/>
              <w:left w:val="single" w:sz="4" w:space="0" w:color="auto"/>
              <w:bottom w:val="single" w:sz="4" w:space="0" w:color="auto"/>
              <w:right w:val="single" w:sz="4" w:space="0" w:color="auto"/>
            </w:tcBorders>
            <w:hideMark/>
          </w:tcPr>
          <w:p w:rsidR="00834FB4" w:rsidRDefault="00834FB4">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834FB4" w:rsidRDefault="00834FB4">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23 y 24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834FB4" w:rsidTr="00834FB4">
        <w:trPr>
          <w:trHeight w:val="605"/>
        </w:trPr>
        <w:tc>
          <w:tcPr>
            <w:tcW w:w="3605" w:type="dxa"/>
            <w:tcBorders>
              <w:top w:val="single" w:sz="4" w:space="0" w:color="auto"/>
              <w:left w:val="single" w:sz="4" w:space="0" w:color="auto"/>
              <w:bottom w:val="single" w:sz="4" w:space="0" w:color="auto"/>
              <w:right w:val="single" w:sz="4" w:space="0" w:color="auto"/>
            </w:tcBorders>
            <w:hideMark/>
          </w:tcPr>
          <w:p w:rsidR="00834FB4" w:rsidRDefault="00834FB4">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24 de agosto del 2016</w:t>
            </w:r>
          </w:p>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34FB4" w:rsidTr="00834FB4">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834FB4" w:rsidRDefault="00834FB4">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834FB4" w:rsidTr="00834FB4">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Del 25  al 01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834FB4" w:rsidTr="00834FB4">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834FB4" w:rsidRDefault="00834FB4">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2E413F" w:rsidRPr="00834FB4" w:rsidRDefault="002E413F" w:rsidP="002E413F">
      <w:pPr>
        <w:rPr>
          <w:rFonts w:ascii="Arial Narrow" w:hAnsi="Arial Narrow" w:cs="Arial"/>
          <w:b/>
          <w:sz w:val="22"/>
          <w:szCs w:val="22"/>
          <w:lang w:val="es-PE"/>
        </w:rPr>
      </w:pPr>
    </w:p>
    <w:p w:rsidR="002E413F" w:rsidRDefault="002E413F" w:rsidP="002E413F">
      <w:pPr>
        <w:pStyle w:val="Prrafodelista"/>
        <w:ind w:left="1080"/>
        <w:rPr>
          <w:rFonts w:ascii="Arial Narrow" w:hAnsi="Arial Narrow" w:cs="Arial"/>
          <w:b/>
          <w:sz w:val="22"/>
          <w:szCs w:val="22"/>
          <w:lang w:val="es-PE"/>
        </w:rPr>
      </w:pPr>
    </w:p>
    <w:p w:rsidR="002E413F" w:rsidRDefault="002E413F" w:rsidP="002E413F">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DE LA ETAPA DE EVALUACIÓN</w:t>
      </w:r>
    </w:p>
    <w:p w:rsidR="002E413F" w:rsidRDefault="002E413F" w:rsidP="002E413F">
      <w:pPr>
        <w:pStyle w:val="Prrafodelista"/>
        <w:ind w:left="1080"/>
        <w:rPr>
          <w:rFonts w:ascii="Arial Narrow" w:hAnsi="Arial Narrow" w:cs="Arial"/>
          <w:b/>
          <w:sz w:val="22"/>
          <w:szCs w:val="22"/>
          <w:lang w:val="es-PE"/>
        </w:rPr>
      </w:pPr>
    </w:p>
    <w:p w:rsidR="002E413F" w:rsidRPr="00D00500" w:rsidRDefault="002E413F" w:rsidP="002E413F">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2E413F" w:rsidRDefault="002E413F" w:rsidP="002E413F">
      <w:pPr>
        <w:pStyle w:val="Prrafodelista"/>
        <w:ind w:left="644" w:right="-2"/>
        <w:contextualSpacing/>
        <w:rPr>
          <w:rFonts w:ascii="Arial Narrow" w:hAnsi="Arial Narrow" w:cs="Arial"/>
          <w:sz w:val="22"/>
          <w:szCs w:val="22"/>
          <w:lang w:eastAsia="ja-JP"/>
        </w:rPr>
      </w:pPr>
    </w:p>
    <w:p w:rsidR="002E413F" w:rsidRPr="00D00500" w:rsidRDefault="002E413F" w:rsidP="002E413F">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2E413F" w:rsidRPr="00D00500" w:rsidTr="001E0F77">
        <w:trPr>
          <w:trHeight w:val="493"/>
        </w:trPr>
        <w:tc>
          <w:tcPr>
            <w:tcW w:w="3230" w:type="dxa"/>
            <w:tcBorders>
              <w:bottom w:val="single" w:sz="4" w:space="0" w:color="000000"/>
            </w:tcBorders>
            <w:shd w:val="clear" w:color="auto" w:fill="DDD9C3" w:themeFill="background2" w:themeFillShade="E6"/>
            <w:vAlign w:val="center"/>
          </w:tcPr>
          <w:p w:rsidR="002E413F" w:rsidRPr="00D00500" w:rsidRDefault="002E413F" w:rsidP="001E0F77">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2E413F" w:rsidRPr="00D00500" w:rsidRDefault="002E413F" w:rsidP="001E0F77">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2E413F" w:rsidRPr="00D00500" w:rsidRDefault="002E413F" w:rsidP="001E0F77">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2E413F" w:rsidRPr="00D00500" w:rsidRDefault="002E413F" w:rsidP="001E0F77">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2E413F" w:rsidRPr="00D00500" w:rsidTr="001E0F77">
        <w:trPr>
          <w:trHeight w:val="454"/>
        </w:trPr>
        <w:tc>
          <w:tcPr>
            <w:tcW w:w="3230" w:type="dxa"/>
            <w:shd w:val="clear" w:color="auto" w:fill="auto"/>
            <w:vAlign w:val="center"/>
          </w:tcPr>
          <w:p w:rsidR="002E413F" w:rsidRPr="00D00500" w:rsidRDefault="002E413F" w:rsidP="001E0F77">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2E413F" w:rsidRPr="00D00500" w:rsidRDefault="002E413F" w:rsidP="001E0F7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2E413F" w:rsidRPr="00010EA8" w:rsidRDefault="002E413F" w:rsidP="001E0F77">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2E413F" w:rsidRPr="00D00500" w:rsidRDefault="002E413F" w:rsidP="001E0F7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2E413F" w:rsidRPr="00D00500" w:rsidTr="001E0F77">
        <w:trPr>
          <w:trHeight w:val="454"/>
        </w:trPr>
        <w:tc>
          <w:tcPr>
            <w:tcW w:w="3230" w:type="dxa"/>
            <w:shd w:val="clear" w:color="auto" w:fill="auto"/>
            <w:vAlign w:val="center"/>
          </w:tcPr>
          <w:p w:rsidR="002E413F" w:rsidRPr="00D00500" w:rsidRDefault="002E413F" w:rsidP="001E0F77">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2E413F" w:rsidRPr="00D00500" w:rsidRDefault="002E413F" w:rsidP="001E0F7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2E413F" w:rsidRPr="00D00500" w:rsidRDefault="002E413F" w:rsidP="001E0F7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2E413F" w:rsidRPr="00D00500" w:rsidRDefault="002E413F" w:rsidP="001E0F7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2E413F" w:rsidRPr="00D00500" w:rsidTr="001E0F77">
        <w:trPr>
          <w:trHeight w:val="454"/>
        </w:trPr>
        <w:tc>
          <w:tcPr>
            <w:tcW w:w="3230" w:type="dxa"/>
            <w:shd w:val="clear" w:color="auto" w:fill="C4BC96"/>
            <w:vAlign w:val="center"/>
          </w:tcPr>
          <w:p w:rsidR="002E413F" w:rsidRPr="00D00500" w:rsidRDefault="002E413F" w:rsidP="001E0F7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2E413F" w:rsidRPr="00D00500" w:rsidRDefault="002E413F" w:rsidP="001E0F7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2E413F" w:rsidRPr="00D00500" w:rsidRDefault="002E413F" w:rsidP="001E0F77">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2E413F" w:rsidRPr="00D00500" w:rsidRDefault="002E413F" w:rsidP="001E0F77">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2E413F" w:rsidRPr="00D00500" w:rsidRDefault="002E413F" w:rsidP="002E413F">
      <w:pPr>
        <w:pStyle w:val="Prrafodelista"/>
        <w:ind w:left="644" w:right="-2"/>
        <w:contextualSpacing/>
        <w:rPr>
          <w:rFonts w:ascii="Arial Narrow" w:hAnsi="Arial Narrow" w:cs="Arial"/>
          <w:sz w:val="22"/>
          <w:szCs w:val="22"/>
          <w:lang w:eastAsia="ja-JP"/>
        </w:rPr>
      </w:pPr>
    </w:p>
    <w:p w:rsidR="002E413F" w:rsidRPr="00D00500" w:rsidRDefault="002E413F" w:rsidP="002E413F">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lastRenderedPageBreak/>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2E413F" w:rsidRDefault="002E413F" w:rsidP="002E413F">
      <w:pPr>
        <w:numPr>
          <w:ilvl w:val="0"/>
          <w:numId w:val="14"/>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2E413F" w:rsidRPr="00C03BBF" w:rsidRDefault="002E413F" w:rsidP="002E413F">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2E413F" w:rsidRPr="00C03BBF" w:rsidRDefault="002E413F" w:rsidP="002E413F">
      <w:pPr>
        <w:numPr>
          <w:ilvl w:val="0"/>
          <w:numId w:val="14"/>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2E413F" w:rsidRDefault="002E413F" w:rsidP="002E413F">
      <w:pPr>
        <w:numPr>
          <w:ilvl w:val="0"/>
          <w:numId w:val="14"/>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2E413F" w:rsidRDefault="002E413F" w:rsidP="002E413F">
      <w:pPr>
        <w:pStyle w:val="Prrafodelista"/>
        <w:rPr>
          <w:rFonts w:ascii="Arial Narrow" w:hAnsi="Arial Narrow" w:cs="Arial"/>
          <w:sz w:val="22"/>
          <w:szCs w:val="22"/>
          <w:lang w:eastAsia="ja-JP"/>
        </w:rPr>
      </w:pPr>
    </w:p>
    <w:p w:rsidR="002E413F" w:rsidRPr="005463FC" w:rsidRDefault="002E413F" w:rsidP="002E413F">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2E413F" w:rsidRPr="005463FC" w:rsidRDefault="002E413F" w:rsidP="002E413F">
      <w:pPr>
        <w:ind w:left="851"/>
        <w:jc w:val="both"/>
        <w:rPr>
          <w:rFonts w:ascii="Arial Narrow" w:hAnsi="Arial Narrow" w:cs="Arial"/>
          <w:b/>
          <w:sz w:val="20"/>
          <w:szCs w:val="20"/>
          <w:lang w:eastAsia="ja-JP"/>
        </w:rPr>
      </w:pPr>
    </w:p>
    <w:p w:rsidR="002E413F" w:rsidRDefault="002E413F" w:rsidP="002E413F">
      <w:pPr>
        <w:pStyle w:val="Prrafodelista"/>
        <w:numPr>
          <w:ilvl w:val="0"/>
          <w:numId w:val="15"/>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2E413F" w:rsidRPr="00932F65" w:rsidRDefault="002E413F" w:rsidP="002E413F">
      <w:pPr>
        <w:pStyle w:val="Prrafodelista"/>
        <w:ind w:left="1440"/>
        <w:jc w:val="both"/>
        <w:rPr>
          <w:rFonts w:ascii="Arial Narrow" w:hAnsi="Arial Narrow" w:cs="Arial"/>
          <w:b/>
          <w:sz w:val="20"/>
          <w:szCs w:val="20"/>
          <w:lang w:eastAsia="ja-JP"/>
        </w:rPr>
      </w:pPr>
    </w:p>
    <w:p w:rsidR="002E413F" w:rsidRPr="00DC3DEB" w:rsidRDefault="002E413F" w:rsidP="002E413F">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DOCUMENTACION A PRESENTAR</w:t>
      </w:r>
    </w:p>
    <w:p w:rsidR="002E413F" w:rsidRPr="006335B5" w:rsidRDefault="002E413F" w:rsidP="002E413F">
      <w:pPr>
        <w:rPr>
          <w:rFonts w:ascii="Arial Narrow" w:hAnsi="Arial Narrow" w:cs="Arial"/>
          <w:b/>
          <w:sz w:val="22"/>
          <w:szCs w:val="22"/>
        </w:rPr>
      </w:pPr>
    </w:p>
    <w:p w:rsidR="002E413F" w:rsidRPr="006335B5" w:rsidRDefault="002E413F" w:rsidP="002E413F">
      <w:pPr>
        <w:numPr>
          <w:ilvl w:val="1"/>
          <w:numId w:val="9"/>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2E413F" w:rsidRDefault="002E413F" w:rsidP="002E413F">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2E413F" w:rsidRPr="006335B5" w:rsidRDefault="002E413F" w:rsidP="002E413F">
      <w:pPr>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11E12BB2" wp14:editId="065609EF">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2E413F" w:rsidRPr="00FD3C94" w:rsidRDefault="002E413F" w:rsidP="002E413F">
                            <w:pPr>
                              <w:rPr>
                                <w:rFonts w:ascii="Arial" w:hAnsi="Arial" w:cs="Arial"/>
                                <w:b/>
                                <w:sz w:val="18"/>
                                <w:szCs w:val="18"/>
                              </w:rPr>
                            </w:pPr>
                            <w:r w:rsidRPr="00FD3C94">
                              <w:rPr>
                                <w:rFonts w:ascii="Arial" w:hAnsi="Arial" w:cs="Arial"/>
                                <w:b/>
                                <w:sz w:val="18"/>
                                <w:szCs w:val="18"/>
                              </w:rPr>
                              <w:t>Señores</w:t>
                            </w:r>
                          </w:p>
                          <w:p w:rsidR="002E413F" w:rsidRPr="00FD3C94" w:rsidRDefault="002E413F" w:rsidP="002E413F">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2E413F" w:rsidRPr="00FD3C94" w:rsidRDefault="002E413F" w:rsidP="002E413F">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2E413F" w:rsidRPr="00FD3C94" w:rsidRDefault="002E413F" w:rsidP="002E413F">
                            <w:pPr>
                              <w:ind w:left="1418"/>
                              <w:rPr>
                                <w:rFonts w:ascii="Arial" w:hAnsi="Arial" w:cs="Arial"/>
                                <w:b/>
                                <w:spacing w:val="-2"/>
                                <w:sz w:val="18"/>
                                <w:szCs w:val="18"/>
                              </w:rPr>
                            </w:pPr>
                          </w:p>
                          <w:p w:rsidR="002E413F" w:rsidRPr="00FD3C94" w:rsidRDefault="002E413F" w:rsidP="002E413F">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2E413F" w:rsidRDefault="002E413F" w:rsidP="002E413F">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2E413F" w:rsidRPr="00FD3C94" w:rsidRDefault="002E413F" w:rsidP="002E413F">
                            <w:pPr>
                              <w:rPr>
                                <w:rFonts w:ascii="Arial" w:hAnsi="Arial" w:cs="Arial"/>
                                <w:b/>
                                <w:spacing w:val="-2"/>
                                <w:sz w:val="18"/>
                                <w:szCs w:val="18"/>
                              </w:rPr>
                            </w:pPr>
                          </w:p>
                          <w:p w:rsidR="002E413F" w:rsidRDefault="002E413F" w:rsidP="002E413F">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2E413F" w:rsidRPr="00FD3C94" w:rsidRDefault="002E413F" w:rsidP="002E413F">
                            <w:pPr>
                              <w:rPr>
                                <w:rFonts w:ascii="Arial" w:hAnsi="Arial" w:cs="Arial"/>
                                <w:b/>
                                <w:i/>
                                <w:sz w:val="18"/>
                                <w:szCs w:val="18"/>
                              </w:rPr>
                            </w:pPr>
                          </w:p>
                          <w:p w:rsidR="002E413F" w:rsidRDefault="002E413F" w:rsidP="002E413F">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2E413F" w:rsidRPr="00FD3C94" w:rsidRDefault="002E413F" w:rsidP="002E413F">
                            <w:pPr>
                              <w:ind w:left="1418" w:hanging="709"/>
                              <w:rPr>
                                <w:rFonts w:ascii="Arial" w:hAnsi="Arial" w:cs="Arial"/>
                                <w:b/>
                                <w:spacing w:val="-2"/>
                                <w:sz w:val="18"/>
                                <w:szCs w:val="18"/>
                              </w:rPr>
                            </w:pPr>
                          </w:p>
                          <w:p w:rsidR="002E413F" w:rsidRDefault="002E413F" w:rsidP="002E413F">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2E413F" w:rsidRDefault="002E413F" w:rsidP="002E413F">
                            <w:pPr>
                              <w:ind w:left="708" w:firstLine="1"/>
                              <w:rPr>
                                <w:rFonts w:ascii="Arial" w:hAnsi="Arial" w:cs="Arial"/>
                                <w:b/>
                                <w:spacing w:val="-2"/>
                                <w:sz w:val="18"/>
                                <w:szCs w:val="18"/>
                              </w:rPr>
                            </w:pPr>
                          </w:p>
                          <w:p w:rsidR="002E413F" w:rsidRDefault="002E413F" w:rsidP="002E413F">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2E413F" w:rsidRDefault="002E413F" w:rsidP="002E413F">
                            <w:pPr>
                              <w:rPr>
                                <w:rFonts w:ascii="Arial" w:hAnsi="Arial" w:cs="Arial"/>
                                <w:b/>
                                <w:spacing w:val="-2"/>
                                <w:sz w:val="18"/>
                                <w:szCs w:val="18"/>
                              </w:rPr>
                            </w:pPr>
                          </w:p>
                          <w:p w:rsidR="002E413F" w:rsidRDefault="002E413F" w:rsidP="002E413F">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2E413F" w:rsidRPr="00FD3C94" w:rsidRDefault="002E413F" w:rsidP="002E413F">
                      <w:pPr>
                        <w:rPr>
                          <w:rFonts w:ascii="Arial" w:hAnsi="Arial" w:cs="Arial"/>
                          <w:b/>
                          <w:sz w:val="18"/>
                          <w:szCs w:val="18"/>
                        </w:rPr>
                      </w:pPr>
                      <w:r w:rsidRPr="00FD3C94">
                        <w:rPr>
                          <w:rFonts w:ascii="Arial" w:hAnsi="Arial" w:cs="Arial"/>
                          <w:b/>
                          <w:sz w:val="18"/>
                          <w:szCs w:val="18"/>
                        </w:rPr>
                        <w:t>Señores</w:t>
                      </w:r>
                    </w:p>
                    <w:p w:rsidR="002E413F" w:rsidRPr="00FD3C94" w:rsidRDefault="002E413F" w:rsidP="002E413F">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2E413F" w:rsidRPr="00FD3C94" w:rsidRDefault="002E413F" w:rsidP="002E413F">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2E413F" w:rsidRPr="00FD3C94" w:rsidRDefault="002E413F" w:rsidP="002E413F">
                      <w:pPr>
                        <w:ind w:left="1418"/>
                        <w:rPr>
                          <w:rFonts w:ascii="Arial" w:hAnsi="Arial" w:cs="Arial"/>
                          <w:b/>
                          <w:spacing w:val="-2"/>
                          <w:sz w:val="18"/>
                          <w:szCs w:val="18"/>
                        </w:rPr>
                      </w:pPr>
                    </w:p>
                    <w:p w:rsidR="002E413F" w:rsidRPr="00FD3C94" w:rsidRDefault="002E413F" w:rsidP="002E413F">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2E413F" w:rsidRDefault="002E413F" w:rsidP="002E413F">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2E413F" w:rsidRPr="00FD3C94" w:rsidRDefault="002E413F" w:rsidP="002E413F">
                      <w:pPr>
                        <w:rPr>
                          <w:rFonts w:ascii="Arial" w:hAnsi="Arial" w:cs="Arial"/>
                          <w:b/>
                          <w:spacing w:val="-2"/>
                          <w:sz w:val="18"/>
                          <w:szCs w:val="18"/>
                        </w:rPr>
                      </w:pPr>
                    </w:p>
                    <w:p w:rsidR="002E413F" w:rsidRDefault="002E413F" w:rsidP="002E413F">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2E413F" w:rsidRPr="00FD3C94" w:rsidRDefault="002E413F" w:rsidP="002E413F">
                      <w:pPr>
                        <w:rPr>
                          <w:rFonts w:ascii="Arial" w:hAnsi="Arial" w:cs="Arial"/>
                          <w:b/>
                          <w:i/>
                          <w:sz w:val="18"/>
                          <w:szCs w:val="18"/>
                        </w:rPr>
                      </w:pPr>
                    </w:p>
                    <w:p w:rsidR="002E413F" w:rsidRDefault="002E413F" w:rsidP="002E413F">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2E413F" w:rsidRPr="00FD3C94" w:rsidRDefault="002E413F" w:rsidP="002E413F">
                      <w:pPr>
                        <w:ind w:left="1418" w:hanging="709"/>
                        <w:rPr>
                          <w:rFonts w:ascii="Arial" w:hAnsi="Arial" w:cs="Arial"/>
                          <w:b/>
                          <w:spacing w:val="-2"/>
                          <w:sz w:val="18"/>
                          <w:szCs w:val="18"/>
                        </w:rPr>
                      </w:pPr>
                    </w:p>
                    <w:p w:rsidR="002E413F" w:rsidRDefault="002E413F" w:rsidP="002E413F">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2E413F" w:rsidRDefault="002E413F" w:rsidP="002E413F">
                      <w:pPr>
                        <w:ind w:left="708" w:firstLine="1"/>
                        <w:rPr>
                          <w:rFonts w:ascii="Arial" w:hAnsi="Arial" w:cs="Arial"/>
                          <w:b/>
                          <w:spacing w:val="-2"/>
                          <w:sz w:val="18"/>
                          <w:szCs w:val="18"/>
                        </w:rPr>
                      </w:pPr>
                    </w:p>
                    <w:p w:rsidR="002E413F" w:rsidRDefault="002E413F" w:rsidP="002E413F">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2E413F" w:rsidRDefault="002E413F" w:rsidP="002E413F">
                      <w:pPr>
                        <w:rPr>
                          <w:rFonts w:ascii="Arial" w:hAnsi="Arial" w:cs="Arial"/>
                          <w:b/>
                          <w:spacing w:val="-2"/>
                          <w:sz w:val="18"/>
                          <w:szCs w:val="18"/>
                        </w:rPr>
                      </w:pPr>
                    </w:p>
                    <w:p w:rsidR="002E413F" w:rsidRDefault="002E413F" w:rsidP="002E413F">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2E413F" w:rsidRDefault="002E413F" w:rsidP="002E413F">
      <w:pPr>
        <w:ind w:left="993"/>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Default="002E413F" w:rsidP="002E413F">
      <w:pPr>
        <w:jc w:val="both"/>
        <w:rPr>
          <w:rFonts w:ascii="Arial Narrow" w:hAnsi="Arial Narrow" w:cs="Arial"/>
          <w:sz w:val="22"/>
          <w:szCs w:val="22"/>
        </w:rPr>
      </w:pPr>
    </w:p>
    <w:p w:rsidR="002E413F" w:rsidRDefault="002E413F" w:rsidP="002E413F">
      <w:pPr>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Default="002E413F" w:rsidP="002E413F">
      <w:pPr>
        <w:ind w:left="993"/>
        <w:jc w:val="both"/>
        <w:rPr>
          <w:rFonts w:ascii="Arial Narrow" w:hAnsi="Arial Narrow" w:cs="Arial"/>
          <w:sz w:val="22"/>
          <w:szCs w:val="22"/>
        </w:rPr>
      </w:pPr>
    </w:p>
    <w:p w:rsidR="002E413F" w:rsidRPr="00D00500" w:rsidRDefault="002E413F" w:rsidP="002E413F">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2E413F" w:rsidRDefault="002E413F" w:rsidP="002E413F">
      <w:pPr>
        <w:ind w:left="993"/>
        <w:jc w:val="both"/>
        <w:rPr>
          <w:rFonts w:ascii="Arial Narrow" w:hAnsi="Arial Narrow" w:cs="Arial"/>
          <w:sz w:val="22"/>
          <w:szCs w:val="22"/>
        </w:rPr>
      </w:pPr>
    </w:p>
    <w:p w:rsidR="002E413F" w:rsidRPr="0080741C" w:rsidRDefault="002E413F" w:rsidP="002E413F">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2E413F" w:rsidRDefault="002E413F" w:rsidP="002E413F">
      <w:pPr>
        <w:ind w:left="993"/>
        <w:jc w:val="both"/>
        <w:rPr>
          <w:rFonts w:ascii="Arial Narrow" w:hAnsi="Arial Narrow" w:cs="Arial"/>
          <w:sz w:val="22"/>
          <w:szCs w:val="22"/>
        </w:rPr>
      </w:pPr>
    </w:p>
    <w:p w:rsidR="00682690" w:rsidRDefault="00682690" w:rsidP="00682690">
      <w:pPr>
        <w:pStyle w:val="Prrafodelista"/>
        <w:numPr>
          <w:ilvl w:val="0"/>
          <w:numId w:val="23"/>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682690" w:rsidRDefault="00682690" w:rsidP="00682690">
      <w:pPr>
        <w:pStyle w:val="Prrafodelista"/>
        <w:numPr>
          <w:ilvl w:val="0"/>
          <w:numId w:val="23"/>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682690" w:rsidRDefault="00682690" w:rsidP="00682690">
      <w:pPr>
        <w:pStyle w:val="Prrafodelista"/>
        <w:numPr>
          <w:ilvl w:val="0"/>
          <w:numId w:val="23"/>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682690" w:rsidRDefault="00682690" w:rsidP="00682690">
      <w:pPr>
        <w:pStyle w:val="Prrafodelista"/>
        <w:numPr>
          <w:ilvl w:val="0"/>
          <w:numId w:val="23"/>
        </w:numPr>
        <w:ind w:left="1418" w:hanging="425"/>
        <w:jc w:val="both"/>
        <w:rPr>
          <w:rFonts w:ascii="Arial Narrow" w:hAnsi="Arial Narrow" w:cs="Arial"/>
          <w:sz w:val="22"/>
          <w:szCs w:val="22"/>
        </w:rPr>
      </w:pPr>
      <w:r>
        <w:rPr>
          <w:rFonts w:ascii="Arial Narrow" w:hAnsi="Arial Narrow" w:cs="Arial"/>
          <w:sz w:val="22"/>
          <w:szCs w:val="22"/>
        </w:rPr>
        <w:t>Copia legible del DNI</w:t>
      </w:r>
    </w:p>
    <w:p w:rsidR="00682690" w:rsidRDefault="00682690" w:rsidP="00682690">
      <w:pPr>
        <w:pStyle w:val="Prrafodelista"/>
        <w:numPr>
          <w:ilvl w:val="0"/>
          <w:numId w:val="23"/>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682690" w:rsidRDefault="00682690" w:rsidP="00682690">
      <w:pPr>
        <w:pStyle w:val="Prrafodelista"/>
        <w:numPr>
          <w:ilvl w:val="0"/>
          <w:numId w:val="23"/>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682690" w:rsidRDefault="00682690" w:rsidP="00682690">
      <w:pPr>
        <w:ind w:left="993" w:hanging="426"/>
        <w:jc w:val="both"/>
        <w:rPr>
          <w:rFonts w:ascii="Arial Narrow" w:hAnsi="Arial Narrow" w:cs="Arial"/>
          <w:sz w:val="22"/>
          <w:szCs w:val="22"/>
        </w:rPr>
      </w:pPr>
    </w:p>
    <w:p w:rsidR="00682690" w:rsidRDefault="00682690" w:rsidP="00682690">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682690" w:rsidRDefault="00682690" w:rsidP="00682690">
      <w:pPr>
        <w:ind w:left="993"/>
        <w:jc w:val="both"/>
        <w:rPr>
          <w:rFonts w:ascii="Arial Narrow" w:hAnsi="Arial Narrow" w:cs="Arial"/>
          <w:sz w:val="22"/>
          <w:szCs w:val="22"/>
        </w:rPr>
      </w:pPr>
    </w:p>
    <w:p w:rsidR="00682690" w:rsidRDefault="00682690" w:rsidP="00682690">
      <w:pPr>
        <w:ind w:left="993"/>
        <w:jc w:val="both"/>
        <w:rPr>
          <w:rFonts w:ascii="Arial Narrow" w:hAnsi="Arial Narrow" w:cs="Arial"/>
          <w:sz w:val="22"/>
          <w:szCs w:val="22"/>
        </w:rPr>
      </w:pPr>
      <w:r>
        <w:rPr>
          <w:rFonts w:ascii="Arial Narrow" w:hAnsi="Arial Narrow" w:cs="Arial"/>
          <w:sz w:val="22"/>
          <w:szCs w:val="22"/>
        </w:rPr>
        <w:lastRenderedPageBreak/>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682690" w:rsidRDefault="00682690" w:rsidP="00682690">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2E413F" w:rsidRPr="00D00500" w:rsidRDefault="002E413F" w:rsidP="002E413F">
      <w:pPr>
        <w:ind w:left="567"/>
        <w:rPr>
          <w:rFonts w:ascii="Arial Narrow" w:hAnsi="Arial Narrow" w:cs="Arial"/>
          <w:sz w:val="22"/>
          <w:szCs w:val="22"/>
        </w:rPr>
      </w:pPr>
    </w:p>
    <w:p w:rsidR="002E413F" w:rsidRPr="00D00500" w:rsidRDefault="002E413F" w:rsidP="002E413F">
      <w:pPr>
        <w:numPr>
          <w:ilvl w:val="1"/>
          <w:numId w:val="9"/>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2E413F" w:rsidRPr="00D00500" w:rsidRDefault="002E413F" w:rsidP="002E413F">
      <w:pPr>
        <w:ind w:left="567"/>
        <w:rPr>
          <w:rFonts w:ascii="Arial Narrow" w:hAnsi="Arial Narrow" w:cs="Arial"/>
          <w:b/>
          <w:sz w:val="22"/>
          <w:szCs w:val="22"/>
        </w:rPr>
      </w:pPr>
    </w:p>
    <w:p w:rsidR="002E413F" w:rsidRDefault="002E413F" w:rsidP="002E413F">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2E413F" w:rsidRDefault="002E413F" w:rsidP="002E413F">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2E413F" w:rsidRDefault="002E413F" w:rsidP="002E413F">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curso de especialización deberá estar culminado.</w:t>
      </w:r>
    </w:p>
    <w:p w:rsidR="002E413F" w:rsidRDefault="002E413F" w:rsidP="002E413F">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 SECIGRA será considerada como experiencia laboral, conforme al artículo 29° del Decreto Supremo N° 016-2002-JUS.</w:t>
      </w:r>
    </w:p>
    <w:p w:rsidR="002E413F" w:rsidRPr="00DA0F35" w:rsidRDefault="002E413F" w:rsidP="002E413F">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2E413F" w:rsidRPr="006052CB" w:rsidRDefault="002E413F" w:rsidP="002E413F">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2E413F" w:rsidRPr="00D00500" w:rsidRDefault="002E413F" w:rsidP="002E413F">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2E413F" w:rsidRDefault="002E413F" w:rsidP="002E413F">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2E413F" w:rsidRDefault="002E413F" w:rsidP="002E413F">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2E413F" w:rsidRDefault="002E413F" w:rsidP="002E413F">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2E413F" w:rsidRDefault="002E413F" w:rsidP="002E413F">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2E413F" w:rsidRPr="00A846CA" w:rsidRDefault="002E413F" w:rsidP="002E413F">
      <w:pPr>
        <w:pStyle w:val="Prrafodelista"/>
        <w:numPr>
          <w:ilvl w:val="0"/>
          <w:numId w:val="10"/>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2E413F" w:rsidRDefault="002E413F" w:rsidP="002E413F">
      <w:pPr>
        <w:pStyle w:val="Prrafodelista"/>
        <w:ind w:left="1418"/>
        <w:jc w:val="both"/>
        <w:rPr>
          <w:rFonts w:ascii="Arial Narrow" w:hAnsi="Arial Narrow" w:cs="Arial"/>
          <w:b/>
          <w:sz w:val="22"/>
          <w:szCs w:val="22"/>
          <w:lang w:val="es-PE"/>
        </w:rPr>
      </w:pPr>
    </w:p>
    <w:p w:rsidR="002E413F" w:rsidRPr="00DC3DEB" w:rsidRDefault="002E413F" w:rsidP="002E413F">
      <w:pPr>
        <w:pStyle w:val="Prrafodelista"/>
        <w:ind w:left="1418"/>
        <w:jc w:val="both"/>
        <w:rPr>
          <w:rFonts w:ascii="Arial Narrow" w:hAnsi="Arial Narrow" w:cs="Arial"/>
          <w:b/>
          <w:sz w:val="22"/>
          <w:szCs w:val="22"/>
          <w:lang w:val="es-PE"/>
        </w:rPr>
      </w:pPr>
    </w:p>
    <w:p w:rsidR="002E413F" w:rsidRPr="00DC3DEB" w:rsidRDefault="002E413F" w:rsidP="002E413F">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CONSIDERACIONES A TENER EN CUENTA</w:t>
      </w:r>
    </w:p>
    <w:p w:rsidR="002E413F" w:rsidRPr="00D00500" w:rsidRDefault="002E413F" w:rsidP="002E413F">
      <w:pPr>
        <w:ind w:left="567"/>
        <w:rPr>
          <w:rFonts w:ascii="Arial Narrow" w:hAnsi="Arial Narrow" w:cs="Arial"/>
          <w:b/>
          <w:sz w:val="22"/>
          <w:szCs w:val="22"/>
        </w:rPr>
      </w:pPr>
    </w:p>
    <w:p w:rsidR="002E413F" w:rsidRPr="00D00500" w:rsidRDefault="002E413F" w:rsidP="002E413F">
      <w:pPr>
        <w:pStyle w:val="Prrafodelista"/>
        <w:numPr>
          <w:ilvl w:val="0"/>
          <w:numId w:val="12"/>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2E413F" w:rsidRPr="00D00500" w:rsidRDefault="002E413F" w:rsidP="002E413F">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2E413F" w:rsidRPr="00D00500" w:rsidRDefault="002E413F" w:rsidP="002E413F">
      <w:pPr>
        <w:pStyle w:val="Prrafodelista"/>
        <w:numPr>
          <w:ilvl w:val="0"/>
          <w:numId w:val="12"/>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2E413F" w:rsidRPr="00D00500" w:rsidRDefault="002E413F" w:rsidP="002E413F">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2E413F" w:rsidRPr="003E5F2D" w:rsidRDefault="002E413F" w:rsidP="002E413F">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2E413F" w:rsidRDefault="002E413F" w:rsidP="002E413F">
      <w:pPr>
        <w:rPr>
          <w:rFonts w:ascii="Arial Narrow" w:hAnsi="Arial Narrow" w:cs="Arial"/>
          <w:b/>
          <w:sz w:val="22"/>
          <w:szCs w:val="22"/>
          <w:lang w:val="es-PE"/>
        </w:rPr>
      </w:pPr>
    </w:p>
    <w:p w:rsidR="002E413F" w:rsidRDefault="002E413F" w:rsidP="002E413F">
      <w:pPr>
        <w:rPr>
          <w:rFonts w:ascii="Arial Narrow" w:hAnsi="Arial Narrow" w:cs="Arial"/>
          <w:b/>
          <w:sz w:val="22"/>
          <w:szCs w:val="22"/>
          <w:lang w:val="es-PE"/>
        </w:rPr>
      </w:pPr>
    </w:p>
    <w:p w:rsidR="002E413F" w:rsidRDefault="002E413F" w:rsidP="002E413F">
      <w:pPr>
        <w:rPr>
          <w:rFonts w:ascii="Arial Narrow" w:hAnsi="Arial Narrow" w:cs="Arial"/>
          <w:b/>
          <w:sz w:val="22"/>
          <w:szCs w:val="22"/>
          <w:lang w:val="es-PE"/>
        </w:rPr>
      </w:pPr>
    </w:p>
    <w:p w:rsidR="002E413F" w:rsidRDefault="002E413F" w:rsidP="002E413F">
      <w:pPr>
        <w:rPr>
          <w:rFonts w:ascii="Arial Narrow" w:hAnsi="Arial Narrow" w:cs="Arial"/>
          <w:b/>
          <w:sz w:val="22"/>
          <w:szCs w:val="22"/>
          <w:lang w:val="es-PE"/>
        </w:rPr>
      </w:pPr>
    </w:p>
    <w:p w:rsidR="002E413F" w:rsidRPr="00DC3DEB" w:rsidRDefault="002E413F" w:rsidP="002E413F">
      <w:pPr>
        <w:rPr>
          <w:rFonts w:ascii="Arial Narrow" w:hAnsi="Arial Narrow" w:cs="Arial"/>
          <w:b/>
          <w:sz w:val="22"/>
          <w:szCs w:val="22"/>
          <w:lang w:val="es-PE"/>
        </w:rPr>
      </w:pPr>
    </w:p>
    <w:p w:rsidR="002E413F" w:rsidRPr="003E5F2D" w:rsidRDefault="002E413F" w:rsidP="002E413F">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 DECLARATORIA DE DESIERTO O DE LA CANCELACIÓN DEL PROCESO</w:t>
      </w:r>
    </w:p>
    <w:p w:rsidR="002E413F" w:rsidRPr="003E5F2D" w:rsidRDefault="002E413F" w:rsidP="002E413F">
      <w:pPr>
        <w:pStyle w:val="Prrafodelista"/>
        <w:ind w:left="1080"/>
        <w:rPr>
          <w:rFonts w:ascii="Arial Narrow" w:hAnsi="Arial Narrow" w:cs="Arial"/>
          <w:b/>
          <w:sz w:val="22"/>
          <w:szCs w:val="22"/>
          <w:lang w:val="es-PE"/>
        </w:rPr>
      </w:pPr>
    </w:p>
    <w:p w:rsidR="002E413F" w:rsidRPr="00D00500" w:rsidRDefault="002E413F" w:rsidP="002E413F">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2E413F" w:rsidRPr="00D00500" w:rsidRDefault="002E413F" w:rsidP="002E413F">
      <w:pPr>
        <w:pStyle w:val="Prrafodelista"/>
        <w:ind w:left="567"/>
        <w:jc w:val="both"/>
        <w:rPr>
          <w:rFonts w:ascii="Arial Narrow" w:hAnsi="Arial Narrow" w:cs="Arial"/>
          <w:b/>
          <w:sz w:val="22"/>
          <w:szCs w:val="22"/>
        </w:rPr>
      </w:pPr>
    </w:p>
    <w:p w:rsidR="002E413F" w:rsidRPr="00D00500" w:rsidRDefault="002E413F" w:rsidP="002E413F">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2E413F" w:rsidRPr="00D00500" w:rsidRDefault="002E413F" w:rsidP="002E413F">
      <w:pPr>
        <w:ind w:left="567"/>
        <w:rPr>
          <w:rFonts w:ascii="Arial Narrow" w:hAnsi="Arial Narrow" w:cs="Arial"/>
          <w:sz w:val="22"/>
          <w:szCs w:val="22"/>
        </w:rPr>
      </w:pPr>
    </w:p>
    <w:p w:rsidR="002E413F" w:rsidRPr="00D00500" w:rsidRDefault="002E413F" w:rsidP="002E413F">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2E413F" w:rsidRPr="00D00500" w:rsidRDefault="002E413F" w:rsidP="002E413F">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2E413F" w:rsidRPr="00D00500" w:rsidRDefault="002E413F" w:rsidP="002E413F">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2E413F" w:rsidRPr="00D00500" w:rsidRDefault="002E413F" w:rsidP="002E413F">
      <w:pPr>
        <w:ind w:left="567"/>
        <w:rPr>
          <w:rFonts w:ascii="Arial Narrow" w:hAnsi="Arial Narrow" w:cs="Arial"/>
          <w:b/>
          <w:sz w:val="22"/>
          <w:szCs w:val="22"/>
        </w:rPr>
      </w:pPr>
    </w:p>
    <w:p w:rsidR="002E413F" w:rsidRPr="00D00500" w:rsidRDefault="002E413F" w:rsidP="002E413F">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2E413F" w:rsidRPr="00D00500" w:rsidRDefault="002E413F" w:rsidP="002E413F">
      <w:pPr>
        <w:pStyle w:val="Prrafodelista"/>
        <w:ind w:left="567"/>
        <w:jc w:val="both"/>
        <w:rPr>
          <w:rFonts w:ascii="Arial Narrow" w:hAnsi="Arial Narrow" w:cs="Arial"/>
          <w:b/>
          <w:sz w:val="22"/>
          <w:szCs w:val="22"/>
        </w:rPr>
      </w:pPr>
    </w:p>
    <w:p w:rsidR="002E413F" w:rsidRPr="00D00500" w:rsidRDefault="002E413F" w:rsidP="002E413F">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2E413F" w:rsidRPr="00D00500" w:rsidRDefault="002E413F" w:rsidP="002E413F">
      <w:pPr>
        <w:ind w:left="567"/>
        <w:rPr>
          <w:rFonts w:ascii="Arial Narrow" w:hAnsi="Arial Narrow" w:cs="Arial"/>
          <w:sz w:val="22"/>
          <w:szCs w:val="22"/>
        </w:rPr>
      </w:pPr>
    </w:p>
    <w:p w:rsidR="002E413F" w:rsidRPr="00D00500" w:rsidRDefault="002E413F" w:rsidP="002E413F">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2E413F" w:rsidRPr="00D00500" w:rsidRDefault="002E413F" w:rsidP="002E413F">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2E413F" w:rsidRPr="00D00500" w:rsidRDefault="002E413F" w:rsidP="002E413F">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2E413F" w:rsidRPr="003E5F2D" w:rsidRDefault="002E413F" w:rsidP="002E413F">
      <w:pPr>
        <w:rPr>
          <w:rFonts w:ascii="Arial Narrow" w:hAnsi="Arial Narrow" w:cs="Arial"/>
          <w:b/>
          <w:sz w:val="22"/>
          <w:szCs w:val="22"/>
          <w:lang w:val="es-PE"/>
        </w:rPr>
      </w:pPr>
    </w:p>
    <w:p w:rsidR="002E413F" w:rsidRPr="003E5F2D" w:rsidRDefault="002E413F" w:rsidP="002E413F">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LAS BONIFICACIONES</w:t>
      </w:r>
    </w:p>
    <w:p w:rsidR="002E413F" w:rsidRPr="00D00500" w:rsidRDefault="002E413F" w:rsidP="002E413F">
      <w:pPr>
        <w:ind w:left="567"/>
        <w:jc w:val="both"/>
        <w:rPr>
          <w:rFonts w:ascii="Arial Narrow" w:hAnsi="Arial Narrow" w:cs="Arial"/>
          <w:b/>
          <w:sz w:val="22"/>
          <w:szCs w:val="22"/>
        </w:rPr>
      </w:pPr>
    </w:p>
    <w:p w:rsidR="002E413F" w:rsidRPr="00D00500" w:rsidRDefault="002E413F" w:rsidP="002E413F">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2E413F" w:rsidRDefault="002E413F" w:rsidP="002E413F">
      <w:pPr>
        <w:ind w:left="1134"/>
        <w:jc w:val="both"/>
        <w:rPr>
          <w:rFonts w:ascii="Arial Narrow" w:hAnsi="Arial Narrow" w:cs="Arial"/>
          <w:sz w:val="22"/>
          <w:szCs w:val="22"/>
        </w:rPr>
      </w:pPr>
    </w:p>
    <w:p w:rsidR="002E413F" w:rsidRDefault="002E413F" w:rsidP="002E413F">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2E413F" w:rsidRPr="00D00500" w:rsidRDefault="002E413F" w:rsidP="002E413F">
      <w:pPr>
        <w:ind w:left="567"/>
        <w:jc w:val="both"/>
        <w:rPr>
          <w:rFonts w:ascii="Arial Narrow" w:hAnsi="Arial Narrow" w:cs="Arial"/>
          <w:b/>
          <w:sz w:val="22"/>
          <w:szCs w:val="22"/>
          <w:u w:val="single"/>
        </w:rPr>
      </w:pPr>
    </w:p>
    <w:p w:rsidR="002E413F" w:rsidRPr="00D00500" w:rsidRDefault="002E413F" w:rsidP="002E413F">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2E413F" w:rsidRDefault="002E413F" w:rsidP="002E413F">
      <w:pPr>
        <w:ind w:left="567"/>
        <w:jc w:val="both"/>
        <w:rPr>
          <w:rFonts w:ascii="Arial Narrow" w:hAnsi="Arial Narrow" w:cs="Arial"/>
          <w:sz w:val="22"/>
          <w:szCs w:val="22"/>
        </w:rPr>
      </w:pPr>
    </w:p>
    <w:p w:rsidR="002E413F" w:rsidRDefault="002E413F" w:rsidP="002E413F">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2E413F" w:rsidRPr="006738A4" w:rsidRDefault="002E413F" w:rsidP="002E413F">
      <w:pPr>
        <w:rPr>
          <w:rFonts w:ascii="Arial Narrow" w:hAnsi="Arial Narrow"/>
          <w:b/>
          <w:i/>
          <w:sz w:val="22"/>
          <w:szCs w:val="22"/>
        </w:rPr>
      </w:pPr>
    </w:p>
    <w:p w:rsidR="002E413F" w:rsidRDefault="002E413F" w:rsidP="002E413F">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2E413F" w:rsidRDefault="002E413F" w:rsidP="002E413F">
      <w:pPr>
        <w:rPr>
          <w:rFonts w:ascii="Arial Narrow" w:hAnsi="Arial Narrow"/>
          <w:b/>
          <w:i/>
          <w:sz w:val="22"/>
          <w:szCs w:val="22"/>
        </w:rPr>
      </w:pPr>
    </w:p>
    <w:p w:rsidR="002E413F" w:rsidRPr="00036ADC" w:rsidRDefault="002E413F" w:rsidP="002E413F">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2E413F" w:rsidRDefault="002E413F" w:rsidP="002E413F"/>
    <w:p w:rsidR="002E413F" w:rsidRDefault="002E413F" w:rsidP="002E413F"/>
    <w:p w:rsidR="002E413F" w:rsidRDefault="002E413F" w:rsidP="002E413F"/>
    <w:p w:rsidR="002E413F" w:rsidRPr="009D7B7F" w:rsidRDefault="002E413F" w:rsidP="002E413F">
      <w:pPr>
        <w:rPr>
          <w:lang w:val="es-PE"/>
        </w:rPr>
      </w:pPr>
    </w:p>
    <w:p w:rsidR="002E413F" w:rsidRDefault="002E413F" w:rsidP="002E413F"/>
    <w:p w:rsidR="002E413F" w:rsidRDefault="002E413F" w:rsidP="002E413F"/>
    <w:p w:rsidR="002E413F" w:rsidRDefault="002E413F" w:rsidP="002E413F"/>
    <w:p w:rsidR="002E413F" w:rsidRDefault="002E413F" w:rsidP="002E413F"/>
    <w:p w:rsidR="00FF61FF" w:rsidRDefault="00FF61FF"/>
    <w:sectPr w:rsidR="00FF61FF" w:rsidSect="004166A1">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1B"/>
    <w:multiLevelType w:val="multilevel"/>
    <w:tmpl w:val="3B885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4B96718A"/>
    <w:multiLevelType w:val="hybridMultilevel"/>
    <w:tmpl w:val="3640C7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D057639"/>
    <w:multiLevelType w:val="hybridMultilevel"/>
    <w:tmpl w:val="FB36CB02"/>
    <w:lvl w:ilvl="0" w:tplc="BDE2226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C2565B"/>
    <w:multiLevelType w:val="hybridMultilevel"/>
    <w:tmpl w:val="569C39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6470732D"/>
    <w:multiLevelType w:val="hybridMultilevel"/>
    <w:tmpl w:val="CC322EC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72A20BEB"/>
    <w:multiLevelType w:val="multilevel"/>
    <w:tmpl w:val="5A4EFABC"/>
    <w:lvl w:ilvl="0">
      <w:start w:val="1"/>
      <w:numFmt w:val="upperRoman"/>
      <w:lvlText w:val="%1."/>
      <w:lvlJc w:val="left"/>
      <w:pPr>
        <w:ind w:left="720" w:hanging="7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nsid w:val="73892F20"/>
    <w:multiLevelType w:val="hybridMultilevel"/>
    <w:tmpl w:val="4E7422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20"/>
  </w:num>
  <w:num w:numId="4">
    <w:abstractNumId w:val="11"/>
  </w:num>
  <w:num w:numId="5">
    <w:abstractNumId w:val="17"/>
  </w:num>
  <w:num w:numId="6">
    <w:abstractNumId w:val="18"/>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2"/>
  </w:num>
  <w:num w:numId="11">
    <w:abstractNumId w:val="4"/>
  </w:num>
  <w:num w:numId="12">
    <w:abstractNumId w:val="15"/>
  </w:num>
  <w:num w:numId="13">
    <w:abstractNumId w:val="3"/>
  </w:num>
  <w:num w:numId="14">
    <w:abstractNumId w:val="8"/>
  </w:num>
  <w:num w:numId="15">
    <w:abstractNumId w:val="19"/>
  </w:num>
  <w:num w:numId="16">
    <w:abstractNumId w:val="10"/>
  </w:num>
  <w:num w:numId="17">
    <w:abstractNumId w:val="14"/>
  </w:num>
  <w:num w:numId="18">
    <w:abstractNumId w:val="0"/>
  </w:num>
  <w:num w:numId="19">
    <w:abstractNumId w:val="5"/>
  </w:num>
  <w:num w:numId="20">
    <w:abstractNumId w:val="9"/>
  </w:num>
  <w:num w:numId="21">
    <w:abstractNumId w:val="16"/>
  </w:num>
  <w:num w:numId="22">
    <w:abstractNumId w:val="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3F"/>
    <w:rsid w:val="002E413F"/>
    <w:rsid w:val="00665D49"/>
    <w:rsid w:val="00682690"/>
    <w:rsid w:val="00806A0C"/>
    <w:rsid w:val="00834FB4"/>
    <w:rsid w:val="00FF61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3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13F"/>
    <w:pPr>
      <w:ind w:left="708"/>
    </w:pPr>
  </w:style>
  <w:style w:type="paragraph" w:customStyle="1" w:styleId="Default">
    <w:name w:val="Default"/>
    <w:rsid w:val="002E413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2E413F"/>
    <w:rPr>
      <w:color w:val="0000FF" w:themeColor="hyperlink"/>
      <w:u w:val="single"/>
    </w:rPr>
  </w:style>
  <w:style w:type="table" w:styleId="Tablaconcuadrcula">
    <w:name w:val="Table Grid"/>
    <w:basedOn w:val="Tablanormal"/>
    <w:uiPriority w:val="39"/>
    <w:rsid w:val="002E4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65D49"/>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D49"/>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3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13F"/>
    <w:pPr>
      <w:ind w:left="708"/>
    </w:pPr>
  </w:style>
  <w:style w:type="paragraph" w:customStyle="1" w:styleId="Default">
    <w:name w:val="Default"/>
    <w:rsid w:val="002E413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2E413F"/>
    <w:rPr>
      <w:color w:val="0000FF" w:themeColor="hyperlink"/>
      <w:u w:val="single"/>
    </w:rPr>
  </w:style>
  <w:style w:type="table" w:styleId="Tablaconcuadrcula">
    <w:name w:val="Table Grid"/>
    <w:basedOn w:val="Tablanormal"/>
    <w:uiPriority w:val="39"/>
    <w:rsid w:val="002E4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65D49"/>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D49"/>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4489">
      <w:bodyDiv w:val="1"/>
      <w:marLeft w:val="0"/>
      <w:marRight w:val="0"/>
      <w:marTop w:val="0"/>
      <w:marBottom w:val="0"/>
      <w:divBdr>
        <w:top w:val="none" w:sz="0" w:space="0" w:color="auto"/>
        <w:left w:val="none" w:sz="0" w:space="0" w:color="auto"/>
        <w:bottom w:val="none" w:sz="0" w:space="0" w:color="auto"/>
        <w:right w:val="none" w:sz="0" w:space="0" w:color="auto"/>
      </w:divBdr>
    </w:div>
    <w:div w:id="145170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2008</Words>
  <Characters>11045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8</cp:revision>
  <cp:lastPrinted>2016-08-12T00:12:00Z</cp:lastPrinted>
  <dcterms:created xsi:type="dcterms:W3CDTF">2016-07-25T19:38:00Z</dcterms:created>
  <dcterms:modified xsi:type="dcterms:W3CDTF">2016-08-12T00:12:00Z</dcterms:modified>
</cp:coreProperties>
</file>