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7C" w:rsidRDefault="00A41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211"/>
        <w:gridCol w:w="4139"/>
        <w:gridCol w:w="2835"/>
        <w:gridCol w:w="2090"/>
      </w:tblGrid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2F13F4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HELAINE ELIZABETH 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305B91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ARELLANO GÓ</w:t>
            </w:r>
            <w:r w:rsidR="002F13F4">
              <w:rPr>
                <w:rFonts w:ascii="Arial Narrow" w:hAnsi="Arial Narrow" w:cs="Arial"/>
                <w:sz w:val="20"/>
                <w:szCs w:val="20"/>
              </w:rPr>
              <w:t>MEZ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2F13F4" w:rsidP="00305B9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Directora de </w:t>
            </w:r>
            <w:r w:rsidR="00305B91">
              <w:rPr>
                <w:rFonts w:ascii="Arial Narrow" w:hAnsi="Arial Narrow" w:cs="Arial"/>
                <w:sz w:val="20"/>
                <w:szCs w:val="20"/>
              </w:rPr>
              <w:t>la Dirección de F</w:t>
            </w:r>
            <w:r>
              <w:rPr>
                <w:rFonts w:ascii="Arial Narrow" w:hAnsi="Arial Narrow" w:cs="Arial"/>
                <w:sz w:val="20"/>
                <w:szCs w:val="20"/>
              </w:rPr>
              <w:t>iscalización y Sanciones</w:t>
            </w:r>
          </w:p>
        </w:tc>
      </w:tr>
      <w:tr w:rsidR="00FD438C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FORMACION ACADEMICA</w:t>
            </w:r>
          </w:p>
        </w:tc>
        <w:tc>
          <w:tcPr>
            <w:tcW w:w="3211" w:type="dxa"/>
            <w:shd w:val="clear" w:color="auto" w:fill="9CC2E5"/>
          </w:tcPr>
          <w:p w:rsidR="00FD438C" w:rsidRPr="00FD438C" w:rsidRDefault="005E1D3B" w:rsidP="005E1D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  <w:tc>
          <w:tcPr>
            <w:tcW w:w="4139" w:type="dxa"/>
            <w:shd w:val="clear" w:color="auto" w:fill="9CC2E5"/>
          </w:tcPr>
          <w:p w:rsidR="00FD438C" w:rsidRPr="00FD438C" w:rsidRDefault="005E1D3B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INSTITUCION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GRADO OBTENIDO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2F13F4" w:rsidRDefault="00AC3930" w:rsidP="002F13F4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F13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Maestría</w:t>
            </w:r>
            <w:r w:rsidR="00422706" w:rsidRPr="002F13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</w:t>
            </w:r>
            <w:r w:rsidRPr="002F13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 Derecho  </w:t>
            </w:r>
          </w:p>
        </w:tc>
        <w:tc>
          <w:tcPr>
            <w:tcW w:w="4139" w:type="dxa"/>
            <w:shd w:val="clear" w:color="auto" w:fill="auto"/>
          </w:tcPr>
          <w:p w:rsidR="00FD438C" w:rsidRPr="002F13F4" w:rsidRDefault="00D7479F" w:rsidP="005E1D3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EUCIM - USMP</w:t>
            </w:r>
          </w:p>
        </w:tc>
        <w:tc>
          <w:tcPr>
            <w:tcW w:w="2835" w:type="dxa"/>
            <w:shd w:val="clear" w:color="auto" w:fill="auto"/>
          </w:tcPr>
          <w:p w:rsidR="00FD438C" w:rsidRPr="002F13F4" w:rsidRDefault="00D7479F" w:rsidP="00235814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Estudios en curso</w:t>
            </w:r>
          </w:p>
        </w:tc>
        <w:tc>
          <w:tcPr>
            <w:tcW w:w="2090" w:type="dxa"/>
            <w:shd w:val="clear" w:color="auto" w:fill="auto"/>
          </w:tcPr>
          <w:p w:rsidR="00FD438C" w:rsidRPr="002F13F4" w:rsidRDefault="00FD438C" w:rsidP="00FD438C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2F13F4" w:rsidRDefault="00AC3930" w:rsidP="00AC3930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F13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Facultad de Derecho</w:t>
            </w:r>
          </w:p>
        </w:tc>
        <w:tc>
          <w:tcPr>
            <w:tcW w:w="4139" w:type="dxa"/>
            <w:shd w:val="clear" w:color="auto" w:fill="auto"/>
          </w:tcPr>
          <w:p w:rsidR="00FD438C" w:rsidRPr="002F13F4" w:rsidRDefault="002F13F4" w:rsidP="00FD438C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F13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Universidad Privada Antenor Orrego</w:t>
            </w:r>
            <w:r w:rsidR="00D7479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de Trujillo</w:t>
            </w:r>
          </w:p>
        </w:tc>
        <w:tc>
          <w:tcPr>
            <w:tcW w:w="2835" w:type="dxa"/>
            <w:shd w:val="clear" w:color="auto" w:fill="auto"/>
          </w:tcPr>
          <w:p w:rsidR="00FD438C" w:rsidRPr="002F13F4" w:rsidRDefault="002F13F4" w:rsidP="00FD438C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F13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Abogada</w:t>
            </w:r>
          </w:p>
        </w:tc>
        <w:tc>
          <w:tcPr>
            <w:tcW w:w="2090" w:type="dxa"/>
            <w:shd w:val="clear" w:color="auto" w:fill="auto"/>
          </w:tcPr>
          <w:p w:rsidR="00FD438C" w:rsidRPr="002F13F4" w:rsidRDefault="00DF1291" w:rsidP="00FD438C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F1291">
              <w:rPr>
                <w:rFonts w:ascii="Arial Narrow" w:hAnsi="Arial Narrow" w:cs="Arial"/>
                <w:sz w:val="20"/>
                <w:szCs w:val="20"/>
              </w:rPr>
              <w:t>2006</w:t>
            </w:r>
            <w:r w:rsidR="002F13F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812E3C" w:rsidRPr="002F13F4" w:rsidRDefault="00DC7A4E" w:rsidP="00DC7A4E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Diplomado en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12E3C" w:rsidRPr="002F13F4">
              <w:rPr>
                <w:rFonts w:ascii="Arial Narrow" w:hAnsi="Arial Narrow"/>
                <w:sz w:val="20"/>
                <w:szCs w:val="20"/>
              </w:rPr>
              <w:t>Gerencia Social y Políticas Públicas para la Discapacidad</w:t>
            </w:r>
          </w:p>
        </w:tc>
        <w:tc>
          <w:tcPr>
            <w:tcW w:w="4139" w:type="dxa"/>
            <w:shd w:val="clear" w:color="auto" w:fill="auto"/>
          </w:tcPr>
          <w:p w:rsidR="00812E3C" w:rsidRPr="00D7479F" w:rsidRDefault="00812E3C" w:rsidP="00812E3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7479F">
              <w:rPr>
                <w:rFonts w:ascii="Arial Narrow" w:hAnsi="Arial Narrow"/>
                <w:sz w:val="20"/>
                <w:szCs w:val="20"/>
              </w:rPr>
              <w:t xml:space="preserve">Universidad Nacional Daniel Alcides Carrión – Huancayo  </w:t>
            </w:r>
          </w:p>
          <w:p w:rsidR="00FD438C" w:rsidRPr="002F13F4" w:rsidRDefault="00FD438C" w:rsidP="00AC3930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D438C" w:rsidRPr="002F13F4" w:rsidRDefault="00D7479F" w:rsidP="00FD438C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Diploma</w:t>
            </w:r>
          </w:p>
        </w:tc>
        <w:tc>
          <w:tcPr>
            <w:tcW w:w="2090" w:type="dxa"/>
            <w:shd w:val="clear" w:color="auto" w:fill="auto"/>
          </w:tcPr>
          <w:p w:rsidR="00FD438C" w:rsidRPr="002F13F4" w:rsidRDefault="007451F8" w:rsidP="00812E3C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812E3C" w:rsidRPr="002F13F4" w:rsidRDefault="00825F5C" w:rsidP="00330B03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 Curso Especial d</w:t>
            </w:r>
            <w:r w:rsidRPr="00330B03">
              <w:rPr>
                <w:rFonts w:ascii="Arial Narrow" w:hAnsi="Arial Narrow"/>
                <w:sz w:val="20"/>
                <w:szCs w:val="20"/>
              </w:rPr>
              <w:t>e Dere</w:t>
            </w:r>
            <w:r>
              <w:rPr>
                <w:rFonts w:ascii="Arial Narrow" w:hAnsi="Arial Narrow"/>
                <w:sz w:val="20"/>
                <w:szCs w:val="20"/>
              </w:rPr>
              <w:t>cho Internacional Humanitario y Derechos Humanos d</w:t>
            </w:r>
            <w:r w:rsidR="005631AD">
              <w:rPr>
                <w:rFonts w:ascii="Arial Narrow" w:hAnsi="Arial Narrow"/>
                <w:sz w:val="20"/>
                <w:szCs w:val="20"/>
              </w:rPr>
              <w:t>e l</w:t>
            </w:r>
            <w:r w:rsidRPr="00330B03">
              <w:rPr>
                <w:rFonts w:ascii="Arial Narrow" w:hAnsi="Arial Narrow"/>
                <w:sz w:val="20"/>
                <w:szCs w:val="20"/>
              </w:rPr>
              <w:t xml:space="preserve">as Fuerzas Armadas </w:t>
            </w:r>
          </w:p>
        </w:tc>
        <w:tc>
          <w:tcPr>
            <w:tcW w:w="4139" w:type="dxa"/>
            <w:shd w:val="clear" w:color="auto" w:fill="auto"/>
          </w:tcPr>
          <w:p w:rsidR="00FD438C" w:rsidRPr="002F13F4" w:rsidRDefault="00330B03" w:rsidP="00330B0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30B03">
              <w:rPr>
                <w:rFonts w:ascii="Arial Narrow" w:hAnsi="Arial Narrow"/>
                <w:sz w:val="20"/>
                <w:szCs w:val="20"/>
              </w:rPr>
              <w:t>Centro del Derecho Internacional Humanitario y Derechos Humanos de las Fuerzas Armadas Ministerio de Defensa Lima- Perú</w:t>
            </w:r>
          </w:p>
        </w:tc>
        <w:tc>
          <w:tcPr>
            <w:tcW w:w="2835" w:type="dxa"/>
            <w:shd w:val="clear" w:color="auto" w:fill="auto"/>
          </w:tcPr>
          <w:p w:rsidR="00FD438C" w:rsidRPr="00812E3C" w:rsidRDefault="00330B03" w:rsidP="00812E3C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30B03">
              <w:rPr>
                <w:rFonts w:ascii="Arial Narrow" w:hAnsi="Arial Narrow" w:cs="Arial"/>
                <w:sz w:val="20"/>
                <w:szCs w:val="20"/>
              </w:rPr>
              <w:t>Certificado</w:t>
            </w:r>
          </w:p>
        </w:tc>
        <w:tc>
          <w:tcPr>
            <w:tcW w:w="2090" w:type="dxa"/>
            <w:shd w:val="clear" w:color="auto" w:fill="auto"/>
          </w:tcPr>
          <w:p w:rsidR="00FD438C" w:rsidRPr="002F13F4" w:rsidRDefault="00330B03" w:rsidP="00FD438C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30B03"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</w:tr>
      <w:tr w:rsidR="00FD438C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EXPERIENCIA PROFESIONAL/</w:t>
            </w:r>
            <w:r w:rsidR="005E1D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LABORAL</w:t>
            </w:r>
          </w:p>
          <w:p w:rsidR="002F6860" w:rsidRPr="00FD438C" w:rsidRDefault="002F6860" w:rsidP="0042270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2F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F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139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 OCUPADO</w:t>
            </w:r>
          </w:p>
        </w:tc>
        <w:tc>
          <w:tcPr>
            <w:tcW w:w="2835" w:type="dxa"/>
            <w:shd w:val="clear" w:color="auto" w:fill="9CC2E5"/>
          </w:tcPr>
          <w:p w:rsidR="00FD438C" w:rsidRPr="00FD438C" w:rsidRDefault="00FD438C" w:rsidP="002358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2090" w:type="dxa"/>
            <w:shd w:val="clear" w:color="auto" w:fill="9CC2E5"/>
          </w:tcPr>
          <w:p w:rsidR="00FD438C" w:rsidRPr="00FD438C" w:rsidRDefault="00FD438C" w:rsidP="002358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Consejo Nacional para la Integración de la Persona con Discapacidad – CONADIS</w:t>
            </w:r>
          </w:p>
        </w:tc>
        <w:tc>
          <w:tcPr>
            <w:tcW w:w="4139" w:type="dxa"/>
            <w:shd w:val="clear" w:color="auto" w:fill="auto"/>
          </w:tcPr>
          <w:p w:rsidR="00FD438C" w:rsidRPr="005E1D3B" w:rsidRDefault="00422706" w:rsidP="002F13F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>Director</w:t>
            </w:r>
            <w:r w:rsidR="002F13F4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="00AD7AFC">
              <w:rPr>
                <w:rFonts w:ascii="Arial Narrow" w:hAnsi="Arial Narrow" w:cs="Arial"/>
                <w:sz w:val="20"/>
                <w:szCs w:val="20"/>
              </w:rPr>
              <w:t xml:space="preserve"> la Dirección de Fiscalización y Sanciones</w:t>
            </w:r>
          </w:p>
        </w:tc>
        <w:tc>
          <w:tcPr>
            <w:tcW w:w="2835" w:type="dxa"/>
            <w:shd w:val="clear" w:color="auto" w:fill="auto"/>
          </w:tcPr>
          <w:p w:rsidR="00FD438C" w:rsidRPr="005E1D3B" w:rsidRDefault="00D2223E" w:rsidP="002F13F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11/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2090" w:type="dxa"/>
            <w:shd w:val="clear" w:color="auto" w:fill="auto"/>
          </w:tcPr>
          <w:p w:rsidR="00FD438C" w:rsidRPr="005E1D3B" w:rsidRDefault="002F13F4" w:rsidP="0023581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Actualidad</w:t>
            </w:r>
          </w:p>
        </w:tc>
      </w:tr>
      <w:tr w:rsidR="00686815" w:rsidRPr="00FD438C" w:rsidTr="00A4167C">
        <w:tc>
          <w:tcPr>
            <w:tcW w:w="1717" w:type="dxa"/>
            <w:vMerge/>
            <w:shd w:val="clear" w:color="auto" w:fill="9CC2E5"/>
          </w:tcPr>
          <w:p w:rsidR="00686815" w:rsidRPr="00FD438C" w:rsidRDefault="00686815" w:rsidP="0068681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686815" w:rsidRPr="00812E3C" w:rsidRDefault="00812E3C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12E3C">
              <w:rPr>
                <w:rFonts w:ascii="Arial Narrow" w:hAnsi="Arial Narrow" w:cs="Arial"/>
                <w:sz w:val="20"/>
                <w:szCs w:val="20"/>
              </w:rPr>
              <w:t>Municipalidad  Provincial de Sullana</w:t>
            </w:r>
          </w:p>
        </w:tc>
        <w:tc>
          <w:tcPr>
            <w:tcW w:w="4139" w:type="dxa"/>
            <w:shd w:val="clear" w:color="auto" w:fill="auto"/>
          </w:tcPr>
          <w:p w:rsidR="00686815" w:rsidRPr="00812E3C" w:rsidRDefault="00812E3C" w:rsidP="00422706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12E3C">
              <w:rPr>
                <w:rFonts w:ascii="Arial Narrow" w:hAnsi="Arial Narrow" w:cs="Arial"/>
                <w:sz w:val="20"/>
                <w:szCs w:val="20"/>
              </w:rPr>
              <w:t>Procuradora Pública Municipal</w:t>
            </w:r>
            <w:r w:rsidR="00422706" w:rsidRPr="00812E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86815" w:rsidRPr="002F13F4" w:rsidRDefault="00D2223E" w:rsidP="00686815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12/</w:t>
            </w:r>
            <w:r w:rsidR="00DF1291" w:rsidRPr="00DF1291">
              <w:rPr>
                <w:rFonts w:ascii="Arial Narrow" w:hAnsi="Arial Narrow" w:cs="Arial"/>
                <w:sz w:val="20"/>
                <w:szCs w:val="20"/>
              </w:rPr>
              <w:t>2013</w:t>
            </w:r>
          </w:p>
        </w:tc>
        <w:tc>
          <w:tcPr>
            <w:tcW w:w="2090" w:type="dxa"/>
            <w:shd w:val="clear" w:color="auto" w:fill="auto"/>
          </w:tcPr>
          <w:p w:rsidR="00686815" w:rsidRPr="002F13F4" w:rsidRDefault="00D2223E" w:rsidP="00686815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</w:t>
            </w:r>
            <w:r w:rsidR="00DF1291" w:rsidRPr="00AD7AFC"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</w:tr>
      <w:tr w:rsidR="00686815" w:rsidRPr="00FD438C" w:rsidTr="00A4167C">
        <w:tc>
          <w:tcPr>
            <w:tcW w:w="1717" w:type="dxa"/>
            <w:vMerge/>
            <w:shd w:val="clear" w:color="auto" w:fill="9CC2E5"/>
          </w:tcPr>
          <w:p w:rsidR="00686815" w:rsidRPr="00FD438C" w:rsidRDefault="00686815" w:rsidP="0068681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686815" w:rsidRPr="002F13F4" w:rsidRDefault="00812E3C" w:rsidP="00686815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12E3C">
              <w:rPr>
                <w:rFonts w:ascii="Arial Narrow" w:hAnsi="Arial Narrow" w:cs="Arial"/>
                <w:sz w:val="20"/>
                <w:szCs w:val="20"/>
              </w:rPr>
              <w:t>Universidad Privada San Pedro Filial Sullana</w:t>
            </w:r>
          </w:p>
        </w:tc>
        <w:tc>
          <w:tcPr>
            <w:tcW w:w="4139" w:type="dxa"/>
            <w:shd w:val="clear" w:color="auto" w:fill="auto"/>
          </w:tcPr>
          <w:p w:rsidR="00686815" w:rsidRPr="002F13F4" w:rsidRDefault="00812E3C" w:rsidP="00422706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12E3C">
              <w:rPr>
                <w:rFonts w:ascii="Arial Narrow" w:hAnsi="Arial Narrow" w:cs="Arial"/>
                <w:sz w:val="20"/>
                <w:szCs w:val="20"/>
              </w:rPr>
              <w:t>Docente Universitaria</w:t>
            </w:r>
            <w:r w:rsidR="00422706" w:rsidRPr="00812E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86815" w:rsidRPr="00DF1291" w:rsidRDefault="00D2223E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07/</w:t>
            </w:r>
            <w:r w:rsidR="00DF1291" w:rsidRPr="00DF1291"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2090" w:type="dxa"/>
            <w:shd w:val="clear" w:color="auto" w:fill="auto"/>
          </w:tcPr>
          <w:p w:rsidR="00686815" w:rsidRPr="002F13F4" w:rsidRDefault="00D2223E" w:rsidP="00DF1291">
            <w:pPr>
              <w:spacing w:before="40" w:after="4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12/</w:t>
            </w:r>
            <w:r w:rsidR="00DF1291" w:rsidRPr="00AD7AFC"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</w:tr>
      <w:tr w:rsidR="00686815" w:rsidRPr="00FD438C" w:rsidTr="00AC3930">
        <w:tc>
          <w:tcPr>
            <w:tcW w:w="1717" w:type="dxa"/>
            <w:shd w:val="clear" w:color="auto" w:fill="9CC2E5"/>
            <w:vAlign w:val="center"/>
          </w:tcPr>
          <w:p w:rsidR="00686815" w:rsidRPr="00FD438C" w:rsidRDefault="00686815" w:rsidP="006868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RESUMEN DE CURRICULUM</w:t>
            </w:r>
          </w:p>
        </w:tc>
        <w:tc>
          <w:tcPr>
            <w:tcW w:w="12275" w:type="dxa"/>
            <w:gridSpan w:val="4"/>
            <w:shd w:val="clear" w:color="auto" w:fill="auto"/>
          </w:tcPr>
          <w:p w:rsidR="00686815" w:rsidRPr="003B1511" w:rsidRDefault="00D2223E" w:rsidP="0096728B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Profesional en Derecho y Ciencias Políticas,</w:t>
            </w:r>
            <w:r w:rsidR="00422706" w:rsidRPr="004227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con estudios de postgrado en gestión pública y con diplomados en derecho administrativo,</w:t>
            </w:r>
            <w:r w:rsidR="0096728B">
              <w:rPr>
                <w:rFonts w:ascii="Arial Narrow" w:hAnsi="Arial Narrow" w:cs="Arial"/>
                <w:sz w:val="20"/>
                <w:szCs w:val="20"/>
              </w:rPr>
              <w:t xml:space="preserve"> en gestión pública, </w:t>
            </w:r>
            <w:r w:rsidR="00DF1291">
              <w:rPr>
                <w:rFonts w:ascii="Arial Narrow" w:hAnsi="Arial Narrow" w:cs="Arial"/>
                <w:sz w:val="20"/>
                <w:szCs w:val="20"/>
              </w:rPr>
              <w:t>políticas públicas en discapacidad</w:t>
            </w:r>
            <w:r>
              <w:rPr>
                <w:rFonts w:ascii="Arial Narrow" w:hAnsi="Arial Narrow" w:cs="Arial"/>
                <w:sz w:val="20"/>
                <w:szCs w:val="20"/>
              </w:rPr>
              <w:t>, contrataciones del Estado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Con doce años de </w:t>
            </w:r>
            <w:r w:rsidR="00422706" w:rsidRPr="00422706">
              <w:rPr>
                <w:rFonts w:ascii="Arial Narrow" w:hAnsi="Arial Narrow" w:cs="Arial"/>
                <w:sz w:val="20"/>
                <w:szCs w:val="20"/>
              </w:rPr>
              <w:t>ex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>periencia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como abogada, experiencia en el sector público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 en la</w:t>
            </w:r>
            <w:r w:rsidR="00422706" w:rsidRPr="00422706">
              <w:rPr>
                <w:rFonts w:ascii="Arial Narrow" w:hAnsi="Arial Narrow" w:cs="Arial"/>
                <w:sz w:val="20"/>
                <w:szCs w:val="20"/>
              </w:rPr>
              <w:t xml:space="preserve"> elaboración y revisión de normas jurídicas e instrumentos de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 gestión, así como en la </w:t>
            </w:r>
            <w:r w:rsidR="00422706" w:rsidRPr="00422706">
              <w:rPr>
                <w:rFonts w:ascii="Arial Narrow" w:hAnsi="Arial Narrow" w:cs="Arial"/>
                <w:sz w:val="20"/>
                <w:szCs w:val="20"/>
              </w:rPr>
              <w:t>coordinación, seguimiento y monitoreo de actividades de gestión institucional en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 Entidades Públicas</w:t>
            </w:r>
            <w:r w:rsidR="00422706" w:rsidRPr="00DF129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. </w:t>
            </w:r>
            <w:r w:rsidR="001960D3">
              <w:rPr>
                <w:rFonts w:ascii="Arial Narrow" w:hAnsi="Arial Narrow" w:cs="Arial"/>
                <w:sz w:val="20"/>
                <w:szCs w:val="20"/>
              </w:rPr>
              <w:t xml:space="preserve">Como </w:t>
            </w:r>
            <w:r w:rsidR="00614A5D" w:rsidRPr="00614A5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Procurador</w:t>
            </w:r>
            <w:r w:rsidR="001960D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614A5D" w:rsidRPr="00614A5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Públic</w:t>
            </w:r>
            <w:r w:rsidR="001960D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a Municipal</w:t>
            </w:r>
            <w:r w:rsidR="00614A5D" w:rsidRPr="00614A5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7F1822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trabajé</w:t>
            </w:r>
            <w:r w:rsidR="00614A5D" w:rsidRPr="00614A5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para la protección de la igualdad de partes en un proceso judicial, </w:t>
            </w:r>
            <w:r w:rsidR="007F1822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en el cual el</w:t>
            </w:r>
            <w:r w:rsidR="00614A5D" w:rsidRPr="00614A5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Estado</w:t>
            </w:r>
            <w:r w:rsidR="007F1822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(Gobierno Local)</w:t>
            </w:r>
            <w:r w:rsidR="00614A5D" w:rsidRPr="00614A5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no pierda la posibilidad de ejercer sus derechos e interponer recursos</w:t>
            </w:r>
            <w:r w:rsidR="007F1822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D438C" w:rsidRDefault="00FD438C" w:rsidP="00FD438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D438C" w:rsidSect="00FD438C">
      <w:headerReference w:type="default" r:id="rId8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74" w:rsidRDefault="00B25074" w:rsidP="00CB323A">
      <w:pPr>
        <w:spacing w:after="0" w:line="240" w:lineRule="auto"/>
      </w:pPr>
      <w:r>
        <w:separator/>
      </w:r>
    </w:p>
  </w:endnote>
  <w:endnote w:type="continuationSeparator" w:id="0">
    <w:p w:rsidR="00B25074" w:rsidRDefault="00B25074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74" w:rsidRDefault="00B25074" w:rsidP="00CB323A">
      <w:pPr>
        <w:spacing w:after="0" w:line="240" w:lineRule="auto"/>
      </w:pPr>
      <w:r>
        <w:separator/>
      </w:r>
    </w:p>
  </w:footnote>
  <w:footnote w:type="continuationSeparator" w:id="0">
    <w:p w:rsidR="00B25074" w:rsidRDefault="00B25074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14" w:rsidRDefault="00AC3930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3A93DD6" wp14:editId="4EB61A46">
          <wp:extent cx="3648075" cy="457200"/>
          <wp:effectExtent l="0" t="0" r="9525" b="0"/>
          <wp:docPr id="8" name="Imagen 8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428"/>
    <w:multiLevelType w:val="hybridMultilevel"/>
    <w:tmpl w:val="EBC8FDA6"/>
    <w:lvl w:ilvl="0" w:tplc="280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68"/>
    <w:rsid w:val="00060874"/>
    <w:rsid w:val="000E0ED3"/>
    <w:rsid w:val="001960D3"/>
    <w:rsid w:val="001A6771"/>
    <w:rsid w:val="00235814"/>
    <w:rsid w:val="00270A2B"/>
    <w:rsid w:val="002F13F4"/>
    <w:rsid w:val="002F6860"/>
    <w:rsid w:val="00305B91"/>
    <w:rsid w:val="00306E5F"/>
    <w:rsid w:val="00330B03"/>
    <w:rsid w:val="003B1511"/>
    <w:rsid w:val="00422706"/>
    <w:rsid w:val="00440268"/>
    <w:rsid w:val="004E56A7"/>
    <w:rsid w:val="00505EBA"/>
    <w:rsid w:val="00536860"/>
    <w:rsid w:val="005631AD"/>
    <w:rsid w:val="005E1D3B"/>
    <w:rsid w:val="00614A5D"/>
    <w:rsid w:val="00686815"/>
    <w:rsid w:val="006C3DFE"/>
    <w:rsid w:val="006D376F"/>
    <w:rsid w:val="006E2CC5"/>
    <w:rsid w:val="00741B01"/>
    <w:rsid w:val="007451F8"/>
    <w:rsid w:val="007D1CEC"/>
    <w:rsid w:val="007F1822"/>
    <w:rsid w:val="007F260F"/>
    <w:rsid w:val="007F69CC"/>
    <w:rsid w:val="00812E3C"/>
    <w:rsid w:val="00825F5C"/>
    <w:rsid w:val="008F37B3"/>
    <w:rsid w:val="00911DE5"/>
    <w:rsid w:val="0096728B"/>
    <w:rsid w:val="00967ADC"/>
    <w:rsid w:val="00A4167C"/>
    <w:rsid w:val="00A543E3"/>
    <w:rsid w:val="00A551E4"/>
    <w:rsid w:val="00A72074"/>
    <w:rsid w:val="00AC3930"/>
    <w:rsid w:val="00AD1949"/>
    <w:rsid w:val="00AD4A6C"/>
    <w:rsid w:val="00AD7AFC"/>
    <w:rsid w:val="00B02BEA"/>
    <w:rsid w:val="00B25074"/>
    <w:rsid w:val="00B80919"/>
    <w:rsid w:val="00B91F05"/>
    <w:rsid w:val="00BB3CF3"/>
    <w:rsid w:val="00BD4503"/>
    <w:rsid w:val="00BE5B6C"/>
    <w:rsid w:val="00CA6AEB"/>
    <w:rsid w:val="00CB323A"/>
    <w:rsid w:val="00D07819"/>
    <w:rsid w:val="00D2223E"/>
    <w:rsid w:val="00D7479F"/>
    <w:rsid w:val="00DA18B4"/>
    <w:rsid w:val="00DC7A4E"/>
    <w:rsid w:val="00DF1291"/>
    <w:rsid w:val="00EA5B12"/>
    <w:rsid w:val="00ED558F"/>
    <w:rsid w:val="00EE6C77"/>
    <w:rsid w:val="00F76151"/>
    <w:rsid w:val="00FA4A15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BCC7F-DB79-4A93-8BE3-2F2AF11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32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323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28D8-F390-4116-B418-2EC86C9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Helaine Arellano Gómez</cp:lastModifiedBy>
  <cp:revision>34</cp:revision>
  <dcterms:created xsi:type="dcterms:W3CDTF">2018-01-23T18:19:00Z</dcterms:created>
  <dcterms:modified xsi:type="dcterms:W3CDTF">2018-01-23T19:04:00Z</dcterms:modified>
</cp:coreProperties>
</file>