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2DD24852" w14:textId="77777777" w:rsidR="0072543F" w:rsidRPr="00B96B37" w:rsidRDefault="0072543F" w:rsidP="0072543F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772D2DA7" w14:textId="77777777" w:rsidR="0072543F" w:rsidRPr="00B96B37" w:rsidRDefault="0072543F" w:rsidP="0072543F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1B3D64E5" w14:textId="77777777" w:rsidR="0072543F" w:rsidRPr="004A4FC6" w:rsidRDefault="0072543F" w:rsidP="0072543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1D54572C" w14:textId="77777777" w:rsidR="0072543F" w:rsidRDefault="0072543F" w:rsidP="0072543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47A0EC61" w14:textId="495E0B03" w:rsidR="0072543F" w:rsidRPr="004A4FC6" w:rsidRDefault="0072543F" w:rsidP="0072543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622E32">
        <w:rPr>
          <w:rFonts w:asciiTheme="minorHAnsi" w:hAnsiTheme="minorHAnsi" w:cs="Arial"/>
          <w:b/>
          <w:sz w:val="22"/>
          <w:szCs w:val="22"/>
        </w:rPr>
        <w:t>1</w:t>
      </w:r>
      <w:r w:rsidR="007A457F">
        <w:rPr>
          <w:rFonts w:asciiTheme="minorHAnsi" w:hAnsiTheme="minorHAnsi" w:cs="Arial"/>
          <w:b/>
          <w:sz w:val="22"/>
          <w:szCs w:val="22"/>
        </w:rPr>
        <w:t>7</w:t>
      </w:r>
    </w:p>
    <w:p w14:paraId="03992454" w14:textId="77777777" w:rsidR="0072543F" w:rsidRPr="004A4FC6" w:rsidRDefault="0072543F" w:rsidP="0072543F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5134AE3" w14:textId="2ABD77F1" w:rsidR="0072543F" w:rsidRPr="00F77D7B" w:rsidRDefault="00813CF8" w:rsidP="0072543F">
      <w:pPr>
        <w:pStyle w:val="Prrafodelista"/>
        <w:jc w:val="center"/>
        <w:rPr>
          <w:rFonts w:asciiTheme="minorHAnsi" w:hAnsiTheme="minorHAnsi" w:cs="Arial"/>
          <w:b/>
          <w:lang w:val="es-PE"/>
        </w:rPr>
      </w:pPr>
      <w:r>
        <w:rPr>
          <w:rFonts w:asciiTheme="minorHAnsi" w:hAnsiTheme="minorHAnsi" w:cs="Arial"/>
          <w:b/>
          <w:lang w:val="es-PE"/>
        </w:rPr>
        <w:t>CONVOCATORIA PARA LA CONTRATACIÓ</w:t>
      </w:r>
      <w:r w:rsidR="0072543F" w:rsidRPr="00F77D7B">
        <w:rPr>
          <w:rFonts w:asciiTheme="minorHAnsi" w:hAnsiTheme="minorHAnsi" w:cs="Arial"/>
          <w:b/>
          <w:lang w:val="es-PE"/>
        </w:rPr>
        <w:t xml:space="preserve">N </w:t>
      </w:r>
      <w:r w:rsidR="0072543F" w:rsidRPr="00F77D7B">
        <w:rPr>
          <w:rFonts w:asciiTheme="minorHAnsi" w:hAnsiTheme="minorHAnsi" w:cs="Arial"/>
          <w:b/>
        </w:rPr>
        <w:t xml:space="preserve">DE UN (A) (01) ESPECIALISTA SOCIAL II </w:t>
      </w:r>
      <w:r>
        <w:rPr>
          <w:rFonts w:asciiTheme="minorHAnsi" w:hAnsiTheme="minorHAnsi" w:cs="Arial"/>
          <w:b/>
          <w:lang w:val="es-PE"/>
        </w:rPr>
        <w:t xml:space="preserve"> PARA LA DIRECCIÓN DE POLÍ</w:t>
      </w:r>
      <w:r w:rsidR="0072543F" w:rsidRPr="00F77D7B">
        <w:rPr>
          <w:rFonts w:asciiTheme="minorHAnsi" w:hAnsiTheme="minorHAnsi" w:cs="Arial"/>
          <w:b/>
          <w:lang w:val="es-PE"/>
        </w:rPr>
        <w:t>TICAS EN DISCAPACIDAD</w:t>
      </w:r>
    </w:p>
    <w:p w14:paraId="702CABEC" w14:textId="77777777" w:rsidR="0072543F" w:rsidRPr="004A4FC6" w:rsidRDefault="0072543F" w:rsidP="0072543F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14:paraId="7CCC652E" w14:textId="77777777" w:rsidR="0072543F" w:rsidRPr="004A4FC6" w:rsidRDefault="0072543F" w:rsidP="00255DC3">
      <w:pPr>
        <w:numPr>
          <w:ilvl w:val="0"/>
          <w:numId w:val="94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48529E01" w14:textId="77777777" w:rsidR="0072543F" w:rsidRPr="004A4FC6" w:rsidRDefault="0072543F" w:rsidP="0072543F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248475CA" w14:textId="77777777" w:rsidR="0072543F" w:rsidRPr="004A4FC6" w:rsidRDefault="0072543F" w:rsidP="00255DC3">
      <w:pPr>
        <w:numPr>
          <w:ilvl w:val="1"/>
          <w:numId w:val="69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08A78FAB" w14:textId="1E2F69A6" w:rsidR="0072543F" w:rsidRPr="004A4FC6" w:rsidRDefault="0072543F" w:rsidP="0072543F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</w:rPr>
        <w:t>UN (A) (01)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Pr="004A4FC6">
        <w:rPr>
          <w:rFonts w:asciiTheme="minorHAnsi" w:hAnsiTheme="minorHAnsi" w:cs="Arial"/>
          <w:b/>
          <w:bCs/>
          <w:sz w:val="22"/>
          <w:szCs w:val="22"/>
        </w:rPr>
        <w:t xml:space="preserve">ESPECIALISTA SOCIAL II PARA </w:t>
      </w:r>
      <w:r w:rsidR="00813CF8">
        <w:rPr>
          <w:rFonts w:asciiTheme="minorHAnsi" w:hAnsiTheme="minorHAnsi" w:cs="Arial"/>
          <w:b/>
          <w:sz w:val="22"/>
          <w:szCs w:val="22"/>
          <w:lang w:val="es-PE"/>
        </w:rPr>
        <w:t>LA DIRECCIÓ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N DE</w:t>
      </w:r>
      <w:r w:rsidR="00813CF8">
        <w:rPr>
          <w:rFonts w:asciiTheme="minorHAnsi" w:hAnsiTheme="minorHAnsi" w:cs="Arial"/>
          <w:b/>
          <w:sz w:val="22"/>
          <w:szCs w:val="22"/>
          <w:lang w:val="es-PE"/>
        </w:rPr>
        <w:t xml:space="preserve"> POLÍT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ICAS EN DISCAPACIDAD.</w:t>
      </w:r>
    </w:p>
    <w:p w14:paraId="1F3F38F6" w14:textId="77777777" w:rsidR="0072543F" w:rsidRPr="004A4FC6" w:rsidRDefault="0072543F" w:rsidP="0072543F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</w:p>
    <w:p w14:paraId="577904CA" w14:textId="77777777" w:rsidR="0072543F" w:rsidRPr="004A4FC6" w:rsidRDefault="0072543F" w:rsidP="00255DC3">
      <w:pPr>
        <w:numPr>
          <w:ilvl w:val="1"/>
          <w:numId w:val="7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14:paraId="58B9A7E7" w14:textId="77777777" w:rsidR="0072543F" w:rsidRPr="004A4FC6" w:rsidRDefault="0072543F" w:rsidP="0072543F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Dirección de Políticas en Discapacidad del CONADIS</w:t>
      </w:r>
    </w:p>
    <w:p w14:paraId="656B1FAF" w14:textId="77777777" w:rsidR="0072543F" w:rsidRPr="004A4FC6" w:rsidRDefault="0072543F" w:rsidP="0072543F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59AB6373" w14:textId="77777777" w:rsidR="0072543F" w:rsidRPr="004A4FC6" w:rsidRDefault="0072543F" w:rsidP="00255DC3">
      <w:pPr>
        <w:numPr>
          <w:ilvl w:val="1"/>
          <w:numId w:val="71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1F131BAE" w14:textId="77777777" w:rsidR="0072543F" w:rsidRPr="004A4FC6" w:rsidRDefault="0072543F" w:rsidP="0072543F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</w:t>
      </w:r>
    </w:p>
    <w:p w14:paraId="3B19A114" w14:textId="77777777" w:rsidR="0072543F" w:rsidRPr="004A4FC6" w:rsidRDefault="0072543F" w:rsidP="0072543F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1453EF3" w14:textId="77777777" w:rsidR="0072543F" w:rsidRPr="004A4FC6" w:rsidRDefault="0072543F" w:rsidP="00255DC3">
      <w:pPr>
        <w:numPr>
          <w:ilvl w:val="1"/>
          <w:numId w:val="7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388CE371" w14:textId="77777777" w:rsidR="0072543F" w:rsidRPr="004A4FC6" w:rsidRDefault="0072543F" w:rsidP="0072543F">
      <w:p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0FFE46DD" w14:textId="77777777" w:rsidR="0072543F" w:rsidRPr="004A4FC6" w:rsidRDefault="0072543F" w:rsidP="00255DC3">
      <w:pPr>
        <w:numPr>
          <w:ilvl w:val="0"/>
          <w:numId w:val="95"/>
        </w:numPr>
        <w:ind w:left="1134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la Organización y Funciones del Consejo Nacional para la Integración de las Personas con Discapacidad.</w:t>
      </w:r>
    </w:p>
    <w:p w14:paraId="28F13379" w14:textId="77777777" w:rsidR="0072543F" w:rsidRPr="004A4FC6" w:rsidRDefault="0072543F" w:rsidP="00255DC3">
      <w:pPr>
        <w:numPr>
          <w:ilvl w:val="0"/>
          <w:numId w:val="95"/>
        </w:numPr>
        <w:ind w:left="1068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Decreto Legislativo N° 1057, que regula el Régimen Especial de Contratación Administrativo de Servicios, modificado por la Ley 29849, Ley que establece la Eliminación Progresiva del Régimen Especial del Decreto Legislativo  Nº 1057 y otorga derechos laborales.  </w:t>
      </w:r>
    </w:p>
    <w:p w14:paraId="485082B9" w14:textId="77777777" w:rsidR="0072543F" w:rsidRPr="004A4FC6" w:rsidRDefault="0072543F" w:rsidP="00255DC3">
      <w:pPr>
        <w:numPr>
          <w:ilvl w:val="0"/>
          <w:numId w:val="95"/>
        </w:numPr>
        <w:ind w:left="1068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 Legislativo N° 1057, aprobado  por Decreto Supremo N° 075-2008-PCM, modificado por el Decreto Supremo N° 065-2011-PCM.</w:t>
      </w:r>
    </w:p>
    <w:p w14:paraId="53B3BDE9" w14:textId="77777777" w:rsidR="0072543F" w:rsidRPr="004A4FC6" w:rsidRDefault="0072543F" w:rsidP="00255DC3">
      <w:pPr>
        <w:numPr>
          <w:ilvl w:val="0"/>
          <w:numId w:val="95"/>
        </w:numPr>
        <w:ind w:left="1068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Resolución de Presidencia N° 084-2016-CONADIS/PRE, que aprueba el Manual de Clasificador de Cargos del Consejo Nacional para la Integración de la Persona con Discapacidad.</w:t>
      </w:r>
    </w:p>
    <w:p w14:paraId="31897128" w14:textId="77777777" w:rsidR="0072543F" w:rsidRPr="004A4FC6" w:rsidRDefault="0072543F" w:rsidP="00255DC3">
      <w:pPr>
        <w:numPr>
          <w:ilvl w:val="0"/>
          <w:numId w:val="95"/>
        </w:numPr>
        <w:ind w:left="1068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00C6D963" w14:textId="77777777" w:rsidR="0072543F" w:rsidRPr="004A4FC6" w:rsidRDefault="0072543F" w:rsidP="0072543F">
      <w:p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5A3498F5" w14:textId="42DD6B1C" w:rsidR="0072543F" w:rsidRPr="00182668" w:rsidRDefault="0072543F" w:rsidP="00255DC3">
      <w:pPr>
        <w:pStyle w:val="paragraph"/>
        <w:numPr>
          <w:ilvl w:val="0"/>
          <w:numId w:val="65"/>
        </w:numPr>
        <w:tabs>
          <w:tab w:val="clear" w:pos="720"/>
          <w:tab w:val="num" w:pos="426"/>
        </w:tabs>
        <w:spacing w:before="0" w:beforeAutospacing="0" w:after="0" w:afterAutospacing="0"/>
        <w:ind w:hanging="578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Style w:val="normaltextrun"/>
          <w:rFonts w:asciiTheme="minorHAnsi" w:eastAsia="Calibri" w:hAnsiTheme="minorHAnsi" w:cs="Arial"/>
          <w:b/>
          <w:bCs/>
          <w:sz w:val="22"/>
          <w:szCs w:val="22"/>
        </w:rPr>
        <w:t>PERFIL DEL PUESTO</w:t>
      </w:r>
      <w:r w:rsidRPr="004A4FC6">
        <w:rPr>
          <w:rStyle w:val="eop"/>
          <w:rFonts w:asciiTheme="minorHAnsi" w:hAnsiTheme="minorHAnsi" w:cs="Arial"/>
          <w:sz w:val="22"/>
          <w:szCs w:val="22"/>
        </w:rPr>
        <w:t>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812"/>
      </w:tblGrid>
      <w:tr w:rsidR="0072543F" w:rsidRPr="004A4FC6" w14:paraId="53AD8A32" w14:textId="77777777" w:rsidTr="00710007">
        <w:trPr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CD97A" w14:textId="77777777" w:rsidR="0072543F" w:rsidRPr="004A4FC6" w:rsidRDefault="0072543F" w:rsidP="00710007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b/>
                <w:bCs/>
                <w:sz w:val="22"/>
                <w:szCs w:val="22"/>
              </w:rPr>
              <w:t>REQUISITOS</w:t>
            </w:r>
            <w:r w:rsidRPr="004A4FC6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FFB6E" w14:textId="77777777" w:rsidR="0072543F" w:rsidRPr="004A4FC6" w:rsidRDefault="0072543F" w:rsidP="00710007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b/>
                <w:bCs/>
                <w:sz w:val="22"/>
                <w:szCs w:val="22"/>
              </w:rPr>
              <w:t>DETALLE</w:t>
            </w:r>
            <w:r w:rsidRPr="004A4FC6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2543F" w:rsidRPr="004A4FC6" w14:paraId="6F9F440D" w14:textId="77777777" w:rsidTr="00182668">
        <w:trPr>
          <w:trHeight w:val="837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B74D5" w14:textId="77777777" w:rsidR="0072543F" w:rsidRDefault="0072543F" w:rsidP="00710007">
            <w:pPr>
              <w:pStyle w:val="paragraph"/>
              <w:spacing w:before="0" w:after="0"/>
              <w:ind w:right="315"/>
              <w:textAlignment w:val="baseline"/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</w:pPr>
          </w:p>
          <w:p w14:paraId="3DDDF2F6" w14:textId="77777777" w:rsidR="0072543F" w:rsidRPr="004A4FC6" w:rsidRDefault="0072543F" w:rsidP="00710007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t>Experiencia</w:t>
            </w:r>
            <w:r w:rsidRPr="004A4FC6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E8A35" w14:textId="77777777" w:rsidR="0072543F" w:rsidRPr="004A4FC6" w:rsidRDefault="0072543F" w:rsidP="00255DC3">
            <w:pPr>
              <w:pStyle w:val="paragraph"/>
              <w:numPr>
                <w:ilvl w:val="0"/>
                <w:numId w:val="73"/>
              </w:numPr>
              <w:spacing w:before="0" w:after="0"/>
              <w:jc w:val="both"/>
              <w:textAlignment w:val="baseline"/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t>Cuatro (04) años de experiencia en el ejercicio de la  profesión.</w:t>
            </w:r>
          </w:p>
          <w:p w14:paraId="56C8C7A1" w14:textId="77777777" w:rsidR="0072543F" w:rsidRPr="004A4FC6" w:rsidRDefault="0072543F" w:rsidP="00255DC3">
            <w:pPr>
              <w:pStyle w:val="paragraph"/>
              <w:numPr>
                <w:ilvl w:val="0"/>
                <w:numId w:val="73"/>
              </w:numPr>
              <w:spacing w:before="0" w:after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t>Dos (02) años de experiencia en el sector público.</w:t>
            </w:r>
          </w:p>
        </w:tc>
      </w:tr>
      <w:tr w:rsidR="0072543F" w:rsidRPr="004A4FC6" w14:paraId="24DCFA93" w14:textId="77777777" w:rsidTr="00710007">
        <w:trPr>
          <w:trHeight w:val="976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29B63" w14:textId="77777777" w:rsidR="0072543F" w:rsidRDefault="0072543F" w:rsidP="00710007">
            <w:pPr>
              <w:pStyle w:val="paragraph"/>
              <w:spacing w:before="0" w:after="0"/>
              <w:ind w:right="315"/>
              <w:textAlignment w:val="baseline"/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</w:pPr>
          </w:p>
          <w:p w14:paraId="1B0FF7C3" w14:textId="77777777" w:rsidR="0072543F" w:rsidRPr="004A4FC6" w:rsidRDefault="0072543F" w:rsidP="00710007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t>Competencias</w:t>
            </w:r>
            <w:r w:rsidRPr="004A4FC6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A0C2AA" w14:textId="77777777" w:rsidR="0072543F" w:rsidRPr="004A4FC6" w:rsidRDefault="0072543F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0858D0E6" w14:textId="77777777" w:rsidR="0072543F" w:rsidRPr="004A4FC6" w:rsidRDefault="0072543F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Capacidad de análisis </w:t>
            </w:r>
          </w:p>
          <w:p w14:paraId="5252B290" w14:textId="77777777" w:rsidR="0072543F" w:rsidRPr="004A4FC6" w:rsidRDefault="0072543F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49992231" w14:textId="77777777" w:rsidR="0072543F" w:rsidRPr="004A4FC6" w:rsidRDefault="0072543F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Trabajo en equipo </w:t>
            </w:r>
          </w:p>
          <w:p w14:paraId="12C19083" w14:textId="77777777" w:rsidR="0072543F" w:rsidRPr="004A4FC6" w:rsidRDefault="0072543F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</w:p>
          <w:p w14:paraId="26D1BBD8" w14:textId="77777777" w:rsidR="0072543F" w:rsidRPr="004A4FC6" w:rsidRDefault="0072543F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14:paraId="079972FD" w14:textId="58C18DFE" w:rsidR="0072543F" w:rsidRPr="00813CF8" w:rsidRDefault="0072543F" w:rsidP="00255DC3">
            <w:pPr>
              <w:numPr>
                <w:ilvl w:val="0"/>
                <w:numId w:val="5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Servicio institucional y Orientación a resultados </w:t>
            </w:r>
          </w:p>
        </w:tc>
      </w:tr>
      <w:tr w:rsidR="0072543F" w:rsidRPr="004A4FC6" w14:paraId="42E325DC" w14:textId="77777777" w:rsidTr="00710007">
        <w:trPr>
          <w:trHeight w:val="510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5A8C0" w14:textId="77777777" w:rsidR="0072543F" w:rsidRPr="004A4FC6" w:rsidRDefault="0072543F" w:rsidP="00710007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lastRenderedPageBreak/>
              <w:t>Formación académica, grado académico y/o nivel de estudios</w:t>
            </w:r>
            <w:r w:rsidRPr="004A4FC6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A7B54D" w14:textId="0307A9B1" w:rsidR="0072543F" w:rsidRPr="004A4FC6" w:rsidRDefault="00813CF8" w:rsidP="00255DC3">
            <w:pPr>
              <w:pStyle w:val="paragraph"/>
              <w:numPr>
                <w:ilvl w:val="0"/>
                <w:numId w:val="120"/>
              </w:numPr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>Título profesional en Economía.</w:t>
            </w:r>
          </w:p>
        </w:tc>
      </w:tr>
      <w:tr w:rsidR="0072543F" w:rsidRPr="004A4FC6" w14:paraId="63A57241" w14:textId="77777777" w:rsidTr="00710007">
        <w:trPr>
          <w:trHeight w:val="771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04F6D" w14:textId="77777777" w:rsidR="0072543F" w:rsidRPr="004A4FC6" w:rsidRDefault="0072543F" w:rsidP="00710007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t xml:space="preserve">Cursos y/o Estudios de especialización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3CEA8" w14:textId="77777777" w:rsidR="0072543F" w:rsidRPr="004A4FC6" w:rsidRDefault="0072543F" w:rsidP="00255DC3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Planeamiento estratégico</w:t>
            </w:r>
          </w:p>
          <w:p w14:paraId="5EFBD680" w14:textId="77777777" w:rsidR="0072543F" w:rsidRPr="004A4FC6" w:rsidRDefault="0072543F" w:rsidP="00255DC3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Presupuesto por resultados</w:t>
            </w:r>
          </w:p>
          <w:p w14:paraId="7E60D3AC" w14:textId="3760D7F0" w:rsidR="0072543F" w:rsidRPr="004A4FC6" w:rsidRDefault="00437ED6" w:rsidP="00255DC3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Gestión o</w:t>
            </w:r>
            <w:r w:rsidR="0072543F" w:rsidRPr="004A4FC6">
              <w:rPr>
                <w:rFonts w:asciiTheme="minorHAnsi" w:hAnsiTheme="minorHAnsi" w:cs="Arial"/>
                <w:sz w:val="22"/>
                <w:szCs w:val="22"/>
              </w:rPr>
              <w:t xml:space="preserve"> Gerencia Pública</w:t>
            </w:r>
          </w:p>
        </w:tc>
      </w:tr>
      <w:tr w:rsidR="0072543F" w:rsidRPr="004A4FC6" w14:paraId="180DB23D" w14:textId="77777777" w:rsidTr="00437ED6">
        <w:trPr>
          <w:trHeight w:val="1102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D22B8" w14:textId="77777777" w:rsidR="0072543F" w:rsidRPr="004A4FC6" w:rsidRDefault="0072543F" w:rsidP="00710007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eastAsia="Calibri" w:hAnsiTheme="minorHAnsi" w:cs="Arial"/>
                <w:sz w:val="22"/>
                <w:szCs w:val="22"/>
              </w:rPr>
              <w:t>Conocimiento para el puesto y/o cargos</w:t>
            </w:r>
            <w:r w:rsidRPr="004A4FC6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9D764" w14:textId="77777777" w:rsidR="0072543F" w:rsidRPr="004A4FC6" w:rsidRDefault="0072543F" w:rsidP="00255DC3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Conocimiento de diseño de planes, proyectos o programas.  </w:t>
            </w:r>
          </w:p>
          <w:p w14:paraId="7758FC67" w14:textId="77777777" w:rsidR="0072543F" w:rsidRPr="004A4FC6" w:rsidRDefault="0072543F" w:rsidP="00255DC3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Conocimiento en materia de discapacidad.</w:t>
            </w:r>
          </w:p>
          <w:p w14:paraId="2BD7FCE5" w14:textId="77777777" w:rsidR="0072543F" w:rsidRPr="004A4FC6" w:rsidRDefault="0072543F" w:rsidP="00255DC3">
            <w:pPr>
              <w:pStyle w:val="paragraph"/>
              <w:numPr>
                <w:ilvl w:val="0"/>
                <w:numId w:val="57"/>
              </w:numPr>
              <w:spacing w:before="0" w:after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Conocimiento de Ofimática (Word , Excel) (*)</w:t>
            </w:r>
          </w:p>
        </w:tc>
      </w:tr>
    </w:tbl>
    <w:p w14:paraId="607B87DA" w14:textId="77777777" w:rsidR="0072543F" w:rsidRPr="004A4FC6" w:rsidRDefault="0072543F" w:rsidP="007254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</w:p>
    <w:p w14:paraId="7E17B126" w14:textId="77777777" w:rsidR="0072543F" w:rsidRPr="004A4FC6" w:rsidRDefault="0072543F" w:rsidP="007254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  <w:lang w:val="es-ES"/>
        </w:rPr>
        <w:t xml:space="preserve">(*) </w:t>
      </w:r>
      <w:r w:rsidRPr="004A4FC6">
        <w:rPr>
          <w:rFonts w:asciiTheme="minorHAnsi" w:hAnsiTheme="minorHAnsi" w:cs="Arial"/>
          <w:sz w:val="22"/>
          <w:szCs w:val="22"/>
        </w:rPr>
        <w:t>El conocimiento de Ofimática (Word, Excel) podrá ser acreditado mediante Declaración Jurada</w:t>
      </w:r>
      <w:r w:rsidRPr="004A4FC6">
        <w:rPr>
          <w:rStyle w:val="normaltextrun"/>
          <w:rFonts w:asciiTheme="minorHAnsi" w:eastAsia="Calibri" w:hAnsiTheme="minorHAnsi" w:cs="Arial"/>
          <w:sz w:val="22"/>
          <w:szCs w:val="22"/>
        </w:rPr>
        <w:t>. </w:t>
      </w:r>
    </w:p>
    <w:p w14:paraId="6DF401C7" w14:textId="77777777" w:rsidR="0072543F" w:rsidRPr="004A4FC6" w:rsidRDefault="0072543F" w:rsidP="0072543F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44F51C9D" w14:textId="77777777" w:rsidR="0072543F" w:rsidRPr="004A4FC6" w:rsidRDefault="0072543F" w:rsidP="00255DC3">
      <w:pPr>
        <w:pStyle w:val="paragraph"/>
        <w:numPr>
          <w:ilvl w:val="0"/>
          <w:numId w:val="6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Theme="minorHAnsi" w:eastAsia="Calibri" w:hAnsiTheme="minorHAnsi" w:cs="Arial"/>
          <w:sz w:val="22"/>
          <w:szCs w:val="22"/>
        </w:rPr>
      </w:pPr>
      <w:r w:rsidRPr="004A4FC6">
        <w:rPr>
          <w:rStyle w:val="normaltextrun"/>
          <w:rFonts w:asciiTheme="minorHAnsi" w:eastAsia="Calibri" w:hAnsiTheme="minorHAnsi" w:cs="Arial"/>
          <w:b/>
          <w:bCs/>
          <w:sz w:val="22"/>
          <w:szCs w:val="22"/>
        </w:rPr>
        <w:t>CARACTERÍSTICAS DEL PUESTO</w:t>
      </w:r>
    </w:p>
    <w:p w14:paraId="0A578D7A" w14:textId="77777777" w:rsidR="0072543F" w:rsidRPr="004A4FC6" w:rsidRDefault="0072543F" w:rsidP="0072543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BDB3E03" w14:textId="77777777" w:rsidR="0072543F" w:rsidRPr="004A4FC6" w:rsidRDefault="0072543F" w:rsidP="0072543F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Theme="minorHAnsi" w:eastAsia="Calibri" w:hAnsiTheme="minorHAnsi" w:cs="Arial"/>
          <w:sz w:val="22"/>
          <w:szCs w:val="22"/>
        </w:rPr>
      </w:pPr>
      <w:r w:rsidRPr="004A4FC6">
        <w:rPr>
          <w:rStyle w:val="normaltextrun"/>
          <w:rFonts w:asciiTheme="minorHAnsi" w:eastAsia="Calibri" w:hAnsiTheme="minorHAnsi" w:cs="Arial"/>
          <w:sz w:val="22"/>
          <w:szCs w:val="22"/>
        </w:rPr>
        <w:t>Principales funciones a desarrollar:</w:t>
      </w:r>
    </w:p>
    <w:p w14:paraId="04E6D7E1" w14:textId="77777777" w:rsidR="0072543F" w:rsidRPr="004A4FC6" w:rsidRDefault="0072543F" w:rsidP="0072543F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Theme="minorHAnsi" w:eastAsia="Calibri" w:hAnsiTheme="minorHAnsi" w:cs="Arial"/>
          <w:sz w:val="22"/>
          <w:szCs w:val="22"/>
        </w:rPr>
      </w:pPr>
    </w:p>
    <w:p w14:paraId="26F47D99" w14:textId="77777777" w:rsidR="0072543F" w:rsidRPr="004A4FC6" w:rsidRDefault="0072543F" w:rsidP="00255DC3">
      <w:pPr>
        <w:pStyle w:val="Prrafodelista"/>
        <w:numPr>
          <w:ilvl w:val="0"/>
          <w:numId w:val="66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Diseñar y formular instrumentos técnicos para las acciones de seguimiento, monitoreo y evaluación del nivel de cumplimiento de las políticas en materia de discapacidad.</w:t>
      </w:r>
    </w:p>
    <w:p w14:paraId="0C832C87" w14:textId="77777777" w:rsidR="0072543F" w:rsidRPr="004A4FC6" w:rsidRDefault="0072543F" w:rsidP="00255DC3">
      <w:pPr>
        <w:pStyle w:val="Prrafodelista"/>
        <w:numPr>
          <w:ilvl w:val="0"/>
          <w:numId w:val="66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Brindar capacitación y asistencia técnica especializada a las entidades públicas y  niveles de gobierno, en planificación estratégica y asignación presupuestal  en materia de discapacidad</w:t>
      </w:r>
    </w:p>
    <w:p w14:paraId="1F4FF7A2" w14:textId="77777777" w:rsidR="0072543F" w:rsidRPr="004A4FC6" w:rsidRDefault="0072543F" w:rsidP="00255DC3">
      <w:pPr>
        <w:pStyle w:val="Prrafodelista"/>
        <w:numPr>
          <w:ilvl w:val="0"/>
          <w:numId w:val="66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Impulsar las acciones de coordinación multisectorial para el seguimiento y monitoreo de los programas presupuestales en materia de discapacidad.</w:t>
      </w:r>
    </w:p>
    <w:p w14:paraId="59DBCB5B" w14:textId="77777777" w:rsidR="0072543F" w:rsidRPr="004A4FC6" w:rsidRDefault="0072543F" w:rsidP="00255DC3">
      <w:pPr>
        <w:pStyle w:val="Prrafodelista"/>
        <w:numPr>
          <w:ilvl w:val="0"/>
          <w:numId w:val="66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Coordinar la asistencia técnica con los sectores para  formular, reajustar o rediseñar programas presupuestales en materia de discapacidad.</w:t>
      </w:r>
    </w:p>
    <w:p w14:paraId="6015432A" w14:textId="77777777" w:rsidR="0072543F" w:rsidRPr="004A4FC6" w:rsidRDefault="0072543F" w:rsidP="00255DC3">
      <w:pPr>
        <w:pStyle w:val="Prrafodelista"/>
        <w:numPr>
          <w:ilvl w:val="0"/>
          <w:numId w:val="66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Elaborar el análisis costo beneficio para la formulación de proyectos normativos.</w:t>
      </w:r>
    </w:p>
    <w:p w14:paraId="2ABE8BAF" w14:textId="77777777" w:rsidR="0072543F" w:rsidRPr="004A4FC6" w:rsidRDefault="0072543F" w:rsidP="00255DC3">
      <w:pPr>
        <w:pStyle w:val="Prrafodelista"/>
        <w:numPr>
          <w:ilvl w:val="0"/>
          <w:numId w:val="66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que le sean asignadas por la Dirección.</w:t>
      </w:r>
    </w:p>
    <w:p w14:paraId="6B0181DA" w14:textId="77777777" w:rsidR="0072543F" w:rsidRPr="004A4FC6" w:rsidRDefault="0072543F" w:rsidP="0072543F">
      <w:pPr>
        <w:pStyle w:val="Prrafodelista"/>
        <w:spacing w:after="160" w:line="259" w:lineRule="auto"/>
        <w:ind w:left="851"/>
        <w:contextualSpacing/>
        <w:jc w:val="both"/>
        <w:rPr>
          <w:rFonts w:asciiTheme="minorHAnsi" w:hAnsiTheme="minorHAnsi"/>
          <w:sz w:val="22"/>
          <w:szCs w:val="22"/>
        </w:rPr>
      </w:pPr>
    </w:p>
    <w:p w14:paraId="33DF7AC3" w14:textId="77777777" w:rsidR="0072543F" w:rsidRPr="004A4FC6" w:rsidRDefault="0072543F" w:rsidP="00255DC3">
      <w:pPr>
        <w:pStyle w:val="Prrafodelista"/>
        <w:numPr>
          <w:ilvl w:val="0"/>
          <w:numId w:val="68"/>
        </w:numPr>
        <w:tabs>
          <w:tab w:val="clear" w:pos="720"/>
          <w:tab w:val="num" w:pos="426"/>
        </w:tabs>
        <w:ind w:left="284" w:hanging="284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1F755A57" w14:textId="77777777" w:rsidR="0072543F" w:rsidRPr="004A4FC6" w:rsidRDefault="0072543F" w:rsidP="0072543F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15"/>
      </w:tblGrid>
      <w:tr w:rsidR="0072543F" w:rsidRPr="004A4FC6" w14:paraId="0666E718" w14:textId="77777777" w:rsidTr="00710007">
        <w:trPr>
          <w:trHeight w:val="344"/>
        </w:trPr>
        <w:tc>
          <w:tcPr>
            <w:tcW w:w="2977" w:type="dxa"/>
            <w:shd w:val="clear" w:color="auto" w:fill="D9D9D9"/>
          </w:tcPr>
          <w:p w14:paraId="74178ABA" w14:textId="77777777" w:rsidR="0072543F" w:rsidRPr="004A4FC6" w:rsidRDefault="0072543F" w:rsidP="007100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415" w:type="dxa"/>
            <w:shd w:val="clear" w:color="auto" w:fill="D9D9D9"/>
          </w:tcPr>
          <w:p w14:paraId="4631FA94" w14:textId="77777777" w:rsidR="0072543F" w:rsidRPr="004A4FC6" w:rsidRDefault="0072543F" w:rsidP="007100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72543F" w:rsidRPr="004A4FC6" w14:paraId="4099F820" w14:textId="77777777" w:rsidTr="00710007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14:paraId="34BC49B4" w14:textId="77777777" w:rsidR="0072543F" w:rsidRPr="004A4FC6" w:rsidRDefault="0072543F" w:rsidP="0071000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6644AE5" w14:textId="77777777" w:rsidR="0072543F" w:rsidRPr="004A4FC6" w:rsidRDefault="0072543F" w:rsidP="0071000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(Av. Arequipa N° 375 – Urb. Santa Beatriz – Lima).</w:t>
            </w:r>
          </w:p>
        </w:tc>
      </w:tr>
      <w:tr w:rsidR="00B47CF2" w:rsidRPr="004A4FC6" w14:paraId="78CA5455" w14:textId="77777777" w:rsidTr="005F305B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14:paraId="6DD0C1A8" w14:textId="77777777" w:rsidR="00B47CF2" w:rsidRPr="004A4FC6" w:rsidRDefault="00B47CF2" w:rsidP="00B47CF2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415" w:type="dxa"/>
            <w:shd w:val="clear" w:color="auto" w:fill="auto"/>
          </w:tcPr>
          <w:p w14:paraId="7CA248A8" w14:textId="3B7A4F99" w:rsidR="00B47CF2" w:rsidRPr="004A4FC6" w:rsidRDefault="00BB6F4B" w:rsidP="00B47CF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B47CF2" w:rsidRPr="004A4FC6" w14:paraId="1BE14D1A" w14:textId="77777777" w:rsidTr="00710007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14:paraId="05123219" w14:textId="77777777" w:rsidR="00B47CF2" w:rsidRPr="004A4FC6" w:rsidRDefault="00B47CF2" w:rsidP="00B47CF2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618AE3E" w14:textId="77777777" w:rsidR="00B47CF2" w:rsidRPr="004A4FC6" w:rsidRDefault="00B47CF2" w:rsidP="00B47CF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6,000.00 (Seis Mil y 00/100 Soles), incluyen los montos y afiliaciones de ley, así como toda deducción aplicable al / la trabajador/a.</w:t>
            </w:r>
          </w:p>
        </w:tc>
      </w:tr>
      <w:tr w:rsidR="00B47CF2" w:rsidRPr="004A4FC6" w14:paraId="38858E6D" w14:textId="77777777" w:rsidTr="00710007">
        <w:trPr>
          <w:trHeight w:val="411"/>
        </w:trPr>
        <w:tc>
          <w:tcPr>
            <w:tcW w:w="2977" w:type="dxa"/>
            <w:shd w:val="clear" w:color="auto" w:fill="auto"/>
            <w:vAlign w:val="center"/>
          </w:tcPr>
          <w:p w14:paraId="2D57AA59" w14:textId="77777777" w:rsidR="00B47CF2" w:rsidRPr="004A4FC6" w:rsidRDefault="00B47CF2" w:rsidP="00B47CF2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72EF240" w14:textId="77777777" w:rsidR="00B47CF2" w:rsidRPr="004A4FC6" w:rsidRDefault="00B47CF2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7F103386" w14:textId="77777777" w:rsidR="00B47CF2" w:rsidRPr="004A4FC6" w:rsidRDefault="00B47CF2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2B959750" w14:textId="77777777" w:rsidR="00B47CF2" w:rsidRPr="004A4FC6" w:rsidRDefault="00B47CF2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de viajes al interior del país.</w:t>
            </w:r>
          </w:p>
          <w:p w14:paraId="24DAA6D0" w14:textId="77777777" w:rsidR="00B47CF2" w:rsidRPr="004A4FC6" w:rsidRDefault="00B47CF2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14:paraId="0C589A96" w14:textId="77777777" w:rsidR="00437ED6" w:rsidRPr="00437ED6" w:rsidRDefault="00B47CF2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     No tener sanción por falta administrativa vigente y no</w:t>
            </w:r>
          </w:p>
          <w:p w14:paraId="733E4FBA" w14:textId="391738C4" w:rsidR="00B47CF2" w:rsidRPr="004A4FC6" w:rsidRDefault="00437ED6" w:rsidP="00437ED6">
            <w:pPr>
              <w:pStyle w:val="Prrafodelista"/>
              <w:autoSpaceDE w:val="0"/>
              <w:autoSpaceDN w:val="0"/>
              <w:adjustRightInd w:val="0"/>
              <w:spacing w:after="240"/>
              <w:ind w:left="175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estar registrado en el REDAM.</w:t>
            </w:r>
            <w:r w:rsidR="00B47CF2" w:rsidRPr="004A4F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</w:tr>
    </w:tbl>
    <w:p w14:paraId="0C47D5E1" w14:textId="77777777" w:rsidR="00182668" w:rsidRDefault="00182668" w:rsidP="009C061D">
      <w:pPr>
        <w:rPr>
          <w:rFonts w:asciiTheme="minorHAnsi" w:hAnsiTheme="minorHAnsi" w:cs="Arial"/>
          <w:i/>
          <w:color w:val="0D0D0D"/>
          <w:sz w:val="22"/>
          <w:szCs w:val="22"/>
        </w:rPr>
      </w:pPr>
      <w:bookmarkStart w:id="0" w:name="_GoBack"/>
      <w:bookmarkEnd w:id="0"/>
    </w:p>
    <w:sectPr w:rsidR="00182668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025A2" w14:textId="77777777" w:rsidR="00A04483" w:rsidRDefault="00A04483" w:rsidP="00A42BE6">
      <w:r>
        <w:separator/>
      </w:r>
    </w:p>
  </w:endnote>
  <w:endnote w:type="continuationSeparator" w:id="0">
    <w:p w14:paraId="71CCD850" w14:textId="77777777" w:rsidR="00A04483" w:rsidRDefault="00A04483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7263CD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423F" w14:textId="77777777" w:rsidR="00A04483" w:rsidRDefault="00A04483" w:rsidP="00A42BE6">
      <w:r>
        <w:separator/>
      </w:r>
    </w:p>
  </w:footnote>
  <w:footnote w:type="continuationSeparator" w:id="0">
    <w:p w14:paraId="7A4C60FD" w14:textId="77777777" w:rsidR="00A04483" w:rsidRDefault="00A04483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3CD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483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7AA2-889D-4231-910C-CE3E70C5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2017-10-18T15:42:00Z</dcterms:modified>
</cp:coreProperties>
</file>