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349" w:rsidRDefault="00243349" w:rsidP="00FC19B9">
      <w:pPr>
        <w:spacing w:line="240" w:lineRule="auto"/>
        <w:contextualSpacing/>
        <w:jc w:val="center"/>
        <w:rPr>
          <w:b/>
          <w:sz w:val="24"/>
        </w:rPr>
      </w:pPr>
      <w:bookmarkStart w:id="0" w:name="_GoBack"/>
      <w:bookmarkEnd w:id="0"/>
    </w:p>
    <w:p w:rsidR="00243349" w:rsidRDefault="00243349" w:rsidP="00FC19B9">
      <w:pPr>
        <w:spacing w:line="240" w:lineRule="auto"/>
        <w:contextualSpacing/>
        <w:jc w:val="center"/>
        <w:rPr>
          <w:b/>
          <w:sz w:val="24"/>
        </w:rPr>
      </w:pPr>
    </w:p>
    <w:p w:rsidR="00687453" w:rsidRDefault="00687453" w:rsidP="00FC19B9">
      <w:pPr>
        <w:spacing w:line="240" w:lineRule="auto"/>
        <w:contextualSpacing/>
        <w:jc w:val="center"/>
        <w:rPr>
          <w:b/>
          <w:sz w:val="24"/>
        </w:rPr>
      </w:pPr>
    </w:p>
    <w:p w:rsidR="00243349" w:rsidRDefault="00243349" w:rsidP="00FC19B9">
      <w:pPr>
        <w:spacing w:line="240" w:lineRule="auto"/>
        <w:contextualSpacing/>
        <w:jc w:val="center"/>
        <w:rPr>
          <w:b/>
          <w:sz w:val="24"/>
        </w:rPr>
      </w:pPr>
    </w:p>
    <w:p w:rsidR="00687453" w:rsidRDefault="00687453" w:rsidP="00687453">
      <w:pPr>
        <w:pStyle w:val="Encabezado"/>
        <w:jc w:val="center"/>
        <w:rPr>
          <w:rFonts w:ascii="Arial" w:hAnsi="Arial" w:cs="Arial"/>
        </w:rPr>
      </w:pPr>
      <w:r>
        <w:rPr>
          <w:noProof/>
          <w:lang w:val="es-ES" w:eastAsia="es-ES"/>
        </w:rPr>
        <w:drawing>
          <wp:inline distT="0" distB="0" distL="0" distR="0" wp14:anchorId="782576CE" wp14:editId="0EE0D3AB">
            <wp:extent cx="4886325" cy="60960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6325" cy="609600"/>
                    </a:xfrm>
                    <a:prstGeom prst="rect">
                      <a:avLst/>
                    </a:prstGeom>
                  </pic:spPr>
                </pic:pic>
              </a:graphicData>
            </a:graphic>
          </wp:inline>
        </w:drawing>
      </w:r>
    </w:p>
    <w:p w:rsidR="00243349" w:rsidRDefault="00243349" w:rsidP="00FC19B9">
      <w:pPr>
        <w:spacing w:line="240" w:lineRule="auto"/>
        <w:contextualSpacing/>
        <w:jc w:val="center"/>
        <w:rPr>
          <w:b/>
          <w:sz w:val="24"/>
        </w:rPr>
      </w:pPr>
    </w:p>
    <w:p w:rsidR="00243349" w:rsidRDefault="00243349" w:rsidP="00FC19B9">
      <w:pPr>
        <w:spacing w:line="240" w:lineRule="auto"/>
        <w:contextualSpacing/>
        <w:jc w:val="center"/>
        <w:rPr>
          <w:b/>
          <w:sz w:val="24"/>
        </w:rPr>
      </w:pPr>
    </w:p>
    <w:p w:rsidR="00243349" w:rsidRDefault="00243349" w:rsidP="00FC19B9">
      <w:pPr>
        <w:spacing w:line="240" w:lineRule="auto"/>
        <w:contextualSpacing/>
        <w:jc w:val="center"/>
        <w:rPr>
          <w:b/>
          <w:sz w:val="24"/>
        </w:rPr>
      </w:pPr>
    </w:p>
    <w:p w:rsidR="00243349" w:rsidRDefault="00243349" w:rsidP="00FC19B9">
      <w:pPr>
        <w:spacing w:line="240" w:lineRule="auto"/>
        <w:contextualSpacing/>
        <w:jc w:val="center"/>
        <w:rPr>
          <w:b/>
          <w:sz w:val="24"/>
        </w:rPr>
      </w:pPr>
    </w:p>
    <w:p w:rsidR="00FC19B9" w:rsidRDefault="00FC19B9" w:rsidP="00FC19B9">
      <w:pPr>
        <w:spacing w:line="240" w:lineRule="auto"/>
        <w:contextualSpacing/>
        <w:jc w:val="center"/>
        <w:rPr>
          <w:b/>
          <w:sz w:val="28"/>
        </w:rPr>
      </w:pPr>
    </w:p>
    <w:p w:rsidR="00243349" w:rsidRDefault="00243349" w:rsidP="00FC19B9">
      <w:pPr>
        <w:spacing w:line="240" w:lineRule="auto"/>
        <w:contextualSpacing/>
        <w:jc w:val="center"/>
        <w:rPr>
          <w:b/>
          <w:sz w:val="28"/>
        </w:rPr>
      </w:pPr>
    </w:p>
    <w:p w:rsidR="00243349" w:rsidRDefault="00243349" w:rsidP="00FC19B9">
      <w:pPr>
        <w:spacing w:line="240" w:lineRule="auto"/>
        <w:contextualSpacing/>
        <w:jc w:val="center"/>
        <w:rPr>
          <w:b/>
          <w:sz w:val="28"/>
        </w:rPr>
      </w:pPr>
    </w:p>
    <w:p w:rsidR="00243349" w:rsidRDefault="00243349" w:rsidP="00FC19B9">
      <w:pPr>
        <w:spacing w:line="240" w:lineRule="auto"/>
        <w:contextualSpacing/>
        <w:jc w:val="center"/>
        <w:rPr>
          <w:b/>
          <w:sz w:val="28"/>
        </w:rPr>
      </w:pPr>
    </w:p>
    <w:p w:rsidR="00243349" w:rsidRDefault="00243349" w:rsidP="00FC19B9">
      <w:pPr>
        <w:spacing w:line="240" w:lineRule="auto"/>
        <w:contextualSpacing/>
        <w:jc w:val="center"/>
        <w:rPr>
          <w:b/>
          <w:sz w:val="28"/>
        </w:rPr>
      </w:pPr>
    </w:p>
    <w:p w:rsidR="00AA0A58" w:rsidRDefault="0087232F" w:rsidP="00FC19B9">
      <w:pPr>
        <w:spacing w:line="240" w:lineRule="auto"/>
        <w:contextualSpacing/>
        <w:jc w:val="center"/>
        <w:rPr>
          <w:b/>
          <w:sz w:val="32"/>
        </w:rPr>
      </w:pPr>
      <w:r>
        <w:rPr>
          <w:b/>
          <w:sz w:val="32"/>
        </w:rPr>
        <w:t xml:space="preserve">PROCESO DE </w:t>
      </w:r>
      <w:r w:rsidR="00AA0A58">
        <w:rPr>
          <w:b/>
          <w:sz w:val="32"/>
        </w:rPr>
        <w:t>MODERNIZACIÓN DEL CONADIS EN EL MARCO DEL SINAPEDIS</w:t>
      </w:r>
    </w:p>
    <w:p w:rsidR="00AA0A58" w:rsidRPr="00AA0A58" w:rsidRDefault="00AA0A58" w:rsidP="00FC19B9">
      <w:pPr>
        <w:spacing w:line="240" w:lineRule="auto"/>
        <w:contextualSpacing/>
        <w:jc w:val="center"/>
        <w:rPr>
          <w:b/>
          <w:sz w:val="40"/>
        </w:rPr>
      </w:pPr>
      <w:r>
        <w:rPr>
          <w:b/>
          <w:sz w:val="32"/>
        </w:rPr>
        <w:br/>
      </w:r>
      <w:r w:rsidR="00243349" w:rsidRPr="00AA0A58">
        <w:rPr>
          <w:b/>
          <w:sz w:val="40"/>
        </w:rPr>
        <w:t xml:space="preserve">PROPUESTA </w:t>
      </w:r>
      <w:r w:rsidRPr="00AA0A58">
        <w:rPr>
          <w:b/>
          <w:sz w:val="40"/>
        </w:rPr>
        <w:t>DE</w:t>
      </w:r>
      <w:r w:rsidR="00243349" w:rsidRPr="00AA0A58">
        <w:rPr>
          <w:b/>
          <w:sz w:val="40"/>
        </w:rPr>
        <w:t xml:space="preserve"> ESTRUCTURA ORGÁNICA DEL CONADIS </w:t>
      </w:r>
      <w:r w:rsidRPr="00AA0A58">
        <w:rPr>
          <w:b/>
          <w:sz w:val="40"/>
        </w:rPr>
        <w:t>PARA EL CUMPLIMIENTO DE SU ROL MISIONAL Y RECTORÍA</w:t>
      </w:r>
    </w:p>
    <w:p w:rsidR="00243349" w:rsidRDefault="00243349" w:rsidP="00FC19B9">
      <w:pPr>
        <w:spacing w:line="240" w:lineRule="auto"/>
        <w:contextualSpacing/>
        <w:jc w:val="center"/>
        <w:rPr>
          <w:rFonts w:ascii="Arial" w:eastAsia="Dotum" w:hAnsi="Arial" w:cs="Arial"/>
          <w:b/>
        </w:rPr>
      </w:pPr>
    </w:p>
    <w:p w:rsidR="00243349" w:rsidRDefault="00243349" w:rsidP="00FC19B9">
      <w:pPr>
        <w:spacing w:line="240" w:lineRule="auto"/>
        <w:contextualSpacing/>
        <w:jc w:val="center"/>
        <w:rPr>
          <w:rFonts w:ascii="Arial" w:eastAsia="Dotum" w:hAnsi="Arial" w:cs="Arial"/>
          <w:b/>
        </w:rPr>
      </w:pPr>
    </w:p>
    <w:p w:rsidR="002C68DE" w:rsidRDefault="002C68DE" w:rsidP="00FC19B9">
      <w:pPr>
        <w:spacing w:line="240" w:lineRule="auto"/>
        <w:contextualSpacing/>
        <w:jc w:val="center"/>
        <w:rPr>
          <w:rFonts w:ascii="Arial" w:eastAsia="Dotum" w:hAnsi="Arial" w:cs="Arial"/>
          <w:b/>
          <w:i/>
        </w:rPr>
      </w:pPr>
    </w:p>
    <w:p w:rsidR="002C68DE" w:rsidRDefault="002C68DE" w:rsidP="00FC19B9">
      <w:pPr>
        <w:spacing w:line="240" w:lineRule="auto"/>
        <w:contextualSpacing/>
        <w:jc w:val="center"/>
        <w:rPr>
          <w:rFonts w:ascii="Arial" w:eastAsia="Dotum" w:hAnsi="Arial" w:cs="Arial"/>
          <w:b/>
          <w:i/>
        </w:rPr>
      </w:pPr>
    </w:p>
    <w:p w:rsidR="002C68DE" w:rsidRDefault="002C68DE" w:rsidP="00FC19B9">
      <w:pPr>
        <w:spacing w:line="240" w:lineRule="auto"/>
        <w:contextualSpacing/>
        <w:jc w:val="center"/>
        <w:rPr>
          <w:rFonts w:ascii="Arial" w:eastAsia="Dotum" w:hAnsi="Arial" w:cs="Arial"/>
          <w:b/>
          <w:i/>
        </w:rPr>
      </w:pPr>
    </w:p>
    <w:p w:rsidR="002C68DE" w:rsidRDefault="002C68DE" w:rsidP="00FC19B9">
      <w:pPr>
        <w:spacing w:line="240" w:lineRule="auto"/>
        <w:contextualSpacing/>
        <w:jc w:val="center"/>
        <w:rPr>
          <w:rFonts w:ascii="Arial" w:eastAsia="Dotum" w:hAnsi="Arial" w:cs="Arial"/>
          <w:b/>
          <w:i/>
        </w:rPr>
      </w:pPr>
    </w:p>
    <w:p w:rsidR="002C68DE" w:rsidRDefault="002C68DE" w:rsidP="00FC19B9">
      <w:pPr>
        <w:spacing w:line="240" w:lineRule="auto"/>
        <w:contextualSpacing/>
        <w:jc w:val="center"/>
        <w:rPr>
          <w:rFonts w:ascii="Arial" w:eastAsia="Dotum" w:hAnsi="Arial" w:cs="Arial"/>
          <w:b/>
          <w:i/>
        </w:rPr>
      </w:pPr>
    </w:p>
    <w:p w:rsidR="002C68DE" w:rsidRDefault="002C68DE" w:rsidP="00FC19B9">
      <w:pPr>
        <w:spacing w:line="240" w:lineRule="auto"/>
        <w:contextualSpacing/>
        <w:jc w:val="center"/>
        <w:rPr>
          <w:rFonts w:ascii="Arial" w:eastAsia="Dotum" w:hAnsi="Arial" w:cs="Arial"/>
          <w:b/>
          <w:i/>
        </w:rPr>
      </w:pPr>
    </w:p>
    <w:p w:rsidR="00AA0A58" w:rsidRDefault="00AA0A58" w:rsidP="00FC19B9">
      <w:pPr>
        <w:spacing w:line="240" w:lineRule="auto"/>
        <w:contextualSpacing/>
        <w:jc w:val="center"/>
        <w:rPr>
          <w:rFonts w:ascii="Arial" w:eastAsia="Dotum" w:hAnsi="Arial" w:cs="Arial"/>
          <w:b/>
          <w:i/>
        </w:rPr>
      </w:pPr>
    </w:p>
    <w:p w:rsidR="00AA0A58" w:rsidRDefault="00AA0A58" w:rsidP="00FC19B9">
      <w:pPr>
        <w:spacing w:line="240" w:lineRule="auto"/>
        <w:contextualSpacing/>
        <w:jc w:val="center"/>
        <w:rPr>
          <w:rFonts w:ascii="Arial" w:eastAsia="Dotum" w:hAnsi="Arial" w:cs="Arial"/>
          <w:b/>
          <w:i/>
        </w:rPr>
      </w:pPr>
    </w:p>
    <w:p w:rsidR="00AA0A58" w:rsidRDefault="00AA0A58" w:rsidP="00FC19B9">
      <w:pPr>
        <w:spacing w:line="240" w:lineRule="auto"/>
        <w:contextualSpacing/>
        <w:jc w:val="center"/>
        <w:rPr>
          <w:rFonts w:ascii="Arial" w:eastAsia="Dotum" w:hAnsi="Arial" w:cs="Arial"/>
          <w:b/>
          <w:i/>
        </w:rPr>
      </w:pPr>
    </w:p>
    <w:p w:rsidR="002C68DE" w:rsidRDefault="002C68DE" w:rsidP="00FC19B9">
      <w:pPr>
        <w:spacing w:line="240" w:lineRule="auto"/>
        <w:contextualSpacing/>
        <w:jc w:val="center"/>
        <w:rPr>
          <w:rFonts w:ascii="Arial" w:eastAsia="Dotum" w:hAnsi="Arial" w:cs="Arial"/>
          <w:b/>
          <w:i/>
        </w:rPr>
      </w:pPr>
    </w:p>
    <w:p w:rsidR="002C68DE" w:rsidRDefault="002C68DE" w:rsidP="00FC19B9">
      <w:pPr>
        <w:spacing w:line="240" w:lineRule="auto"/>
        <w:contextualSpacing/>
        <w:jc w:val="center"/>
        <w:rPr>
          <w:rFonts w:ascii="Arial" w:eastAsia="Dotum" w:hAnsi="Arial" w:cs="Arial"/>
          <w:b/>
          <w:i/>
        </w:rPr>
      </w:pPr>
    </w:p>
    <w:p w:rsidR="00243349" w:rsidRDefault="00243349" w:rsidP="00FC19B9">
      <w:pPr>
        <w:spacing w:line="240" w:lineRule="auto"/>
        <w:contextualSpacing/>
        <w:jc w:val="center"/>
        <w:rPr>
          <w:rFonts w:ascii="Arial" w:eastAsia="Dotum" w:hAnsi="Arial" w:cs="Arial"/>
          <w:b/>
        </w:rPr>
      </w:pPr>
    </w:p>
    <w:p w:rsidR="00243349" w:rsidRDefault="00243349" w:rsidP="00FC19B9">
      <w:pPr>
        <w:spacing w:line="240" w:lineRule="auto"/>
        <w:contextualSpacing/>
        <w:jc w:val="center"/>
        <w:rPr>
          <w:rFonts w:ascii="Arial" w:eastAsia="Dotum" w:hAnsi="Arial" w:cs="Arial"/>
          <w:b/>
        </w:rPr>
      </w:pPr>
    </w:p>
    <w:p w:rsidR="002C68DE" w:rsidRDefault="002C68DE" w:rsidP="00FC19B9">
      <w:pPr>
        <w:spacing w:line="240" w:lineRule="auto"/>
        <w:contextualSpacing/>
        <w:jc w:val="center"/>
        <w:rPr>
          <w:rFonts w:ascii="Arial" w:eastAsia="Dotum" w:hAnsi="Arial" w:cs="Arial"/>
          <w:b/>
        </w:rPr>
      </w:pPr>
    </w:p>
    <w:p w:rsidR="002C68DE" w:rsidRDefault="002C68DE" w:rsidP="00FC19B9">
      <w:pPr>
        <w:spacing w:line="240" w:lineRule="auto"/>
        <w:contextualSpacing/>
        <w:jc w:val="center"/>
        <w:rPr>
          <w:rFonts w:ascii="Arial" w:eastAsia="Dotum" w:hAnsi="Arial" w:cs="Arial"/>
          <w:b/>
        </w:rPr>
      </w:pPr>
    </w:p>
    <w:p w:rsidR="002C68DE" w:rsidRDefault="002C68DE" w:rsidP="00FC19B9">
      <w:pPr>
        <w:spacing w:line="240" w:lineRule="auto"/>
        <w:contextualSpacing/>
        <w:jc w:val="center"/>
        <w:rPr>
          <w:rFonts w:ascii="Arial" w:eastAsia="Dotum" w:hAnsi="Arial" w:cs="Arial"/>
          <w:b/>
        </w:rPr>
      </w:pPr>
    </w:p>
    <w:p w:rsidR="002C68DE" w:rsidRDefault="002C68DE" w:rsidP="00FC19B9">
      <w:pPr>
        <w:spacing w:line="240" w:lineRule="auto"/>
        <w:contextualSpacing/>
        <w:jc w:val="center"/>
        <w:rPr>
          <w:rFonts w:ascii="Arial" w:eastAsia="Dotum" w:hAnsi="Arial" w:cs="Arial"/>
          <w:b/>
        </w:rPr>
      </w:pPr>
    </w:p>
    <w:p w:rsidR="002C68DE" w:rsidRDefault="002C68DE" w:rsidP="00FC19B9">
      <w:pPr>
        <w:spacing w:line="240" w:lineRule="auto"/>
        <w:contextualSpacing/>
        <w:jc w:val="center"/>
        <w:rPr>
          <w:rFonts w:ascii="Arial" w:eastAsia="Dotum" w:hAnsi="Arial" w:cs="Arial"/>
          <w:b/>
        </w:rPr>
      </w:pPr>
    </w:p>
    <w:p w:rsidR="002C68DE" w:rsidRDefault="002C68DE" w:rsidP="00FC19B9">
      <w:pPr>
        <w:spacing w:line="240" w:lineRule="auto"/>
        <w:contextualSpacing/>
        <w:jc w:val="center"/>
        <w:rPr>
          <w:rFonts w:ascii="Arial" w:eastAsia="Dotum" w:hAnsi="Arial" w:cs="Arial"/>
          <w:b/>
        </w:rPr>
      </w:pPr>
    </w:p>
    <w:p w:rsidR="00243349" w:rsidRDefault="00243349" w:rsidP="00FC19B9">
      <w:pPr>
        <w:spacing w:line="240" w:lineRule="auto"/>
        <w:contextualSpacing/>
        <w:jc w:val="center"/>
        <w:rPr>
          <w:rFonts w:ascii="Arial" w:eastAsia="Dotum" w:hAnsi="Arial" w:cs="Arial"/>
          <w:b/>
        </w:rPr>
      </w:pPr>
      <w:r>
        <w:rPr>
          <w:rFonts w:ascii="Arial" w:eastAsia="Dotum" w:hAnsi="Arial" w:cs="Arial"/>
          <w:b/>
        </w:rPr>
        <w:t>Marzo de 2018</w:t>
      </w:r>
    </w:p>
    <w:p w:rsidR="00243349" w:rsidRDefault="00243349" w:rsidP="00FC19B9">
      <w:pPr>
        <w:spacing w:line="240" w:lineRule="auto"/>
        <w:contextualSpacing/>
        <w:jc w:val="center"/>
        <w:rPr>
          <w:rFonts w:ascii="Arial" w:eastAsia="Dotum" w:hAnsi="Arial" w:cs="Arial"/>
          <w:b/>
        </w:rPr>
      </w:pPr>
    </w:p>
    <w:p w:rsidR="00D022D1" w:rsidRDefault="00243349" w:rsidP="00816D0E">
      <w:pPr>
        <w:rPr>
          <w:rFonts w:ascii="Arial Narrow" w:hAnsi="Arial Narrow"/>
          <w:bCs/>
          <w:color w:val="000000"/>
          <w:sz w:val="20"/>
          <w:lang w:val="es-ES"/>
        </w:rPr>
      </w:pPr>
      <w:r>
        <w:rPr>
          <w:b/>
          <w:sz w:val="28"/>
        </w:rPr>
        <w:br w:type="page"/>
      </w: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92788B" w:rsidRDefault="0092788B" w:rsidP="00AA0A58">
      <w:pPr>
        <w:pStyle w:val="Ttulo"/>
        <w:ind w:right="4214"/>
        <w:rPr>
          <w:rFonts w:ascii="Arial Narrow" w:hAnsi="Arial Narrow"/>
          <w:bCs w:val="0"/>
          <w:color w:val="000000"/>
          <w:sz w:val="20"/>
          <w:lang w:val="es-ES"/>
        </w:rPr>
      </w:pPr>
    </w:p>
    <w:p w:rsidR="00D022D1" w:rsidRDefault="00D022D1" w:rsidP="00AA0A58">
      <w:pPr>
        <w:pStyle w:val="Ttulo"/>
        <w:ind w:right="4214"/>
        <w:rPr>
          <w:rFonts w:ascii="Arial Narrow" w:hAnsi="Arial Narrow"/>
          <w:bCs w:val="0"/>
          <w:color w:val="000000"/>
          <w:sz w:val="20"/>
          <w:lang w:val="es-ES"/>
        </w:rPr>
      </w:pPr>
    </w:p>
    <w:p w:rsidR="00D022D1" w:rsidRDefault="00D022D1" w:rsidP="00AA0A58">
      <w:pPr>
        <w:pStyle w:val="Ttulo"/>
        <w:ind w:right="4214"/>
        <w:rPr>
          <w:rFonts w:ascii="Arial Narrow" w:hAnsi="Arial Narrow"/>
          <w:bCs w:val="0"/>
          <w:color w:val="000000"/>
          <w:sz w:val="20"/>
          <w:lang w:val="es-ES"/>
        </w:rPr>
      </w:pPr>
    </w:p>
    <w:p w:rsidR="00D022D1" w:rsidRDefault="00D022D1" w:rsidP="00AA0A58">
      <w:pPr>
        <w:pStyle w:val="Ttulo"/>
        <w:ind w:right="4214"/>
        <w:rPr>
          <w:rFonts w:ascii="Arial Narrow" w:hAnsi="Arial Narrow"/>
          <w:bCs w:val="0"/>
          <w:color w:val="000000"/>
          <w:sz w:val="20"/>
          <w:lang w:val="es-ES"/>
        </w:rPr>
      </w:pPr>
    </w:p>
    <w:p w:rsidR="00D022D1" w:rsidRDefault="00D022D1" w:rsidP="00AA0A58">
      <w:pPr>
        <w:pStyle w:val="Ttulo"/>
        <w:ind w:right="4214"/>
        <w:rPr>
          <w:rFonts w:ascii="Arial Narrow" w:hAnsi="Arial Narrow"/>
          <w:bCs w:val="0"/>
          <w:color w:val="000000"/>
          <w:sz w:val="20"/>
          <w:lang w:val="es-ES"/>
        </w:rPr>
      </w:pPr>
    </w:p>
    <w:p w:rsidR="00AA0A58" w:rsidRDefault="0087232F" w:rsidP="00AA0A58">
      <w:pPr>
        <w:pStyle w:val="Ttulo"/>
        <w:ind w:right="4214"/>
        <w:rPr>
          <w:rFonts w:ascii="Arial Narrow" w:hAnsi="Arial Narrow"/>
          <w:bCs w:val="0"/>
          <w:color w:val="000000"/>
          <w:sz w:val="20"/>
          <w:lang w:val="es-ES"/>
        </w:rPr>
      </w:pPr>
      <w:r>
        <w:rPr>
          <w:rFonts w:ascii="Arial Narrow" w:hAnsi="Arial Narrow"/>
          <w:bCs w:val="0"/>
          <w:color w:val="000000"/>
          <w:sz w:val="20"/>
          <w:lang w:val="es-ES"/>
        </w:rPr>
        <w:t xml:space="preserve">PROCESO DE </w:t>
      </w:r>
      <w:r w:rsidR="00AA0A58" w:rsidRPr="00AA0A58">
        <w:rPr>
          <w:rFonts w:ascii="Arial Narrow" w:hAnsi="Arial Narrow"/>
          <w:bCs w:val="0"/>
          <w:color w:val="000000"/>
          <w:sz w:val="20"/>
          <w:lang w:val="es-ES"/>
        </w:rPr>
        <w:t>MODERNIZACIÓN DEL CONADIS EN EL MARCO DEL SINAPEDIS</w:t>
      </w:r>
      <w:r w:rsidR="00AA0A58">
        <w:rPr>
          <w:rFonts w:ascii="Arial Narrow" w:hAnsi="Arial Narrow"/>
          <w:bCs w:val="0"/>
          <w:color w:val="000000"/>
          <w:sz w:val="20"/>
          <w:lang w:val="es-ES"/>
        </w:rPr>
        <w:t>: “</w:t>
      </w:r>
      <w:r w:rsidR="00AA0A58" w:rsidRPr="00AA0A58">
        <w:rPr>
          <w:rFonts w:ascii="Arial Narrow" w:hAnsi="Arial Narrow"/>
          <w:bCs w:val="0"/>
          <w:color w:val="000000"/>
          <w:sz w:val="20"/>
          <w:lang w:val="es-ES"/>
        </w:rPr>
        <w:t>PROPUESTA DE ESTRUCTURA ORGÁNICA DEL CONADIS PARA EL CUMPLIMIENTO DE SU ROL MISIONAL Y RECTORÍA</w:t>
      </w:r>
      <w:r w:rsidR="00AA0A58">
        <w:rPr>
          <w:rFonts w:ascii="Arial Narrow" w:hAnsi="Arial Narrow"/>
          <w:bCs w:val="0"/>
          <w:color w:val="000000"/>
          <w:sz w:val="20"/>
          <w:lang w:val="es-ES"/>
        </w:rPr>
        <w:t>”</w:t>
      </w:r>
    </w:p>
    <w:p w:rsidR="00AA0A58" w:rsidRDefault="00AA0A58" w:rsidP="00AA0A58">
      <w:pPr>
        <w:pStyle w:val="Ttulo"/>
        <w:ind w:right="4214"/>
        <w:rPr>
          <w:rFonts w:ascii="Arial Narrow" w:hAnsi="Arial Narrow"/>
          <w:bCs w:val="0"/>
          <w:color w:val="000000"/>
          <w:sz w:val="20"/>
          <w:lang w:val="es-ES"/>
        </w:rPr>
      </w:pPr>
    </w:p>
    <w:p w:rsidR="00D022D1" w:rsidRDefault="00D022D1" w:rsidP="00AA0A58">
      <w:pPr>
        <w:pStyle w:val="Ttulo"/>
        <w:ind w:right="4214"/>
        <w:rPr>
          <w:rFonts w:ascii="Arial Narrow" w:hAnsi="Arial Narrow"/>
          <w:bCs w:val="0"/>
          <w:color w:val="000000"/>
          <w:sz w:val="20"/>
          <w:lang w:val="es-ES"/>
        </w:rPr>
      </w:pPr>
    </w:p>
    <w:p w:rsidR="00D022D1" w:rsidRDefault="00D022D1" w:rsidP="00D022D1">
      <w:pPr>
        <w:pStyle w:val="Ttulo"/>
        <w:ind w:right="4214"/>
        <w:rPr>
          <w:rFonts w:ascii="Arial Narrow" w:hAnsi="Arial Narrow"/>
          <w:bCs w:val="0"/>
          <w:color w:val="000000"/>
          <w:sz w:val="20"/>
          <w:lang w:val="es-ES"/>
        </w:rPr>
      </w:pPr>
      <w:r w:rsidRPr="00D022D1">
        <w:rPr>
          <w:rFonts w:ascii="Arial Narrow" w:hAnsi="Arial Narrow"/>
          <w:bCs w:val="0"/>
          <w:color w:val="000000"/>
          <w:sz w:val="20"/>
          <w:lang w:val="es-ES"/>
        </w:rPr>
        <w:t>Consejo Nacional para la Integración de la Persona con Discapacidad – CONADIS</w:t>
      </w:r>
    </w:p>
    <w:p w:rsidR="00D022D1" w:rsidRPr="003B5068" w:rsidRDefault="00D022D1" w:rsidP="00AA0A58">
      <w:pPr>
        <w:pStyle w:val="Ttulo"/>
        <w:ind w:right="4214"/>
        <w:rPr>
          <w:rFonts w:ascii="Arial Narrow" w:hAnsi="Arial Narrow"/>
          <w:b w:val="0"/>
          <w:bCs w:val="0"/>
          <w:color w:val="000000"/>
          <w:sz w:val="20"/>
          <w:lang w:val="es-ES"/>
        </w:rPr>
      </w:pPr>
    </w:p>
    <w:p w:rsidR="00D022D1" w:rsidRPr="00D022D1" w:rsidRDefault="00D022D1" w:rsidP="00AA0A58">
      <w:pPr>
        <w:pStyle w:val="Ttulo"/>
        <w:ind w:right="4214"/>
        <w:rPr>
          <w:rFonts w:ascii="Arial Narrow" w:hAnsi="Arial Narrow"/>
          <w:bCs w:val="0"/>
          <w:color w:val="000000"/>
          <w:sz w:val="20"/>
          <w:lang w:val="es-ES"/>
        </w:rPr>
      </w:pPr>
      <w:r w:rsidRPr="00D022D1">
        <w:rPr>
          <w:rFonts w:ascii="Arial Narrow" w:hAnsi="Arial Narrow"/>
          <w:bCs w:val="0"/>
          <w:color w:val="000000"/>
          <w:sz w:val="20"/>
          <w:lang w:val="es-ES"/>
        </w:rPr>
        <w:t>DARÍO PORTILLO ROMERO</w:t>
      </w:r>
    </w:p>
    <w:p w:rsidR="00AA0A58" w:rsidRPr="00D022D1" w:rsidRDefault="00D022D1" w:rsidP="00AA0A58">
      <w:pPr>
        <w:pStyle w:val="Ttulo"/>
        <w:ind w:right="4214"/>
        <w:rPr>
          <w:rFonts w:ascii="Arial Narrow" w:hAnsi="Arial Narrow"/>
          <w:b w:val="0"/>
          <w:bCs w:val="0"/>
          <w:color w:val="000000"/>
          <w:sz w:val="20"/>
          <w:lang w:val="es-ES"/>
        </w:rPr>
      </w:pPr>
      <w:r w:rsidRPr="00D022D1">
        <w:rPr>
          <w:rFonts w:ascii="Arial Narrow" w:hAnsi="Arial Narrow"/>
          <w:b w:val="0"/>
          <w:bCs w:val="0"/>
          <w:color w:val="000000"/>
          <w:sz w:val="20"/>
          <w:lang w:val="es-ES"/>
        </w:rPr>
        <w:t>Presidente del CONADIS</w:t>
      </w:r>
    </w:p>
    <w:p w:rsidR="00AA0A58" w:rsidRPr="005352A3" w:rsidRDefault="00AA0A58" w:rsidP="00AA0A58">
      <w:pPr>
        <w:pStyle w:val="Ttulo"/>
        <w:ind w:right="4214"/>
        <w:rPr>
          <w:rFonts w:ascii="Arial Narrow" w:hAnsi="Arial Narrow"/>
          <w:bCs w:val="0"/>
          <w:color w:val="000000"/>
          <w:sz w:val="20"/>
          <w:lang w:val="es-ES"/>
        </w:rPr>
      </w:pPr>
    </w:p>
    <w:p w:rsidR="0087232F" w:rsidRPr="0087232F" w:rsidRDefault="0087232F" w:rsidP="00AA0A58">
      <w:pPr>
        <w:pStyle w:val="Ttulo"/>
        <w:ind w:right="4214"/>
        <w:rPr>
          <w:rFonts w:ascii="Arial Narrow" w:hAnsi="Arial Narrow"/>
          <w:b w:val="0"/>
          <w:bCs w:val="0"/>
          <w:color w:val="000000"/>
          <w:sz w:val="20"/>
          <w:lang w:val="es-ES"/>
        </w:rPr>
      </w:pPr>
      <w:r>
        <w:rPr>
          <w:rFonts w:ascii="Arial Narrow" w:hAnsi="Arial Narrow"/>
          <w:b w:val="0"/>
          <w:bCs w:val="0"/>
          <w:color w:val="000000"/>
          <w:sz w:val="20"/>
          <w:lang w:val="es-ES"/>
        </w:rPr>
        <w:t>Documento elaborado en el marco de la Consultoría “</w:t>
      </w:r>
      <w:r w:rsidRPr="0087232F">
        <w:rPr>
          <w:rFonts w:ascii="Arial Narrow" w:hAnsi="Arial Narrow"/>
          <w:b w:val="0"/>
          <w:bCs w:val="0"/>
          <w:color w:val="000000"/>
          <w:sz w:val="20"/>
          <w:lang w:val="es-ES"/>
        </w:rPr>
        <w:t xml:space="preserve">Propuesta Fundamentada </w:t>
      </w:r>
      <w:r>
        <w:rPr>
          <w:rFonts w:ascii="Arial Narrow" w:hAnsi="Arial Narrow"/>
          <w:b w:val="0"/>
          <w:bCs w:val="0"/>
          <w:color w:val="000000"/>
          <w:sz w:val="20"/>
          <w:lang w:val="es-ES"/>
        </w:rPr>
        <w:t>d</w:t>
      </w:r>
      <w:r w:rsidRPr="0087232F">
        <w:rPr>
          <w:rFonts w:ascii="Arial Narrow" w:hAnsi="Arial Narrow"/>
          <w:b w:val="0"/>
          <w:bCs w:val="0"/>
          <w:color w:val="000000"/>
          <w:sz w:val="20"/>
          <w:lang w:val="es-ES"/>
        </w:rPr>
        <w:t xml:space="preserve">e </w:t>
      </w:r>
      <w:r>
        <w:rPr>
          <w:rFonts w:ascii="Arial Narrow" w:hAnsi="Arial Narrow"/>
          <w:b w:val="0"/>
          <w:bCs w:val="0"/>
          <w:color w:val="000000"/>
          <w:sz w:val="20"/>
          <w:lang w:val="es-ES"/>
        </w:rPr>
        <w:t>l</w:t>
      </w:r>
      <w:r w:rsidRPr="0087232F">
        <w:rPr>
          <w:rFonts w:ascii="Arial Narrow" w:hAnsi="Arial Narrow"/>
          <w:b w:val="0"/>
          <w:bCs w:val="0"/>
          <w:color w:val="000000"/>
          <w:sz w:val="20"/>
          <w:lang w:val="es-ES"/>
        </w:rPr>
        <w:t xml:space="preserve">a Nueva Estructura Orgánica </w:t>
      </w:r>
      <w:r>
        <w:rPr>
          <w:rFonts w:ascii="Arial Narrow" w:hAnsi="Arial Narrow"/>
          <w:b w:val="0"/>
          <w:bCs w:val="0"/>
          <w:color w:val="000000"/>
          <w:sz w:val="20"/>
          <w:lang w:val="es-ES"/>
        </w:rPr>
        <w:t>d</w:t>
      </w:r>
      <w:r w:rsidRPr="0087232F">
        <w:rPr>
          <w:rFonts w:ascii="Arial Narrow" w:hAnsi="Arial Narrow"/>
          <w:b w:val="0"/>
          <w:bCs w:val="0"/>
          <w:color w:val="000000"/>
          <w:sz w:val="20"/>
          <w:lang w:val="es-ES"/>
        </w:rPr>
        <w:t xml:space="preserve">el Consejo Nacional </w:t>
      </w:r>
      <w:r>
        <w:rPr>
          <w:rFonts w:ascii="Arial Narrow" w:hAnsi="Arial Narrow"/>
          <w:b w:val="0"/>
          <w:bCs w:val="0"/>
          <w:color w:val="000000"/>
          <w:sz w:val="20"/>
          <w:lang w:val="es-ES"/>
        </w:rPr>
        <w:t>p</w:t>
      </w:r>
      <w:r w:rsidRPr="0087232F">
        <w:rPr>
          <w:rFonts w:ascii="Arial Narrow" w:hAnsi="Arial Narrow"/>
          <w:b w:val="0"/>
          <w:bCs w:val="0"/>
          <w:color w:val="000000"/>
          <w:sz w:val="20"/>
          <w:lang w:val="es-ES"/>
        </w:rPr>
        <w:t xml:space="preserve">ara </w:t>
      </w:r>
      <w:r>
        <w:rPr>
          <w:rFonts w:ascii="Arial Narrow" w:hAnsi="Arial Narrow"/>
          <w:b w:val="0"/>
          <w:bCs w:val="0"/>
          <w:color w:val="000000"/>
          <w:sz w:val="20"/>
          <w:lang w:val="es-ES"/>
        </w:rPr>
        <w:t>l</w:t>
      </w:r>
      <w:r w:rsidRPr="0087232F">
        <w:rPr>
          <w:rFonts w:ascii="Arial Narrow" w:hAnsi="Arial Narrow"/>
          <w:b w:val="0"/>
          <w:bCs w:val="0"/>
          <w:color w:val="000000"/>
          <w:sz w:val="20"/>
          <w:lang w:val="es-ES"/>
        </w:rPr>
        <w:t xml:space="preserve">a Integración </w:t>
      </w:r>
      <w:r>
        <w:rPr>
          <w:rFonts w:ascii="Arial Narrow" w:hAnsi="Arial Narrow"/>
          <w:b w:val="0"/>
          <w:bCs w:val="0"/>
          <w:color w:val="000000"/>
          <w:sz w:val="20"/>
          <w:lang w:val="es-ES"/>
        </w:rPr>
        <w:t>d</w:t>
      </w:r>
      <w:r w:rsidRPr="0087232F">
        <w:rPr>
          <w:rFonts w:ascii="Arial Narrow" w:hAnsi="Arial Narrow"/>
          <w:b w:val="0"/>
          <w:bCs w:val="0"/>
          <w:color w:val="000000"/>
          <w:sz w:val="20"/>
          <w:lang w:val="es-ES"/>
        </w:rPr>
        <w:t xml:space="preserve">e </w:t>
      </w:r>
      <w:r>
        <w:rPr>
          <w:rFonts w:ascii="Arial Narrow" w:hAnsi="Arial Narrow"/>
          <w:b w:val="0"/>
          <w:bCs w:val="0"/>
          <w:color w:val="000000"/>
          <w:sz w:val="20"/>
          <w:lang w:val="es-ES"/>
        </w:rPr>
        <w:t>l</w:t>
      </w:r>
      <w:r w:rsidRPr="0087232F">
        <w:rPr>
          <w:rFonts w:ascii="Arial Narrow" w:hAnsi="Arial Narrow"/>
          <w:b w:val="0"/>
          <w:bCs w:val="0"/>
          <w:color w:val="000000"/>
          <w:sz w:val="20"/>
          <w:lang w:val="es-ES"/>
        </w:rPr>
        <w:t xml:space="preserve">a Persona </w:t>
      </w:r>
      <w:r>
        <w:rPr>
          <w:rFonts w:ascii="Arial Narrow" w:hAnsi="Arial Narrow"/>
          <w:b w:val="0"/>
          <w:bCs w:val="0"/>
          <w:color w:val="000000"/>
          <w:sz w:val="20"/>
          <w:lang w:val="es-ES"/>
        </w:rPr>
        <w:t>c</w:t>
      </w:r>
      <w:r w:rsidRPr="0087232F">
        <w:rPr>
          <w:rFonts w:ascii="Arial Narrow" w:hAnsi="Arial Narrow"/>
          <w:b w:val="0"/>
          <w:bCs w:val="0"/>
          <w:color w:val="000000"/>
          <w:sz w:val="20"/>
          <w:lang w:val="es-ES"/>
        </w:rPr>
        <w:t xml:space="preserve">on Discapacidad - CONADIS </w:t>
      </w:r>
      <w:r>
        <w:rPr>
          <w:rFonts w:ascii="Arial Narrow" w:hAnsi="Arial Narrow"/>
          <w:b w:val="0"/>
          <w:bCs w:val="0"/>
          <w:color w:val="000000"/>
          <w:sz w:val="20"/>
          <w:lang w:val="es-ES"/>
        </w:rPr>
        <w:t>e</w:t>
      </w:r>
      <w:r w:rsidRPr="0087232F">
        <w:rPr>
          <w:rFonts w:ascii="Arial Narrow" w:hAnsi="Arial Narrow"/>
          <w:b w:val="0"/>
          <w:bCs w:val="0"/>
          <w:color w:val="000000"/>
          <w:sz w:val="20"/>
          <w:lang w:val="es-ES"/>
        </w:rPr>
        <w:t xml:space="preserve">n </w:t>
      </w:r>
      <w:r>
        <w:rPr>
          <w:rFonts w:ascii="Arial Narrow" w:hAnsi="Arial Narrow"/>
          <w:b w:val="0"/>
          <w:bCs w:val="0"/>
          <w:color w:val="000000"/>
          <w:sz w:val="20"/>
          <w:lang w:val="es-ES"/>
        </w:rPr>
        <w:t>e</w:t>
      </w:r>
      <w:r w:rsidRPr="0087232F">
        <w:rPr>
          <w:rFonts w:ascii="Arial Narrow" w:hAnsi="Arial Narrow"/>
          <w:b w:val="0"/>
          <w:bCs w:val="0"/>
          <w:color w:val="000000"/>
          <w:sz w:val="20"/>
          <w:lang w:val="es-ES"/>
        </w:rPr>
        <w:t xml:space="preserve">l Marco </w:t>
      </w:r>
      <w:r>
        <w:rPr>
          <w:rFonts w:ascii="Arial Narrow" w:hAnsi="Arial Narrow"/>
          <w:b w:val="0"/>
          <w:bCs w:val="0"/>
          <w:color w:val="000000"/>
          <w:sz w:val="20"/>
          <w:lang w:val="es-ES"/>
        </w:rPr>
        <w:t>d</w:t>
      </w:r>
      <w:r w:rsidRPr="0087232F">
        <w:rPr>
          <w:rFonts w:ascii="Arial Narrow" w:hAnsi="Arial Narrow"/>
          <w:b w:val="0"/>
          <w:bCs w:val="0"/>
          <w:color w:val="000000"/>
          <w:sz w:val="20"/>
          <w:lang w:val="es-ES"/>
        </w:rPr>
        <w:t>el SINAPEDIS</w:t>
      </w:r>
      <w:r>
        <w:rPr>
          <w:rFonts w:ascii="Arial Narrow" w:hAnsi="Arial Narrow"/>
          <w:b w:val="0"/>
          <w:bCs w:val="0"/>
          <w:color w:val="000000"/>
          <w:sz w:val="20"/>
          <w:lang w:val="es-ES"/>
        </w:rPr>
        <w:t>”</w:t>
      </w:r>
    </w:p>
    <w:p w:rsidR="0087232F" w:rsidRPr="00511950" w:rsidRDefault="0087232F" w:rsidP="00AA0A58">
      <w:pPr>
        <w:pStyle w:val="Ttulo"/>
        <w:ind w:right="4214"/>
        <w:rPr>
          <w:rFonts w:ascii="Arial Narrow" w:hAnsi="Arial Narrow"/>
          <w:b w:val="0"/>
          <w:bCs w:val="0"/>
          <w:color w:val="FF0000"/>
          <w:sz w:val="20"/>
          <w:lang w:val="es-ES"/>
        </w:rPr>
      </w:pPr>
    </w:p>
    <w:p w:rsidR="00D022D1" w:rsidRDefault="00D022D1" w:rsidP="00D022D1">
      <w:pPr>
        <w:pStyle w:val="Ttulo"/>
        <w:ind w:right="4214"/>
        <w:rPr>
          <w:rFonts w:ascii="Arial Narrow" w:hAnsi="Arial Narrow"/>
          <w:b w:val="0"/>
          <w:bCs w:val="0"/>
          <w:color w:val="000000"/>
          <w:sz w:val="20"/>
          <w:lang w:val="pt-BR"/>
        </w:rPr>
      </w:pPr>
      <w:r w:rsidRPr="00D022D1">
        <w:rPr>
          <w:rFonts w:ascii="Arial Narrow" w:hAnsi="Arial Narrow"/>
          <w:b w:val="0"/>
          <w:bCs w:val="0"/>
          <w:color w:val="000000"/>
          <w:sz w:val="20"/>
          <w:lang w:val="pt-BR"/>
        </w:rPr>
        <w:t>Av. Arequipa 375</w:t>
      </w:r>
      <w:r>
        <w:rPr>
          <w:rFonts w:ascii="Arial Narrow" w:hAnsi="Arial Narrow"/>
          <w:b w:val="0"/>
          <w:bCs w:val="0"/>
          <w:color w:val="000000"/>
          <w:sz w:val="20"/>
          <w:lang w:val="pt-BR"/>
        </w:rPr>
        <w:t xml:space="preserve">, </w:t>
      </w:r>
      <w:r w:rsidRPr="00D022D1">
        <w:rPr>
          <w:rFonts w:ascii="Arial Narrow" w:hAnsi="Arial Narrow"/>
          <w:b w:val="0"/>
          <w:bCs w:val="0"/>
          <w:color w:val="000000"/>
          <w:sz w:val="20"/>
          <w:lang w:val="pt-BR"/>
        </w:rPr>
        <w:t>Santa Beatriz, Lima – Perú.</w:t>
      </w:r>
    </w:p>
    <w:p w:rsidR="00D022D1" w:rsidRDefault="00D022D1" w:rsidP="00D022D1">
      <w:pPr>
        <w:pStyle w:val="Ttulo"/>
        <w:ind w:right="4214"/>
        <w:rPr>
          <w:rFonts w:ascii="Arial Narrow" w:hAnsi="Arial Narrow"/>
          <w:b w:val="0"/>
          <w:bCs w:val="0"/>
          <w:color w:val="000000"/>
          <w:sz w:val="20"/>
          <w:lang w:val="pt-BR"/>
        </w:rPr>
      </w:pPr>
    </w:p>
    <w:p w:rsidR="00D022D1" w:rsidRDefault="00AA0A58" w:rsidP="00AA0A58">
      <w:pPr>
        <w:pStyle w:val="Ttulo"/>
        <w:ind w:right="4214"/>
        <w:rPr>
          <w:rFonts w:ascii="Arial Narrow" w:hAnsi="Arial Narrow"/>
          <w:b w:val="0"/>
          <w:bCs w:val="0"/>
          <w:color w:val="000000"/>
          <w:sz w:val="20"/>
          <w:lang w:val="pt-BR"/>
        </w:rPr>
      </w:pPr>
      <w:r w:rsidRPr="003B5068">
        <w:rPr>
          <w:rFonts w:ascii="Arial Narrow" w:hAnsi="Arial Narrow"/>
          <w:b w:val="0"/>
          <w:bCs w:val="0"/>
          <w:color w:val="000000"/>
          <w:sz w:val="20"/>
          <w:lang w:val="pt-BR"/>
        </w:rPr>
        <w:t xml:space="preserve">Central </w:t>
      </w:r>
      <w:r w:rsidR="00D022D1" w:rsidRPr="003B5068">
        <w:rPr>
          <w:rFonts w:ascii="Arial Narrow" w:hAnsi="Arial Narrow"/>
          <w:b w:val="0"/>
          <w:bCs w:val="0"/>
          <w:color w:val="000000"/>
          <w:sz w:val="20"/>
          <w:lang w:val="pt-BR"/>
        </w:rPr>
        <w:t>Telefônica</w:t>
      </w:r>
      <w:r w:rsidRPr="003B5068">
        <w:rPr>
          <w:rFonts w:ascii="Arial Narrow" w:hAnsi="Arial Narrow"/>
          <w:b w:val="0"/>
          <w:bCs w:val="0"/>
          <w:color w:val="000000"/>
          <w:sz w:val="20"/>
          <w:lang w:val="pt-BR"/>
        </w:rPr>
        <w:t xml:space="preserve">: </w:t>
      </w:r>
      <w:r w:rsidR="00D022D1" w:rsidRPr="00D022D1">
        <w:rPr>
          <w:rFonts w:ascii="Arial Narrow" w:hAnsi="Arial Narrow"/>
          <w:b w:val="0"/>
          <w:bCs w:val="0"/>
          <w:color w:val="000000"/>
          <w:sz w:val="20"/>
          <w:lang w:val="pt-BR"/>
        </w:rPr>
        <w:t xml:space="preserve">(51 1) 630-5170 </w:t>
      </w:r>
    </w:p>
    <w:p w:rsidR="00D022D1" w:rsidRDefault="00D022D1" w:rsidP="00AA0A58">
      <w:pPr>
        <w:pStyle w:val="Ttulo"/>
        <w:ind w:right="4214"/>
        <w:rPr>
          <w:rFonts w:ascii="Arial Narrow" w:hAnsi="Arial Narrow"/>
          <w:b w:val="0"/>
          <w:bCs w:val="0"/>
          <w:color w:val="000000"/>
          <w:sz w:val="20"/>
          <w:lang w:val="pt-BR"/>
        </w:rPr>
      </w:pPr>
    </w:p>
    <w:p w:rsidR="00AA0A58" w:rsidRDefault="00244174" w:rsidP="00AA0A58">
      <w:pPr>
        <w:pStyle w:val="Ttulo"/>
        <w:ind w:right="4214"/>
        <w:rPr>
          <w:rFonts w:ascii="Arial Narrow" w:hAnsi="Arial Narrow"/>
          <w:b w:val="0"/>
          <w:bCs w:val="0"/>
          <w:color w:val="FF0000"/>
          <w:sz w:val="20"/>
          <w:lang w:val="pt-BR"/>
        </w:rPr>
      </w:pPr>
      <w:hyperlink r:id="rId9" w:history="1">
        <w:r w:rsidR="00D022D1" w:rsidRPr="00D521D4">
          <w:rPr>
            <w:rStyle w:val="Hipervnculo"/>
            <w:rFonts w:ascii="Arial Narrow" w:hAnsi="Arial Narrow"/>
            <w:b w:val="0"/>
            <w:bCs w:val="0"/>
            <w:sz w:val="20"/>
            <w:lang w:val="pt-BR"/>
          </w:rPr>
          <w:t>www.conadisperu.gob.pe</w:t>
        </w:r>
      </w:hyperlink>
    </w:p>
    <w:p w:rsidR="00AA0A58" w:rsidRDefault="00244174" w:rsidP="00AA0A58">
      <w:pPr>
        <w:pStyle w:val="Ttulo"/>
        <w:ind w:right="4214"/>
        <w:rPr>
          <w:rFonts w:ascii="Arial Narrow" w:hAnsi="Arial Narrow"/>
          <w:b w:val="0"/>
          <w:bCs w:val="0"/>
          <w:color w:val="000000"/>
          <w:sz w:val="20"/>
          <w:lang w:val="pt-BR"/>
        </w:rPr>
      </w:pPr>
      <w:hyperlink r:id="rId10" w:history="1">
        <w:r w:rsidR="00D022D1" w:rsidRPr="00D521D4">
          <w:rPr>
            <w:rStyle w:val="Hipervnculo"/>
            <w:rFonts w:ascii="Arial Narrow" w:hAnsi="Arial Narrow"/>
            <w:b w:val="0"/>
            <w:bCs w:val="0"/>
            <w:sz w:val="20"/>
            <w:lang w:val="pt-BR"/>
          </w:rPr>
          <w:t>webmaster@conadisperu.gob.pe</w:t>
        </w:r>
      </w:hyperlink>
    </w:p>
    <w:p w:rsidR="00D022D1" w:rsidRDefault="00D022D1" w:rsidP="00AA0A58">
      <w:pPr>
        <w:pStyle w:val="Ttulo"/>
        <w:ind w:right="4214"/>
        <w:rPr>
          <w:rFonts w:ascii="Arial Narrow" w:hAnsi="Arial Narrow"/>
          <w:b w:val="0"/>
          <w:bCs w:val="0"/>
          <w:color w:val="000000"/>
          <w:sz w:val="20"/>
          <w:lang w:val="pt-BR"/>
        </w:rPr>
      </w:pPr>
    </w:p>
    <w:p w:rsidR="00AA0A58" w:rsidRDefault="00D022D1" w:rsidP="00AA0A58">
      <w:pPr>
        <w:pStyle w:val="Ttulo"/>
        <w:ind w:right="4214"/>
        <w:rPr>
          <w:rFonts w:ascii="Arial Narrow" w:hAnsi="Arial Narrow"/>
          <w:b w:val="0"/>
          <w:bCs w:val="0"/>
          <w:color w:val="000000"/>
          <w:sz w:val="20"/>
          <w:lang w:val="es-ES"/>
        </w:rPr>
      </w:pPr>
      <w:r>
        <w:rPr>
          <w:rFonts w:ascii="Arial Narrow" w:hAnsi="Arial Narrow"/>
          <w:b w:val="0"/>
          <w:bCs w:val="0"/>
          <w:color w:val="000000"/>
          <w:sz w:val="20"/>
          <w:lang w:val="es-ES"/>
        </w:rPr>
        <w:t>Marzo de 2018</w:t>
      </w:r>
    </w:p>
    <w:p w:rsidR="00F33FEC" w:rsidRPr="00AA0A58" w:rsidRDefault="00F33FEC" w:rsidP="00FC19B9">
      <w:pPr>
        <w:spacing w:line="240" w:lineRule="auto"/>
        <w:contextualSpacing/>
        <w:jc w:val="center"/>
        <w:rPr>
          <w:b/>
          <w:sz w:val="36"/>
          <w:lang w:val="es-ES"/>
        </w:rPr>
      </w:pPr>
    </w:p>
    <w:p w:rsidR="00017CB0" w:rsidRDefault="00AA0A58" w:rsidP="00AE4627">
      <w:pPr>
        <w:rPr>
          <w:b/>
          <w:sz w:val="36"/>
        </w:rPr>
      </w:pPr>
      <w:r>
        <w:rPr>
          <w:b/>
          <w:sz w:val="36"/>
        </w:rPr>
        <w:br w:type="page"/>
      </w:r>
    </w:p>
    <w:p w:rsidR="00017CB0" w:rsidRDefault="00017CB0" w:rsidP="00FC19B9">
      <w:pPr>
        <w:spacing w:line="240" w:lineRule="auto"/>
        <w:contextualSpacing/>
        <w:jc w:val="center"/>
        <w:rPr>
          <w:b/>
          <w:sz w:val="36"/>
        </w:rPr>
      </w:pPr>
    </w:p>
    <w:p w:rsidR="00AA0A58" w:rsidRDefault="00AA0A58" w:rsidP="00FC19B9">
      <w:pPr>
        <w:spacing w:line="240" w:lineRule="auto"/>
        <w:contextualSpacing/>
        <w:jc w:val="center"/>
        <w:rPr>
          <w:b/>
          <w:sz w:val="36"/>
        </w:rPr>
      </w:pPr>
    </w:p>
    <w:p w:rsidR="002E1D78" w:rsidRPr="00230DE3" w:rsidRDefault="002E1D78" w:rsidP="00230DE3">
      <w:pPr>
        <w:shd w:val="clear" w:color="auto" w:fill="FFC000"/>
        <w:spacing w:line="240" w:lineRule="auto"/>
        <w:contextualSpacing/>
        <w:jc w:val="center"/>
        <w:rPr>
          <w:b/>
          <w:sz w:val="36"/>
          <w:szCs w:val="24"/>
        </w:rPr>
      </w:pPr>
      <w:r w:rsidRPr="00230DE3">
        <w:rPr>
          <w:b/>
          <w:sz w:val="36"/>
          <w:szCs w:val="24"/>
        </w:rPr>
        <w:t>ÍNDICE</w:t>
      </w:r>
    </w:p>
    <w:p w:rsidR="002E1D78" w:rsidRDefault="002E1D78" w:rsidP="00FC19B9">
      <w:pPr>
        <w:spacing w:line="240" w:lineRule="auto"/>
        <w:contextualSpacing/>
        <w:rPr>
          <w:sz w:val="24"/>
          <w:szCs w:val="24"/>
        </w:rPr>
      </w:pPr>
    </w:p>
    <w:p w:rsidR="004E7A9C" w:rsidRDefault="004E7A9C" w:rsidP="00FC19B9">
      <w:pPr>
        <w:spacing w:line="240" w:lineRule="auto"/>
        <w:contextualSpacing/>
        <w:rPr>
          <w:sz w:val="24"/>
          <w:szCs w:val="24"/>
        </w:rPr>
      </w:pPr>
    </w:p>
    <w:p w:rsidR="00B322F5" w:rsidRPr="00CF0B50" w:rsidRDefault="00B322F5" w:rsidP="00B322F5">
      <w:pPr>
        <w:spacing w:line="240" w:lineRule="auto"/>
        <w:contextualSpacing/>
        <w:rPr>
          <w:b/>
          <w:sz w:val="24"/>
          <w:szCs w:val="24"/>
        </w:rPr>
      </w:pPr>
      <w:r>
        <w:rPr>
          <w:b/>
          <w:sz w:val="24"/>
          <w:szCs w:val="24"/>
        </w:rPr>
        <w:t>INTRODUCCIÓN</w:t>
      </w:r>
    </w:p>
    <w:p w:rsidR="00B322F5" w:rsidRDefault="00B322F5" w:rsidP="00FC19B9">
      <w:pPr>
        <w:spacing w:line="240" w:lineRule="auto"/>
        <w:contextualSpacing/>
        <w:rPr>
          <w:sz w:val="24"/>
          <w:szCs w:val="24"/>
        </w:rPr>
      </w:pPr>
    </w:p>
    <w:p w:rsidR="004E7A9C" w:rsidRPr="00CF0B50" w:rsidRDefault="00516991" w:rsidP="00CF0B50">
      <w:pPr>
        <w:spacing w:line="240" w:lineRule="auto"/>
        <w:contextualSpacing/>
        <w:rPr>
          <w:b/>
          <w:sz w:val="24"/>
          <w:szCs w:val="24"/>
        </w:rPr>
      </w:pPr>
      <w:r w:rsidRPr="00224AF1">
        <w:rPr>
          <w:b/>
          <w:sz w:val="24"/>
          <w:szCs w:val="24"/>
        </w:rPr>
        <w:t>CAPÍTULO</w:t>
      </w:r>
      <w:r w:rsidRPr="00CF0B50">
        <w:rPr>
          <w:b/>
          <w:sz w:val="24"/>
          <w:szCs w:val="24"/>
        </w:rPr>
        <w:t xml:space="preserve"> </w:t>
      </w:r>
      <w:r w:rsidR="004E7A9C" w:rsidRPr="00CF0B50">
        <w:rPr>
          <w:b/>
          <w:sz w:val="24"/>
          <w:szCs w:val="24"/>
        </w:rPr>
        <w:t xml:space="preserve">I </w:t>
      </w:r>
      <w:r>
        <w:rPr>
          <w:b/>
          <w:sz w:val="24"/>
          <w:szCs w:val="24"/>
        </w:rPr>
        <w:t>“</w:t>
      </w:r>
      <w:r w:rsidR="004E7A9C" w:rsidRPr="00CF0B50">
        <w:rPr>
          <w:b/>
          <w:sz w:val="24"/>
          <w:szCs w:val="24"/>
        </w:rPr>
        <w:t>ASPECTOS PREVIOS</w:t>
      </w:r>
      <w:r>
        <w:rPr>
          <w:b/>
          <w:sz w:val="24"/>
          <w:szCs w:val="24"/>
        </w:rPr>
        <w:t>”</w:t>
      </w:r>
    </w:p>
    <w:p w:rsidR="004E7A9C" w:rsidRDefault="004E7A9C" w:rsidP="00CF0B50">
      <w:pPr>
        <w:spacing w:line="240" w:lineRule="auto"/>
        <w:contextualSpacing/>
        <w:rPr>
          <w:sz w:val="24"/>
          <w:szCs w:val="24"/>
        </w:rPr>
      </w:pPr>
    </w:p>
    <w:p w:rsidR="00CF0B50" w:rsidRPr="00CF0B50" w:rsidRDefault="00CF0B50" w:rsidP="00CF0B50">
      <w:pPr>
        <w:spacing w:line="240" w:lineRule="auto"/>
        <w:contextualSpacing/>
        <w:rPr>
          <w:sz w:val="24"/>
          <w:szCs w:val="24"/>
        </w:rPr>
      </w:pPr>
      <w:r w:rsidRPr="00CF0B50">
        <w:rPr>
          <w:sz w:val="24"/>
          <w:szCs w:val="24"/>
        </w:rPr>
        <w:t xml:space="preserve">1.1 </w:t>
      </w:r>
      <w:r w:rsidR="00F25969">
        <w:rPr>
          <w:sz w:val="24"/>
          <w:szCs w:val="24"/>
        </w:rPr>
        <w:t>Una br</w:t>
      </w:r>
      <w:r w:rsidR="00DF75E2">
        <w:rPr>
          <w:sz w:val="24"/>
          <w:szCs w:val="24"/>
        </w:rPr>
        <w:t>e</w:t>
      </w:r>
      <w:r w:rsidR="00F25969">
        <w:rPr>
          <w:sz w:val="24"/>
          <w:szCs w:val="24"/>
        </w:rPr>
        <w:t>ve aproximación</w:t>
      </w:r>
    </w:p>
    <w:p w:rsidR="00CF0B50" w:rsidRPr="00CF0B50" w:rsidRDefault="00CF0B50" w:rsidP="00CF0B50">
      <w:pPr>
        <w:spacing w:line="240" w:lineRule="auto"/>
        <w:contextualSpacing/>
        <w:rPr>
          <w:sz w:val="24"/>
          <w:szCs w:val="24"/>
        </w:rPr>
      </w:pPr>
      <w:r w:rsidRPr="00CF0B50">
        <w:rPr>
          <w:sz w:val="24"/>
          <w:szCs w:val="24"/>
        </w:rPr>
        <w:t xml:space="preserve">1.2 Reformulación </w:t>
      </w:r>
      <w:r>
        <w:rPr>
          <w:sz w:val="24"/>
          <w:szCs w:val="24"/>
        </w:rPr>
        <w:t>d</w:t>
      </w:r>
      <w:r w:rsidRPr="00CF0B50">
        <w:rPr>
          <w:sz w:val="24"/>
          <w:szCs w:val="24"/>
        </w:rPr>
        <w:t>el R</w:t>
      </w:r>
      <w:r>
        <w:rPr>
          <w:sz w:val="24"/>
          <w:szCs w:val="24"/>
        </w:rPr>
        <w:t>OF</w:t>
      </w:r>
      <w:r w:rsidRPr="00CF0B50">
        <w:rPr>
          <w:sz w:val="24"/>
          <w:szCs w:val="24"/>
        </w:rPr>
        <w:t xml:space="preserve"> </w:t>
      </w:r>
      <w:r>
        <w:rPr>
          <w:sz w:val="24"/>
          <w:szCs w:val="24"/>
        </w:rPr>
        <w:t>d</w:t>
      </w:r>
      <w:r w:rsidRPr="00CF0B50">
        <w:rPr>
          <w:sz w:val="24"/>
          <w:szCs w:val="24"/>
        </w:rPr>
        <w:t>el C</w:t>
      </w:r>
      <w:r>
        <w:rPr>
          <w:sz w:val="24"/>
          <w:szCs w:val="24"/>
        </w:rPr>
        <w:t>ONADIS</w:t>
      </w:r>
    </w:p>
    <w:p w:rsidR="00CF0B50" w:rsidRPr="00CF0B50" w:rsidRDefault="00CF0B50" w:rsidP="00CF0B50">
      <w:pPr>
        <w:spacing w:line="240" w:lineRule="auto"/>
        <w:contextualSpacing/>
        <w:rPr>
          <w:sz w:val="24"/>
          <w:szCs w:val="24"/>
        </w:rPr>
      </w:pPr>
      <w:r w:rsidRPr="00CF0B50">
        <w:rPr>
          <w:sz w:val="24"/>
          <w:szCs w:val="24"/>
        </w:rPr>
        <w:t xml:space="preserve">1.3 Fuentes </w:t>
      </w:r>
      <w:r>
        <w:rPr>
          <w:sz w:val="24"/>
          <w:szCs w:val="24"/>
        </w:rPr>
        <w:t>d</w:t>
      </w:r>
      <w:r w:rsidRPr="00CF0B50">
        <w:rPr>
          <w:sz w:val="24"/>
          <w:szCs w:val="24"/>
        </w:rPr>
        <w:t xml:space="preserve">e </w:t>
      </w:r>
      <w:r>
        <w:rPr>
          <w:sz w:val="24"/>
          <w:szCs w:val="24"/>
        </w:rPr>
        <w:t>i</w:t>
      </w:r>
      <w:r w:rsidRPr="00CF0B50">
        <w:rPr>
          <w:sz w:val="24"/>
          <w:szCs w:val="24"/>
        </w:rPr>
        <w:t xml:space="preserve">nformación </w:t>
      </w:r>
    </w:p>
    <w:p w:rsidR="00CF0B50" w:rsidRPr="00CF0B50" w:rsidRDefault="00CF0B50" w:rsidP="00CF0B50">
      <w:pPr>
        <w:spacing w:line="240" w:lineRule="auto"/>
        <w:contextualSpacing/>
        <w:rPr>
          <w:sz w:val="24"/>
          <w:szCs w:val="24"/>
        </w:rPr>
      </w:pPr>
    </w:p>
    <w:p w:rsidR="004E7A9C" w:rsidRPr="00E6463D" w:rsidRDefault="00516991" w:rsidP="00CF0B50">
      <w:pPr>
        <w:spacing w:line="240" w:lineRule="auto"/>
        <w:contextualSpacing/>
        <w:rPr>
          <w:b/>
          <w:sz w:val="24"/>
          <w:szCs w:val="24"/>
        </w:rPr>
      </w:pPr>
      <w:r w:rsidRPr="00224AF1">
        <w:rPr>
          <w:b/>
          <w:sz w:val="24"/>
          <w:szCs w:val="24"/>
        </w:rPr>
        <w:t>CAPÍTULO</w:t>
      </w:r>
      <w:r w:rsidRPr="00E6463D">
        <w:rPr>
          <w:b/>
          <w:sz w:val="24"/>
          <w:szCs w:val="24"/>
        </w:rPr>
        <w:t xml:space="preserve"> </w:t>
      </w:r>
      <w:r w:rsidR="004E7A9C" w:rsidRPr="00E6463D">
        <w:rPr>
          <w:b/>
          <w:sz w:val="24"/>
          <w:szCs w:val="24"/>
        </w:rPr>
        <w:t xml:space="preserve">II </w:t>
      </w:r>
      <w:r>
        <w:rPr>
          <w:b/>
          <w:sz w:val="24"/>
          <w:szCs w:val="24"/>
        </w:rPr>
        <w:t>“</w:t>
      </w:r>
      <w:r w:rsidR="004E7A9C" w:rsidRPr="00E6463D">
        <w:rPr>
          <w:b/>
          <w:sz w:val="24"/>
          <w:szCs w:val="24"/>
        </w:rPr>
        <w:t>NATURALEZA DEL CONADIS</w:t>
      </w:r>
      <w:r>
        <w:rPr>
          <w:b/>
          <w:sz w:val="24"/>
          <w:szCs w:val="24"/>
        </w:rPr>
        <w:t>”</w:t>
      </w:r>
    </w:p>
    <w:p w:rsidR="004E7A9C" w:rsidRDefault="004E7A9C" w:rsidP="00CF0B50">
      <w:pPr>
        <w:spacing w:line="240" w:lineRule="auto"/>
        <w:contextualSpacing/>
        <w:rPr>
          <w:sz w:val="24"/>
          <w:szCs w:val="24"/>
        </w:rPr>
      </w:pPr>
    </w:p>
    <w:p w:rsidR="00FB3664" w:rsidRPr="00FB3664" w:rsidRDefault="00FB3664" w:rsidP="00FB3664">
      <w:pPr>
        <w:spacing w:line="240" w:lineRule="auto"/>
        <w:contextualSpacing/>
        <w:rPr>
          <w:sz w:val="24"/>
          <w:szCs w:val="24"/>
        </w:rPr>
      </w:pPr>
      <w:r w:rsidRPr="00FB3664">
        <w:rPr>
          <w:sz w:val="24"/>
          <w:szCs w:val="24"/>
        </w:rPr>
        <w:t>2.1 “</w:t>
      </w:r>
      <w:r>
        <w:rPr>
          <w:sz w:val="24"/>
          <w:szCs w:val="24"/>
        </w:rPr>
        <w:t>S</w:t>
      </w:r>
      <w:r w:rsidRPr="00FB3664">
        <w:rPr>
          <w:sz w:val="24"/>
          <w:szCs w:val="24"/>
        </w:rPr>
        <w:t xml:space="preserve">er o no ser”, </w:t>
      </w:r>
      <w:r>
        <w:rPr>
          <w:sz w:val="24"/>
          <w:szCs w:val="24"/>
        </w:rPr>
        <w:t>E</w:t>
      </w:r>
      <w:r w:rsidRPr="00FB3664">
        <w:rPr>
          <w:sz w:val="24"/>
          <w:szCs w:val="24"/>
        </w:rPr>
        <w:t xml:space="preserve">l dilema del CONADIS </w:t>
      </w:r>
    </w:p>
    <w:p w:rsidR="00FB3664" w:rsidRPr="00FB3664" w:rsidRDefault="00FB3664" w:rsidP="00FB3664">
      <w:pPr>
        <w:spacing w:line="240" w:lineRule="auto"/>
        <w:contextualSpacing/>
        <w:rPr>
          <w:sz w:val="24"/>
          <w:szCs w:val="24"/>
        </w:rPr>
      </w:pPr>
      <w:r w:rsidRPr="00FB3664">
        <w:rPr>
          <w:sz w:val="24"/>
          <w:szCs w:val="24"/>
        </w:rPr>
        <w:t xml:space="preserve">2.2 </w:t>
      </w:r>
      <w:r>
        <w:rPr>
          <w:sz w:val="24"/>
          <w:szCs w:val="24"/>
        </w:rPr>
        <w:t>E</w:t>
      </w:r>
      <w:r w:rsidRPr="00FB3664">
        <w:rPr>
          <w:sz w:val="24"/>
          <w:szCs w:val="24"/>
        </w:rPr>
        <w:t>l CONADIS ¿pliego presupuestario o consejo nacional?</w:t>
      </w:r>
    </w:p>
    <w:p w:rsidR="00FB3664" w:rsidRPr="00FB3664" w:rsidRDefault="00FB3664" w:rsidP="00FB3664">
      <w:pPr>
        <w:spacing w:line="240" w:lineRule="auto"/>
        <w:contextualSpacing/>
        <w:rPr>
          <w:sz w:val="24"/>
          <w:szCs w:val="24"/>
        </w:rPr>
      </w:pPr>
      <w:r w:rsidRPr="00FB3664">
        <w:rPr>
          <w:sz w:val="24"/>
          <w:szCs w:val="24"/>
        </w:rPr>
        <w:t xml:space="preserve">2.3 </w:t>
      </w:r>
      <w:r>
        <w:rPr>
          <w:sz w:val="24"/>
          <w:szCs w:val="24"/>
        </w:rPr>
        <w:t>E</w:t>
      </w:r>
      <w:r w:rsidRPr="00FB3664">
        <w:rPr>
          <w:sz w:val="24"/>
          <w:szCs w:val="24"/>
        </w:rPr>
        <w:t>l CONADIS organismo público adscrito ¿ejecutor o especializado?</w:t>
      </w:r>
    </w:p>
    <w:p w:rsidR="00F675B8" w:rsidRPr="00FB3664" w:rsidRDefault="00F675B8" w:rsidP="00FB3664">
      <w:pPr>
        <w:spacing w:line="240" w:lineRule="auto"/>
        <w:contextualSpacing/>
        <w:rPr>
          <w:sz w:val="24"/>
          <w:szCs w:val="24"/>
        </w:rPr>
      </w:pPr>
      <w:r>
        <w:rPr>
          <w:sz w:val="24"/>
          <w:szCs w:val="24"/>
        </w:rPr>
        <w:t>2.</w:t>
      </w:r>
      <w:r w:rsidR="00E34965">
        <w:rPr>
          <w:sz w:val="24"/>
          <w:szCs w:val="24"/>
        </w:rPr>
        <w:t>4</w:t>
      </w:r>
      <w:r>
        <w:rPr>
          <w:sz w:val="24"/>
          <w:szCs w:val="24"/>
        </w:rPr>
        <w:t xml:space="preserve"> </w:t>
      </w:r>
      <w:r w:rsidR="00E34965" w:rsidRPr="00E34965">
        <w:rPr>
          <w:sz w:val="24"/>
          <w:szCs w:val="24"/>
        </w:rPr>
        <w:t>CONADIS ¿ente rector en discapacidad?</w:t>
      </w:r>
    </w:p>
    <w:p w:rsidR="00FB3664" w:rsidRDefault="00FB3664" w:rsidP="00CF0B50">
      <w:pPr>
        <w:spacing w:line="240" w:lineRule="auto"/>
        <w:contextualSpacing/>
        <w:rPr>
          <w:sz w:val="24"/>
          <w:szCs w:val="24"/>
        </w:rPr>
      </w:pPr>
    </w:p>
    <w:p w:rsidR="00224AF1" w:rsidRPr="00224AF1" w:rsidRDefault="00224AF1" w:rsidP="00224AF1">
      <w:pPr>
        <w:spacing w:line="240" w:lineRule="auto"/>
        <w:contextualSpacing/>
        <w:rPr>
          <w:b/>
          <w:sz w:val="24"/>
          <w:szCs w:val="24"/>
        </w:rPr>
      </w:pPr>
      <w:r w:rsidRPr="00224AF1">
        <w:rPr>
          <w:b/>
          <w:sz w:val="24"/>
          <w:szCs w:val="24"/>
        </w:rPr>
        <w:t>CAPÍTULO III</w:t>
      </w:r>
      <w:r>
        <w:rPr>
          <w:b/>
          <w:sz w:val="24"/>
          <w:szCs w:val="24"/>
        </w:rPr>
        <w:t xml:space="preserve"> </w:t>
      </w:r>
      <w:r w:rsidR="00516991">
        <w:rPr>
          <w:b/>
          <w:sz w:val="24"/>
          <w:szCs w:val="24"/>
        </w:rPr>
        <w:t>“</w:t>
      </w:r>
      <w:r w:rsidRPr="00224AF1">
        <w:rPr>
          <w:b/>
          <w:sz w:val="24"/>
          <w:szCs w:val="24"/>
        </w:rPr>
        <w:t>ASPECTOS BÁSICOS PARA LA ESTRUCTURA ORGÁNICA DEL CONADIS</w:t>
      </w:r>
      <w:r w:rsidR="00516991">
        <w:rPr>
          <w:b/>
          <w:sz w:val="24"/>
          <w:szCs w:val="24"/>
        </w:rPr>
        <w:t>”</w:t>
      </w:r>
    </w:p>
    <w:p w:rsidR="00224AF1" w:rsidRDefault="00224AF1" w:rsidP="00224AF1">
      <w:pPr>
        <w:spacing w:line="240" w:lineRule="auto"/>
        <w:contextualSpacing/>
        <w:rPr>
          <w:sz w:val="24"/>
          <w:szCs w:val="24"/>
        </w:rPr>
      </w:pPr>
    </w:p>
    <w:p w:rsidR="00224AF1" w:rsidRPr="00224AF1" w:rsidRDefault="00224AF1" w:rsidP="00224AF1">
      <w:pPr>
        <w:spacing w:line="240" w:lineRule="auto"/>
        <w:contextualSpacing/>
        <w:rPr>
          <w:sz w:val="24"/>
          <w:szCs w:val="24"/>
        </w:rPr>
      </w:pPr>
      <w:r w:rsidRPr="00224AF1">
        <w:rPr>
          <w:sz w:val="24"/>
          <w:szCs w:val="24"/>
        </w:rPr>
        <w:t xml:space="preserve">3.1 Tipo </w:t>
      </w:r>
      <w:r>
        <w:rPr>
          <w:sz w:val="24"/>
          <w:szCs w:val="24"/>
        </w:rPr>
        <w:t>d</w:t>
      </w:r>
      <w:r w:rsidRPr="00224AF1">
        <w:rPr>
          <w:sz w:val="24"/>
          <w:szCs w:val="24"/>
        </w:rPr>
        <w:t>e Estructura Organizacional</w:t>
      </w:r>
    </w:p>
    <w:p w:rsidR="00224AF1" w:rsidRPr="00224AF1" w:rsidRDefault="00224AF1" w:rsidP="00224AF1">
      <w:pPr>
        <w:spacing w:line="240" w:lineRule="auto"/>
        <w:contextualSpacing/>
        <w:rPr>
          <w:sz w:val="24"/>
          <w:szCs w:val="24"/>
        </w:rPr>
      </w:pPr>
      <w:r w:rsidRPr="00224AF1">
        <w:rPr>
          <w:sz w:val="24"/>
          <w:szCs w:val="24"/>
        </w:rPr>
        <w:t xml:space="preserve">3.2 Estructura </w:t>
      </w:r>
      <w:r>
        <w:rPr>
          <w:sz w:val="24"/>
          <w:szCs w:val="24"/>
        </w:rPr>
        <w:t>c</w:t>
      </w:r>
      <w:r w:rsidRPr="00224AF1">
        <w:rPr>
          <w:sz w:val="24"/>
          <w:szCs w:val="24"/>
        </w:rPr>
        <w:t xml:space="preserve">on </w:t>
      </w:r>
      <w:r>
        <w:rPr>
          <w:sz w:val="24"/>
          <w:szCs w:val="24"/>
        </w:rPr>
        <w:t>e</w:t>
      </w:r>
      <w:r w:rsidRPr="00224AF1">
        <w:rPr>
          <w:sz w:val="24"/>
          <w:szCs w:val="24"/>
        </w:rPr>
        <w:t xml:space="preserve">nfoque </w:t>
      </w:r>
      <w:r>
        <w:rPr>
          <w:sz w:val="24"/>
          <w:szCs w:val="24"/>
        </w:rPr>
        <w:t>p</w:t>
      </w:r>
      <w:r w:rsidRPr="00224AF1">
        <w:rPr>
          <w:sz w:val="24"/>
          <w:szCs w:val="24"/>
        </w:rPr>
        <w:t xml:space="preserve">or </w:t>
      </w:r>
      <w:r>
        <w:rPr>
          <w:sz w:val="24"/>
          <w:szCs w:val="24"/>
        </w:rPr>
        <w:t>p</w:t>
      </w:r>
      <w:r w:rsidRPr="00224AF1">
        <w:rPr>
          <w:sz w:val="24"/>
          <w:szCs w:val="24"/>
        </w:rPr>
        <w:t xml:space="preserve">rocesos </w:t>
      </w:r>
      <w:r>
        <w:rPr>
          <w:sz w:val="24"/>
          <w:szCs w:val="24"/>
        </w:rPr>
        <w:t>y</w:t>
      </w:r>
      <w:r w:rsidRPr="00224AF1">
        <w:rPr>
          <w:sz w:val="24"/>
          <w:szCs w:val="24"/>
        </w:rPr>
        <w:t xml:space="preserve"> </w:t>
      </w:r>
      <w:r>
        <w:rPr>
          <w:sz w:val="24"/>
          <w:szCs w:val="24"/>
        </w:rPr>
        <w:t>o</w:t>
      </w:r>
      <w:r w:rsidRPr="00224AF1">
        <w:rPr>
          <w:sz w:val="24"/>
          <w:szCs w:val="24"/>
        </w:rPr>
        <w:t xml:space="preserve">rientado </w:t>
      </w:r>
      <w:r>
        <w:rPr>
          <w:sz w:val="24"/>
          <w:szCs w:val="24"/>
        </w:rPr>
        <w:t>a</w:t>
      </w:r>
      <w:r w:rsidRPr="00224AF1">
        <w:rPr>
          <w:sz w:val="24"/>
          <w:szCs w:val="24"/>
        </w:rPr>
        <w:t xml:space="preserve">l </w:t>
      </w:r>
      <w:r>
        <w:rPr>
          <w:sz w:val="24"/>
          <w:szCs w:val="24"/>
        </w:rPr>
        <w:t>c</w:t>
      </w:r>
      <w:r w:rsidRPr="00224AF1">
        <w:rPr>
          <w:sz w:val="24"/>
          <w:szCs w:val="24"/>
        </w:rPr>
        <w:t>iudadano</w:t>
      </w:r>
    </w:p>
    <w:p w:rsidR="00224AF1" w:rsidRPr="00224AF1" w:rsidRDefault="00224AF1" w:rsidP="00224AF1">
      <w:pPr>
        <w:spacing w:line="240" w:lineRule="auto"/>
        <w:contextualSpacing/>
        <w:rPr>
          <w:sz w:val="24"/>
          <w:szCs w:val="24"/>
        </w:rPr>
      </w:pPr>
      <w:r w:rsidRPr="00224AF1">
        <w:rPr>
          <w:sz w:val="24"/>
          <w:szCs w:val="24"/>
        </w:rPr>
        <w:t xml:space="preserve">3.3 Aspectos </w:t>
      </w:r>
      <w:r>
        <w:rPr>
          <w:sz w:val="24"/>
          <w:szCs w:val="24"/>
        </w:rPr>
        <w:t>d</w:t>
      </w:r>
      <w:r w:rsidRPr="00224AF1">
        <w:rPr>
          <w:sz w:val="24"/>
          <w:szCs w:val="24"/>
        </w:rPr>
        <w:t xml:space="preserve">e </w:t>
      </w:r>
      <w:r>
        <w:rPr>
          <w:sz w:val="24"/>
          <w:szCs w:val="24"/>
        </w:rPr>
        <w:t>l</w:t>
      </w:r>
      <w:r w:rsidRPr="00224AF1">
        <w:rPr>
          <w:sz w:val="24"/>
          <w:szCs w:val="24"/>
        </w:rPr>
        <w:t xml:space="preserve">a </w:t>
      </w:r>
      <w:r w:rsidR="00552745">
        <w:rPr>
          <w:sz w:val="24"/>
          <w:szCs w:val="24"/>
        </w:rPr>
        <w:t>E</w:t>
      </w:r>
      <w:r w:rsidRPr="00224AF1">
        <w:rPr>
          <w:sz w:val="24"/>
          <w:szCs w:val="24"/>
        </w:rPr>
        <w:t>structura Organizacional</w:t>
      </w:r>
    </w:p>
    <w:p w:rsidR="004E7A9C" w:rsidRDefault="004E7A9C" w:rsidP="00CF0B50">
      <w:pPr>
        <w:spacing w:line="240" w:lineRule="auto"/>
        <w:contextualSpacing/>
        <w:rPr>
          <w:sz w:val="24"/>
          <w:szCs w:val="24"/>
        </w:rPr>
      </w:pPr>
    </w:p>
    <w:p w:rsidR="00C24875" w:rsidRPr="00C24875" w:rsidRDefault="00C24875" w:rsidP="00C24875">
      <w:pPr>
        <w:spacing w:line="240" w:lineRule="auto"/>
        <w:contextualSpacing/>
        <w:rPr>
          <w:b/>
          <w:sz w:val="24"/>
          <w:szCs w:val="24"/>
        </w:rPr>
      </w:pPr>
      <w:r w:rsidRPr="00C24875">
        <w:rPr>
          <w:b/>
          <w:sz w:val="24"/>
          <w:szCs w:val="24"/>
        </w:rPr>
        <w:t xml:space="preserve">CAPÍTULO IV </w:t>
      </w:r>
      <w:r w:rsidR="00516991">
        <w:rPr>
          <w:b/>
          <w:sz w:val="24"/>
          <w:szCs w:val="24"/>
        </w:rPr>
        <w:t>“</w:t>
      </w:r>
      <w:r w:rsidRPr="00C24875">
        <w:rPr>
          <w:b/>
          <w:sz w:val="24"/>
          <w:szCs w:val="24"/>
        </w:rPr>
        <w:t>ESTRUCTURA ORGÁNICA DEL CONADIS FUNDAMENTADA</w:t>
      </w:r>
      <w:r w:rsidR="00516991">
        <w:rPr>
          <w:b/>
          <w:sz w:val="24"/>
          <w:szCs w:val="24"/>
        </w:rPr>
        <w:t>”</w:t>
      </w:r>
    </w:p>
    <w:p w:rsidR="00C24875" w:rsidRPr="00C24875" w:rsidRDefault="00C24875" w:rsidP="00C24875">
      <w:pPr>
        <w:spacing w:line="240" w:lineRule="auto"/>
        <w:contextualSpacing/>
        <w:rPr>
          <w:sz w:val="24"/>
          <w:szCs w:val="24"/>
        </w:rPr>
      </w:pPr>
    </w:p>
    <w:p w:rsidR="00C24875" w:rsidRPr="00C24875" w:rsidRDefault="00F33FEC" w:rsidP="00C24875">
      <w:pPr>
        <w:spacing w:line="240" w:lineRule="auto"/>
        <w:contextualSpacing/>
        <w:rPr>
          <w:sz w:val="24"/>
          <w:szCs w:val="24"/>
        </w:rPr>
      </w:pPr>
      <w:r w:rsidRPr="00C24875">
        <w:rPr>
          <w:sz w:val="24"/>
          <w:szCs w:val="24"/>
        </w:rPr>
        <w:t>4.1 Propuestas</w:t>
      </w:r>
    </w:p>
    <w:p w:rsidR="00C24875" w:rsidRPr="00C24875" w:rsidRDefault="00F33FEC" w:rsidP="00C24875">
      <w:pPr>
        <w:spacing w:line="240" w:lineRule="auto"/>
        <w:contextualSpacing/>
        <w:rPr>
          <w:sz w:val="24"/>
          <w:szCs w:val="24"/>
        </w:rPr>
      </w:pPr>
      <w:r w:rsidRPr="00C24875">
        <w:rPr>
          <w:sz w:val="24"/>
          <w:szCs w:val="24"/>
        </w:rPr>
        <w:t xml:space="preserve">4.2 Tipo </w:t>
      </w:r>
      <w:r>
        <w:rPr>
          <w:sz w:val="24"/>
          <w:szCs w:val="24"/>
        </w:rPr>
        <w:t>d</w:t>
      </w:r>
      <w:r w:rsidRPr="00C24875">
        <w:rPr>
          <w:sz w:val="24"/>
          <w:szCs w:val="24"/>
        </w:rPr>
        <w:t xml:space="preserve">e Organismo </w:t>
      </w:r>
    </w:p>
    <w:p w:rsidR="00C24875" w:rsidRPr="00C24875" w:rsidRDefault="00F33FEC" w:rsidP="00C24875">
      <w:pPr>
        <w:spacing w:line="240" w:lineRule="auto"/>
        <w:contextualSpacing/>
        <w:rPr>
          <w:sz w:val="24"/>
          <w:szCs w:val="24"/>
        </w:rPr>
      </w:pPr>
      <w:r w:rsidRPr="00C24875">
        <w:rPr>
          <w:sz w:val="24"/>
          <w:szCs w:val="24"/>
        </w:rPr>
        <w:t xml:space="preserve">4.3 Rectoría </w:t>
      </w:r>
      <w:r>
        <w:rPr>
          <w:sz w:val="24"/>
          <w:szCs w:val="24"/>
        </w:rPr>
        <w:t>d</w:t>
      </w:r>
      <w:r w:rsidRPr="00C24875">
        <w:rPr>
          <w:sz w:val="24"/>
          <w:szCs w:val="24"/>
        </w:rPr>
        <w:t>el C</w:t>
      </w:r>
      <w:r>
        <w:rPr>
          <w:sz w:val="24"/>
          <w:szCs w:val="24"/>
        </w:rPr>
        <w:t>ONADIS</w:t>
      </w:r>
    </w:p>
    <w:p w:rsidR="00017CB0" w:rsidRPr="00C24875" w:rsidRDefault="00017CB0" w:rsidP="00C24875">
      <w:pPr>
        <w:spacing w:line="240" w:lineRule="auto"/>
        <w:contextualSpacing/>
        <w:rPr>
          <w:sz w:val="24"/>
          <w:szCs w:val="24"/>
        </w:rPr>
      </w:pPr>
      <w:r w:rsidRPr="00017CB0">
        <w:rPr>
          <w:sz w:val="24"/>
          <w:szCs w:val="24"/>
        </w:rPr>
        <w:t xml:space="preserve">4.4 Principio </w:t>
      </w:r>
      <w:r>
        <w:rPr>
          <w:sz w:val="24"/>
          <w:szCs w:val="24"/>
        </w:rPr>
        <w:t>d</w:t>
      </w:r>
      <w:r w:rsidRPr="00017CB0">
        <w:rPr>
          <w:sz w:val="24"/>
          <w:szCs w:val="24"/>
        </w:rPr>
        <w:t xml:space="preserve">e Especialización </w:t>
      </w:r>
      <w:r>
        <w:rPr>
          <w:sz w:val="24"/>
          <w:szCs w:val="24"/>
        </w:rPr>
        <w:t>d</w:t>
      </w:r>
      <w:r w:rsidRPr="00017CB0">
        <w:rPr>
          <w:sz w:val="24"/>
          <w:szCs w:val="24"/>
        </w:rPr>
        <w:t>e Funciones</w:t>
      </w:r>
    </w:p>
    <w:p w:rsidR="00C24875" w:rsidRPr="00C24875" w:rsidRDefault="00F33FEC" w:rsidP="00C24875">
      <w:pPr>
        <w:spacing w:line="240" w:lineRule="auto"/>
        <w:contextualSpacing/>
        <w:rPr>
          <w:sz w:val="24"/>
          <w:szCs w:val="24"/>
        </w:rPr>
      </w:pPr>
      <w:r w:rsidRPr="00C24875">
        <w:rPr>
          <w:sz w:val="24"/>
          <w:szCs w:val="24"/>
        </w:rPr>
        <w:t xml:space="preserve">4.5 Estructura </w:t>
      </w:r>
      <w:r>
        <w:rPr>
          <w:sz w:val="24"/>
          <w:szCs w:val="24"/>
        </w:rPr>
        <w:t>c</w:t>
      </w:r>
      <w:r w:rsidRPr="00C24875">
        <w:rPr>
          <w:sz w:val="24"/>
          <w:szCs w:val="24"/>
        </w:rPr>
        <w:t xml:space="preserve">on </w:t>
      </w:r>
      <w:r>
        <w:rPr>
          <w:sz w:val="24"/>
          <w:szCs w:val="24"/>
        </w:rPr>
        <w:t>e</w:t>
      </w:r>
      <w:r w:rsidRPr="00C24875">
        <w:rPr>
          <w:sz w:val="24"/>
          <w:szCs w:val="24"/>
        </w:rPr>
        <w:t xml:space="preserve">nfoque </w:t>
      </w:r>
      <w:r>
        <w:rPr>
          <w:sz w:val="24"/>
          <w:szCs w:val="24"/>
        </w:rPr>
        <w:t>p</w:t>
      </w:r>
      <w:r w:rsidRPr="00C24875">
        <w:rPr>
          <w:sz w:val="24"/>
          <w:szCs w:val="24"/>
        </w:rPr>
        <w:t xml:space="preserve">or </w:t>
      </w:r>
      <w:r>
        <w:rPr>
          <w:sz w:val="24"/>
          <w:szCs w:val="24"/>
        </w:rPr>
        <w:t>p</w:t>
      </w:r>
      <w:r w:rsidRPr="00C24875">
        <w:rPr>
          <w:sz w:val="24"/>
          <w:szCs w:val="24"/>
        </w:rPr>
        <w:t xml:space="preserve">rocesos </w:t>
      </w:r>
      <w:r>
        <w:rPr>
          <w:sz w:val="24"/>
          <w:szCs w:val="24"/>
        </w:rPr>
        <w:t>y</w:t>
      </w:r>
      <w:r w:rsidRPr="00C24875">
        <w:rPr>
          <w:sz w:val="24"/>
          <w:szCs w:val="24"/>
        </w:rPr>
        <w:t xml:space="preserve"> </w:t>
      </w:r>
      <w:r>
        <w:rPr>
          <w:sz w:val="24"/>
          <w:szCs w:val="24"/>
        </w:rPr>
        <w:t>o</w:t>
      </w:r>
      <w:r w:rsidRPr="00C24875">
        <w:rPr>
          <w:sz w:val="24"/>
          <w:szCs w:val="24"/>
        </w:rPr>
        <w:t xml:space="preserve">rientado </w:t>
      </w:r>
      <w:r>
        <w:rPr>
          <w:sz w:val="24"/>
          <w:szCs w:val="24"/>
        </w:rPr>
        <w:t>a</w:t>
      </w:r>
      <w:r w:rsidRPr="00C24875">
        <w:rPr>
          <w:sz w:val="24"/>
          <w:szCs w:val="24"/>
        </w:rPr>
        <w:t xml:space="preserve">l </w:t>
      </w:r>
      <w:r>
        <w:rPr>
          <w:sz w:val="24"/>
          <w:szCs w:val="24"/>
        </w:rPr>
        <w:t>c</w:t>
      </w:r>
      <w:r w:rsidRPr="00C24875">
        <w:rPr>
          <w:sz w:val="24"/>
          <w:szCs w:val="24"/>
        </w:rPr>
        <w:t>iudadano</w:t>
      </w:r>
    </w:p>
    <w:p w:rsidR="00224AF1" w:rsidRDefault="00F33FEC" w:rsidP="00C24875">
      <w:pPr>
        <w:spacing w:line="240" w:lineRule="auto"/>
        <w:contextualSpacing/>
        <w:rPr>
          <w:sz w:val="24"/>
          <w:szCs w:val="24"/>
        </w:rPr>
      </w:pPr>
      <w:r w:rsidRPr="00C24875">
        <w:rPr>
          <w:sz w:val="24"/>
          <w:szCs w:val="24"/>
        </w:rPr>
        <w:t>4.</w:t>
      </w:r>
      <w:r w:rsidR="00997239">
        <w:rPr>
          <w:sz w:val="24"/>
          <w:szCs w:val="24"/>
        </w:rPr>
        <w:t>6</w:t>
      </w:r>
      <w:r w:rsidRPr="00C24875">
        <w:rPr>
          <w:sz w:val="24"/>
          <w:szCs w:val="24"/>
        </w:rPr>
        <w:t xml:space="preserve"> Cambios </w:t>
      </w:r>
      <w:r>
        <w:rPr>
          <w:sz w:val="24"/>
          <w:szCs w:val="24"/>
        </w:rPr>
        <w:t>c</w:t>
      </w:r>
      <w:r w:rsidRPr="00C24875">
        <w:rPr>
          <w:sz w:val="24"/>
          <w:szCs w:val="24"/>
        </w:rPr>
        <w:t xml:space="preserve">on </w:t>
      </w:r>
      <w:r>
        <w:rPr>
          <w:sz w:val="24"/>
          <w:szCs w:val="24"/>
        </w:rPr>
        <w:t>r</w:t>
      </w:r>
      <w:r w:rsidRPr="00C24875">
        <w:rPr>
          <w:sz w:val="24"/>
          <w:szCs w:val="24"/>
        </w:rPr>
        <w:t xml:space="preserve">elación </w:t>
      </w:r>
      <w:r>
        <w:rPr>
          <w:sz w:val="24"/>
          <w:szCs w:val="24"/>
        </w:rPr>
        <w:t>a</w:t>
      </w:r>
      <w:r w:rsidRPr="00C24875">
        <w:rPr>
          <w:sz w:val="24"/>
          <w:szCs w:val="24"/>
        </w:rPr>
        <w:t>l R</w:t>
      </w:r>
      <w:r>
        <w:rPr>
          <w:sz w:val="24"/>
          <w:szCs w:val="24"/>
        </w:rPr>
        <w:t>OF</w:t>
      </w:r>
      <w:r w:rsidRPr="00C24875">
        <w:rPr>
          <w:sz w:val="24"/>
          <w:szCs w:val="24"/>
        </w:rPr>
        <w:t xml:space="preserve"> </w:t>
      </w:r>
      <w:r>
        <w:rPr>
          <w:sz w:val="24"/>
          <w:szCs w:val="24"/>
        </w:rPr>
        <w:t>v</w:t>
      </w:r>
      <w:r w:rsidRPr="00C24875">
        <w:rPr>
          <w:sz w:val="24"/>
          <w:szCs w:val="24"/>
        </w:rPr>
        <w:t>igente</w:t>
      </w:r>
    </w:p>
    <w:p w:rsidR="00C24875" w:rsidRDefault="00C24875" w:rsidP="00C24875">
      <w:pPr>
        <w:spacing w:line="240" w:lineRule="auto"/>
        <w:contextualSpacing/>
        <w:rPr>
          <w:sz w:val="24"/>
          <w:szCs w:val="24"/>
        </w:rPr>
      </w:pPr>
    </w:p>
    <w:p w:rsidR="004E7A9C" w:rsidRDefault="004E7A9C" w:rsidP="00FC19B9">
      <w:pPr>
        <w:spacing w:line="240" w:lineRule="auto"/>
        <w:contextualSpacing/>
        <w:rPr>
          <w:sz w:val="24"/>
          <w:szCs w:val="24"/>
        </w:rPr>
      </w:pPr>
    </w:p>
    <w:p w:rsidR="004E7A9C" w:rsidRDefault="004E7A9C" w:rsidP="00FC19B9">
      <w:pPr>
        <w:spacing w:line="240" w:lineRule="auto"/>
        <w:contextualSpacing/>
        <w:rPr>
          <w:sz w:val="24"/>
          <w:szCs w:val="24"/>
        </w:rPr>
      </w:pPr>
    </w:p>
    <w:p w:rsidR="004E7A9C" w:rsidRDefault="004E7A9C">
      <w:pPr>
        <w:rPr>
          <w:sz w:val="24"/>
          <w:szCs w:val="24"/>
        </w:rPr>
      </w:pPr>
      <w:r>
        <w:rPr>
          <w:sz w:val="24"/>
          <w:szCs w:val="24"/>
        </w:rPr>
        <w:br w:type="page"/>
      </w: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Default="00E07754" w:rsidP="00230DE3">
      <w:pPr>
        <w:spacing w:line="240" w:lineRule="auto"/>
        <w:contextualSpacing/>
        <w:jc w:val="center"/>
        <w:rPr>
          <w:b/>
          <w:sz w:val="4"/>
          <w:szCs w:val="4"/>
        </w:rPr>
      </w:pPr>
    </w:p>
    <w:p w:rsidR="00E07754" w:rsidRPr="00230DE3" w:rsidRDefault="00E07754" w:rsidP="00230DE3">
      <w:pPr>
        <w:spacing w:line="240" w:lineRule="auto"/>
        <w:contextualSpacing/>
        <w:jc w:val="center"/>
        <w:rPr>
          <w:b/>
          <w:sz w:val="4"/>
          <w:szCs w:val="4"/>
        </w:rPr>
      </w:pPr>
    </w:p>
    <w:p w:rsidR="00230DE3" w:rsidRPr="00230DE3" w:rsidRDefault="00230DE3" w:rsidP="00230DE3">
      <w:pPr>
        <w:shd w:val="clear" w:color="auto" w:fill="FFC000"/>
        <w:spacing w:line="240" w:lineRule="auto"/>
        <w:contextualSpacing/>
        <w:jc w:val="center"/>
        <w:rPr>
          <w:b/>
          <w:sz w:val="36"/>
          <w:szCs w:val="24"/>
        </w:rPr>
      </w:pPr>
      <w:r w:rsidRPr="00230DE3">
        <w:rPr>
          <w:b/>
          <w:sz w:val="36"/>
          <w:szCs w:val="24"/>
        </w:rPr>
        <w:t>INTRODUCCIÓN</w:t>
      </w:r>
    </w:p>
    <w:p w:rsidR="00230DE3" w:rsidRPr="00E07754" w:rsidRDefault="00230DE3" w:rsidP="00E07754">
      <w:pPr>
        <w:spacing w:after="0" w:line="240" w:lineRule="auto"/>
        <w:contextualSpacing/>
        <w:jc w:val="both"/>
        <w:rPr>
          <w:color w:val="000000"/>
          <w:sz w:val="24"/>
          <w:szCs w:val="24"/>
        </w:rPr>
      </w:pPr>
    </w:p>
    <w:p w:rsidR="00343424" w:rsidRDefault="00230DE3" w:rsidP="00E07754">
      <w:pPr>
        <w:spacing w:after="0" w:line="240" w:lineRule="auto"/>
        <w:contextualSpacing/>
        <w:jc w:val="both"/>
        <w:rPr>
          <w:color w:val="000000"/>
          <w:sz w:val="24"/>
          <w:szCs w:val="24"/>
        </w:rPr>
      </w:pPr>
      <w:r w:rsidRPr="00E07754">
        <w:rPr>
          <w:color w:val="000000"/>
          <w:sz w:val="24"/>
          <w:szCs w:val="24"/>
        </w:rPr>
        <w:t xml:space="preserve">Por decisión del Presidente del Consejo Nacional para la Integración de la Persona con Discapacidad – CONADIS se ha iniciado la </w:t>
      </w:r>
      <w:r w:rsidR="002C68DE">
        <w:rPr>
          <w:color w:val="000000"/>
          <w:sz w:val="24"/>
          <w:szCs w:val="24"/>
        </w:rPr>
        <w:t>r</w:t>
      </w:r>
      <w:r w:rsidRPr="00E07754">
        <w:rPr>
          <w:color w:val="000000"/>
          <w:sz w:val="24"/>
          <w:szCs w:val="24"/>
        </w:rPr>
        <w:t xml:space="preserve">eformulación del Reglamento de Organización y Funciones – ROF del CONADIS, el cual forma parte de un proceso de </w:t>
      </w:r>
      <w:r w:rsidR="002C68DE">
        <w:rPr>
          <w:color w:val="000000"/>
          <w:sz w:val="24"/>
          <w:szCs w:val="24"/>
        </w:rPr>
        <w:t>m</w:t>
      </w:r>
      <w:r w:rsidRPr="00E07754">
        <w:rPr>
          <w:color w:val="000000"/>
          <w:sz w:val="24"/>
          <w:szCs w:val="24"/>
        </w:rPr>
        <w:t xml:space="preserve">odernización </w:t>
      </w:r>
      <w:r w:rsidR="002C68DE">
        <w:rPr>
          <w:color w:val="000000"/>
          <w:sz w:val="24"/>
          <w:szCs w:val="24"/>
        </w:rPr>
        <w:t>i</w:t>
      </w:r>
      <w:r w:rsidRPr="00E07754">
        <w:rPr>
          <w:color w:val="000000"/>
          <w:sz w:val="24"/>
          <w:szCs w:val="24"/>
        </w:rPr>
        <w:t>nstitucional</w:t>
      </w:r>
      <w:r w:rsidR="00E72979">
        <w:rPr>
          <w:color w:val="000000"/>
          <w:sz w:val="24"/>
          <w:szCs w:val="24"/>
        </w:rPr>
        <w:t xml:space="preserve"> </w:t>
      </w:r>
      <w:r w:rsidR="002C68DE">
        <w:rPr>
          <w:color w:val="000000"/>
          <w:sz w:val="24"/>
          <w:szCs w:val="24"/>
        </w:rPr>
        <w:t xml:space="preserve">la cual tiene como objetivo </w:t>
      </w:r>
      <w:r w:rsidR="00E72979">
        <w:rPr>
          <w:color w:val="000000"/>
          <w:sz w:val="24"/>
          <w:szCs w:val="24"/>
        </w:rPr>
        <w:t>que</w:t>
      </w:r>
      <w:r w:rsidR="002C68DE">
        <w:rPr>
          <w:color w:val="000000"/>
          <w:sz w:val="24"/>
          <w:szCs w:val="24"/>
        </w:rPr>
        <w:t xml:space="preserve">, </w:t>
      </w:r>
      <w:r w:rsidR="00343424">
        <w:rPr>
          <w:color w:val="000000"/>
          <w:sz w:val="24"/>
          <w:szCs w:val="24"/>
        </w:rPr>
        <w:t xml:space="preserve">el CONADIS cumpla con su rol </w:t>
      </w:r>
      <w:r w:rsidR="00343424" w:rsidRPr="00E07754">
        <w:rPr>
          <w:color w:val="000000"/>
          <w:sz w:val="24"/>
          <w:szCs w:val="24"/>
        </w:rPr>
        <w:t>misional</w:t>
      </w:r>
      <w:r w:rsidR="00343424">
        <w:rPr>
          <w:color w:val="000000"/>
          <w:sz w:val="24"/>
          <w:szCs w:val="24"/>
        </w:rPr>
        <w:t xml:space="preserve"> y su rectoría establecido en la Ley 29973 y su reglamento, para de este modo </w:t>
      </w:r>
      <w:r w:rsidR="00E72979">
        <w:rPr>
          <w:color w:val="000000"/>
          <w:sz w:val="24"/>
          <w:szCs w:val="24"/>
        </w:rPr>
        <w:t>ordenar los roles de las instituciones que forman parte del Sistema Nacional para la Integración de la Persona con Discapacidad – SINAPEDIS</w:t>
      </w:r>
      <w:r w:rsidR="00343424">
        <w:rPr>
          <w:color w:val="000000"/>
          <w:sz w:val="24"/>
          <w:szCs w:val="24"/>
        </w:rPr>
        <w:t xml:space="preserve"> y </w:t>
      </w:r>
      <w:r w:rsidR="002C68DE">
        <w:rPr>
          <w:color w:val="000000"/>
          <w:sz w:val="24"/>
          <w:szCs w:val="24"/>
        </w:rPr>
        <w:t xml:space="preserve">garantizar el cumplimiento de </w:t>
      </w:r>
      <w:r w:rsidR="00343424">
        <w:rPr>
          <w:color w:val="000000"/>
          <w:sz w:val="24"/>
          <w:szCs w:val="24"/>
        </w:rPr>
        <w:t xml:space="preserve">la implementación de las políticas </w:t>
      </w:r>
      <w:r w:rsidR="002C68DE">
        <w:rPr>
          <w:color w:val="000000"/>
          <w:sz w:val="24"/>
          <w:szCs w:val="24"/>
        </w:rPr>
        <w:t xml:space="preserve">públicas </w:t>
      </w:r>
      <w:r w:rsidR="00343424">
        <w:rPr>
          <w:color w:val="000000"/>
          <w:sz w:val="24"/>
          <w:szCs w:val="24"/>
        </w:rPr>
        <w:t>dirigidas a las personas con discapacidad.</w:t>
      </w:r>
    </w:p>
    <w:p w:rsidR="00230DE3" w:rsidRPr="00E07754" w:rsidRDefault="00230DE3" w:rsidP="00E07754">
      <w:pPr>
        <w:spacing w:after="0" w:line="240" w:lineRule="auto"/>
        <w:contextualSpacing/>
        <w:jc w:val="both"/>
        <w:rPr>
          <w:color w:val="000000"/>
          <w:sz w:val="24"/>
          <w:szCs w:val="24"/>
        </w:rPr>
      </w:pPr>
    </w:p>
    <w:p w:rsidR="00E07754" w:rsidRPr="00E07754" w:rsidRDefault="00230DE3" w:rsidP="00E07754">
      <w:pPr>
        <w:spacing w:after="0" w:line="240" w:lineRule="auto"/>
        <w:contextualSpacing/>
        <w:jc w:val="both"/>
        <w:rPr>
          <w:color w:val="000000"/>
          <w:sz w:val="24"/>
          <w:szCs w:val="24"/>
        </w:rPr>
      </w:pPr>
      <w:r w:rsidRPr="00E07754">
        <w:rPr>
          <w:color w:val="000000"/>
          <w:sz w:val="24"/>
          <w:szCs w:val="24"/>
        </w:rPr>
        <w:t xml:space="preserve">Este proceso </w:t>
      </w:r>
      <w:r w:rsidR="002C68DE">
        <w:rPr>
          <w:color w:val="000000"/>
          <w:sz w:val="24"/>
          <w:szCs w:val="24"/>
        </w:rPr>
        <w:t xml:space="preserve">está alineado a lo establecido en </w:t>
      </w:r>
      <w:r w:rsidRPr="00E07754">
        <w:rPr>
          <w:color w:val="000000"/>
          <w:sz w:val="24"/>
          <w:szCs w:val="24"/>
        </w:rPr>
        <w:t xml:space="preserve">la Ley Nº 27658, Ley Marco de Modernización de la Gestión del Estado, que declara al Estado </w:t>
      </w:r>
      <w:r w:rsidR="002C68DE">
        <w:rPr>
          <w:color w:val="000000"/>
          <w:sz w:val="24"/>
          <w:szCs w:val="24"/>
        </w:rPr>
        <w:t>P</w:t>
      </w:r>
      <w:r w:rsidRPr="00E07754">
        <w:rPr>
          <w:color w:val="000000"/>
          <w:sz w:val="24"/>
          <w:szCs w:val="24"/>
        </w:rPr>
        <w:t xml:space="preserve">eruano en proceso de modernización en sus diferentes instancias, dependencias, entidades, organizaciones y procedimientos, </w:t>
      </w:r>
      <w:r w:rsidR="00E07754" w:rsidRPr="00E07754">
        <w:rPr>
          <w:color w:val="000000"/>
          <w:sz w:val="24"/>
          <w:szCs w:val="24"/>
        </w:rPr>
        <w:t xml:space="preserve">buscando como fin último </w:t>
      </w:r>
      <w:r w:rsidRPr="00E07754">
        <w:rPr>
          <w:color w:val="000000"/>
          <w:sz w:val="24"/>
          <w:szCs w:val="24"/>
        </w:rPr>
        <w:t>mejorar la gestión pública</w:t>
      </w:r>
      <w:r w:rsidR="00E07754" w:rsidRPr="00E07754">
        <w:rPr>
          <w:color w:val="000000"/>
          <w:sz w:val="24"/>
          <w:szCs w:val="24"/>
        </w:rPr>
        <w:t>.</w:t>
      </w:r>
    </w:p>
    <w:p w:rsidR="00E07754" w:rsidRPr="00E07754" w:rsidRDefault="00E07754" w:rsidP="00E07754">
      <w:pPr>
        <w:spacing w:after="0" w:line="240" w:lineRule="auto"/>
        <w:contextualSpacing/>
        <w:jc w:val="both"/>
        <w:rPr>
          <w:color w:val="000000"/>
          <w:sz w:val="24"/>
          <w:szCs w:val="24"/>
        </w:rPr>
      </w:pPr>
    </w:p>
    <w:p w:rsidR="006A5EFA" w:rsidRDefault="006A5EFA" w:rsidP="006A5EFA">
      <w:pPr>
        <w:spacing w:after="0" w:line="240" w:lineRule="auto"/>
        <w:contextualSpacing/>
        <w:jc w:val="both"/>
        <w:rPr>
          <w:color w:val="000000"/>
          <w:sz w:val="24"/>
          <w:szCs w:val="24"/>
        </w:rPr>
      </w:pPr>
      <w:r>
        <w:rPr>
          <w:color w:val="000000"/>
          <w:sz w:val="24"/>
          <w:szCs w:val="24"/>
        </w:rPr>
        <w:t xml:space="preserve">El </w:t>
      </w:r>
      <w:r w:rsidRPr="00E07754">
        <w:rPr>
          <w:color w:val="000000"/>
          <w:sz w:val="24"/>
          <w:szCs w:val="24"/>
        </w:rPr>
        <w:t xml:space="preserve">presente </w:t>
      </w:r>
      <w:r>
        <w:rPr>
          <w:color w:val="000000"/>
          <w:sz w:val="24"/>
          <w:szCs w:val="24"/>
        </w:rPr>
        <w:t xml:space="preserve">documento </w:t>
      </w:r>
      <w:r w:rsidRPr="00E07754">
        <w:rPr>
          <w:color w:val="000000"/>
          <w:sz w:val="24"/>
          <w:szCs w:val="24"/>
        </w:rPr>
        <w:t xml:space="preserve">tiene como finalidad, presentar una propuesta fundamentada de la nueva Estructura Orgánica del Consejo Nacional para la Integración de la Persona con Discapacidad – CONADIS en el marco del </w:t>
      </w:r>
      <w:r>
        <w:rPr>
          <w:color w:val="000000"/>
          <w:sz w:val="24"/>
          <w:szCs w:val="24"/>
        </w:rPr>
        <w:t>Sistema Nacional para la Integración de la Persona con Discapacidad – SINAPEDIS, básicamente de los órganos de línea, los cuales cumplen las funciones sustantivas. De esta manera se contribuirá a una reorganización institucional para que el CONADIS cumpla con su rol misional y ejerza su rectoría que permita la implementación del Sistema Nacional para la Integración de la Persona con Discapacidad – SINAPEDIS.</w:t>
      </w:r>
    </w:p>
    <w:p w:rsidR="00E07754" w:rsidRPr="00E07754" w:rsidRDefault="00E07754" w:rsidP="00E07754">
      <w:pPr>
        <w:spacing w:after="0" w:line="240" w:lineRule="auto"/>
        <w:contextualSpacing/>
        <w:jc w:val="both"/>
        <w:rPr>
          <w:color w:val="000000"/>
          <w:sz w:val="24"/>
          <w:szCs w:val="24"/>
        </w:rPr>
      </w:pPr>
    </w:p>
    <w:p w:rsidR="00E07754" w:rsidRPr="00E07754" w:rsidRDefault="00E07754" w:rsidP="00E07754">
      <w:pPr>
        <w:pStyle w:val="cuerpo"/>
        <w:shd w:val="clear" w:color="auto" w:fill="FFFFFF"/>
        <w:spacing w:before="0" w:beforeAutospacing="0" w:after="0" w:afterAutospacing="0"/>
        <w:contextualSpacing/>
        <w:jc w:val="both"/>
        <w:rPr>
          <w:rFonts w:ascii="Calibri" w:eastAsia="Calibri" w:hAnsi="Calibri"/>
          <w:color w:val="000000"/>
          <w:lang w:eastAsia="en-US"/>
        </w:rPr>
      </w:pPr>
      <w:r w:rsidRPr="00E07754">
        <w:rPr>
          <w:rFonts w:ascii="Calibri" w:eastAsia="Calibri" w:hAnsi="Calibri"/>
          <w:color w:val="000000"/>
          <w:lang w:eastAsia="en-US"/>
        </w:rPr>
        <w:t xml:space="preserve">La propuesta se elaboró en alineamiento a la naturaleza </w:t>
      </w:r>
      <w:r w:rsidR="00343424">
        <w:rPr>
          <w:rFonts w:ascii="Calibri" w:eastAsia="Calibri" w:hAnsi="Calibri"/>
          <w:color w:val="000000"/>
          <w:lang w:eastAsia="en-US"/>
        </w:rPr>
        <w:t xml:space="preserve">institucional </w:t>
      </w:r>
      <w:r w:rsidRPr="00E07754">
        <w:rPr>
          <w:rFonts w:ascii="Calibri" w:eastAsia="Calibri" w:hAnsi="Calibri"/>
          <w:color w:val="000000"/>
          <w:lang w:eastAsia="en-US"/>
        </w:rPr>
        <w:t>del CONADIS, a su rectoría del Sistema Nacional para la Integración de la Persona con Discapacidad, y basándonos en instrumentos técnicos que como el principio de la especialización de funciones y la estructura con enfoque por procesos y orientado al ciudadano.</w:t>
      </w:r>
    </w:p>
    <w:p w:rsidR="00E07754" w:rsidRPr="00E07754" w:rsidRDefault="00E07754" w:rsidP="00E07754">
      <w:pPr>
        <w:pStyle w:val="cuerpo"/>
        <w:shd w:val="clear" w:color="auto" w:fill="FFFFFF"/>
        <w:spacing w:before="0" w:beforeAutospacing="0" w:after="0" w:afterAutospacing="0"/>
        <w:contextualSpacing/>
        <w:jc w:val="both"/>
        <w:rPr>
          <w:rFonts w:ascii="Calibri" w:eastAsia="Calibri" w:hAnsi="Calibri"/>
          <w:color w:val="000000"/>
          <w:lang w:eastAsia="en-US"/>
        </w:rPr>
      </w:pPr>
    </w:p>
    <w:p w:rsidR="00230DE3" w:rsidRPr="00E07754" w:rsidRDefault="00E07754" w:rsidP="00E07754">
      <w:pPr>
        <w:spacing w:line="240" w:lineRule="auto"/>
        <w:contextualSpacing/>
        <w:jc w:val="both"/>
        <w:rPr>
          <w:color w:val="000000"/>
          <w:sz w:val="24"/>
          <w:szCs w:val="24"/>
        </w:rPr>
      </w:pPr>
      <w:r w:rsidRPr="00E07754">
        <w:rPr>
          <w:color w:val="000000"/>
          <w:sz w:val="24"/>
          <w:szCs w:val="24"/>
        </w:rPr>
        <w:t>Las conclusiones que se presenta en el capítulo IV ESTRUCTURA ORGÁNICA DEL CONADIS FUNDAMENTADA, es el resultado del análisis realizado a través de los tres primeros capítulos, donde se presentan los argumentos técnicos y legales que sustentan la propuesta final de la nueva Estructura Orgánica del Consejo Nacional para la Integración de la Persona con Discapacidad – CONADIS.</w:t>
      </w:r>
    </w:p>
    <w:p w:rsidR="00230DE3" w:rsidRDefault="00230DE3">
      <w:pPr>
        <w:rPr>
          <w:sz w:val="4"/>
          <w:szCs w:val="4"/>
        </w:rPr>
      </w:pPr>
    </w:p>
    <w:p w:rsidR="00230DE3" w:rsidRDefault="00230DE3" w:rsidP="00F25969">
      <w:pPr>
        <w:spacing w:after="0" w:line="240" w:lineRule="auto"/>
        <w:rPr>
          <w:sz w:val="4"/>
          <w:szCs w:val="4"/>
        </w:rPr>
      </w:pPr>
      <w:r>
        <w:rPr>
          <w:sz w:val="4"/>
          <w:szCs w:val="4"/>
        </w:rPr>
        <w:br w:type="page"/>
      </w:r>
    </w:p>
    <w:p w:rsidR="00D826ED" w:rsidRPr="00977D0F" w:rsidRDefault="00D826ED" w:rsidP="00D826ED">
      <w:pPr>
        <w:shd w:val="clear" w:color="auto" w:fill="FFC000"/>
        <w:spacing w:line="240" w:lineRule="auto"/>
        <w:contextualSpacing/>
        <w:jc w:val="center"/>
        <w:rPr>
          <w:b/>
          <w:sz w:val="28"/>
          <w:szCs w:val="24"/>
        </w:rPr>
      </w:pPr>
      <w:r w:rsidRPr="00977D0F">
        <w:rPr>
          <w:b/>
          <w:sz w:val="28"/>
          <w:szCs w:val="24"/>
        </w:rPr>
        <w:lastRenderedPageBreak/>
        <w:t xml:space="preserve">CAPÍTULO </w:t>
      </w:r>
      <w:r w:rsidR="002E1D78" w:rsidRPr="00977D0F">
        <w:rPr>
          <w:b/>
          <w:sz w:val="28"/>
          <w:szCs w:val="24"/>
        </w:rPr>
        <w:t>I</w:t>
      </w:r>
    </w:p>
    <w:p w:rsidR="002E1D78" w:rsidRPr="00977D0F" w:rsidRDefault="002E1D78" w:rsidP="00D826ED">
      <w:pPr>
        <w:shd w:val="clear" w:color="auto" w:fill="FFC000"/>
        <w:spacing w:line="240" w:lineRule="auto"/>
        <w:contextualSpacing/>
        <w:jc w:val="center"/>
        <w:rPr>
          <w:b/>
          <w:sz w:val="36"/>
          <w:szCs w:val="24"/>
        </w:rPr>
      </w:pPr>
      <w:r w:rsidRPr="00977D0F">
        <w:rPr>
          <w:b/>
          <w:sz w:val="36"/>
          <w:szCs w:val="24"/>
        </w:rPr>
        <w:t>ASPECTOS PREVIOS</w:t>
      </w:r>
    </w:p>
    <w:p w:rsidR="002E1D78" w:rsidRDefault="002E1D78" w:rsidP="00FC19B9">
      <w:pPr>
        <w:spacing w:line="240" w:lineRule="auto"/>
        <w:contextualSpacing/>
        <w:rPr>
          <w:sz w:val="24"/>
          <w:szCs w:val="24"/>
        </w:rPr>
      </w:pPr>
    </w:p>
    <w:p w:rsidR="00F25969" w:rsidRPr="00FC19B9" w:rsidRDefault="00F25969" w:rsidP="00F25969">
      <w:pPr>
        <w:shd w:val="clear" w:color="auto" w:fill="FFFFCC"/>
        <w:spacing w:line="240" w:lineRule="auto"/>
        <w:contextualSpacing/>
        <w:rPr>
          <w:b/>
          <w:sz w:val="24"/>
          <w:szCs w:val="24"/>
        </w:rPr>
      </w:pPr>
      <w:r w:rsidRPr="00FC19B9">
        <w:rPr>
          <w:b/>
          <w:sz w:val="24"/>
          <w:szCs w:val="24"/>
        </w:rPr>
        <w:t xml:space="preserve">1.1 </w:t>
      </w:r>
      <w:r>
        <w:rPr>
          <w:b/>
          <w:sz w:val="24"/>
          <w:szCs w:val="24"/>
        </w:rPr>
        <w:t>UNA BREVE APROXIMACIÓN</w:t>
      </w:r>
    </w:p>
    <w:p w:rsidR="00F25969" w:rsidRDefault="00F25969" w:rsidP="00F25969">
      <w:pPr>
        <w:spacing w:line="240" w:lineRule="auto"/>
        <w:contextualSpacing/>
        <w:rPr>
          <w:sz w:val="24"/>
          <w:szCs w:val="24"/>
        </w:rPr>
      </w:pPr>
    </w:p>
    <w:p w:rsidR="00F25969" w:rsidRDefault="00F25969" w:rsidP="00F25969">
      <w:pPr>
        <w:spacing w:line="240" w:lineRule="auto"/>
        <w:contextualSpacing/>
        <w:jc w:val="both"/>
        <w:rPr>
          <w:sz w:val="24"/>
          <w:szCs w:val="24"/>
        </w:rPr>
      </w:pPr>
      <w:r>
        <w:rPr>
          <w:sz w:val="24"/>
          <w:szCs w:val="24"/>
        </w:rPr>
        <w:t>Toda intervención pública debe tener un enfoque el Desarrollo Humano y por tanto su centralidad debe estar orientado hacia el ser humano. En atención a la situación de las personas con discapacidad, a pesar de los importantes esfuerzos realizados por el Estado Peruano en los últimos años, la respuesta pública ha sido insuficiente en atend</w:t>
      </w:r>
      <w:r w:rsidR="00816D0E">
        <w:rPr>
          <w:sz w:val="24"/>
          <w:szCs w:val="24"/>
        </w:rPr>
        <w:t>e</w:t>
      </w:r>
      <w:r>
        <w:rPr>
          <w:sz w:val="24"/>
          <w:szCs w:val="24"/>
        </w:rPr>
        <w:t>r el problema público, por lo que, las personas con discapacidad se encuentran afectadas al no contar con servicios públicos de calidad, oportunos y suficientes, pero principalmente por que no se está implementando adecuadamente y oportunamente las políticas públicas.</w:t>
      </w:r>
    </w:p>
    <w:p w:rsidR="00F25969" w:rsidRDefault="00F25969" w:rsidP="00F25969">
      <w:pPr>
        <w:spacing w:line="240" w:lineRule="auto"/>
        <w:contextualSpacing/>
        <w:jc w:val="both"/>
        <w:rPr>
          <w:sz w:val="24"/>
          <w:szCs w:val="24"/>
        </w:rPr>
      </w:pPr>
    </w:p>
    <w:p w:rsidR="00F25969" w:rsidRDefault="00F25969" w:rsidP="00F25969">
      <w:pPr>
        <w:spacing w:line="240" w:lineRule="auto"/>
        <w:contextualSpacing/>
        <w:jc w:val="both"/>
        <w:rPr>
          <w:sz w:val="24"/>
          <w:szCs w:val="24"/>
        </w:rPr>
      </w:pPr>
      <w:r>
        <w:rPr>
          <w:sz w:val="24"/>
          <w:szCs w:val="24"/>
        </w:rPr>
        <w:t>E</w:t>
      </w:r>
      <w:r w:rsidRPr="0041667A">
        <w:rPr>
          <w:sz w:val="24"/>
          <w:szCs w:val="24"/>
        </w:rPr>
        <w:t>l 6 de enero de 1999</w:t>
      </w:r>
      <w:r>
        <w:rPr>
          <w:sz w:val="24"/>
          <w:szCs w:val="24"/>
        </w:rPr>
        <w:t xml:space="preserve">, el Estado Peruano tomó como decisión pública la promulgación de </w:t>
      </w:r>
      <w:r w:rsidRPr="0041667A">
        <w:rPr>
          <w:sz w:val="24"/>
          <w:szCs w:val="24"/>
        </w:rPr>
        <w:t>la Ley 27050, dando creación al Consejo Nacional para la Integración de la Persona con Discapacidad</w:t>
      </w:r>
      <w:r>
        <w:rPr>
          <w:sz w:val="24"/>
          <w:szCs w:val="24"/>
        </w:rPr>
        <w:t xml:space="preserve"> - </w:t>
      </w:r>
      <w:r w:rsidRPr="0041667A">
        <w:rPr>
          <w:sz w:val="24"/>
          <w:szCs w:val="24"/>
        </w:rPr>
        <w:t xml:space="preserve">CONADIS </w:t>
      </w:r>
      <w:r>
        <w:rPr>
          <w:sz w:val="24"/>
          <w:szCs w:val="24"/>
        </w:rPr>
        <w:t xml:space="preserve">como </w:t>
      </w:r>
      <w:r w:rsidRPr="0041667A">
        <w:rPr>
          <w:sz w:val="24"/>
          <w:szCs w:val="24"/>
        </w:rPr>
        <w:t>organismo público adscrito al Ministerio de la Mujer y Poblaciones Vulnerable</w:t>
      </w:r>
      <w:r>
        <w:rPr>
          <w:sz w:val="24"/>
          <w:szCs w:val="24"/>
        </w:rPr>
        <w:t>, para posteriormente en diciembre de 2012 se modifique dicha ley, a través de la promulgación de la Ley General de la Persona con Discapacidad aprobado mediante Ley 29973.</w:t>
      </w:r>
    </w:p>
    <w:p w:rsidR="00F25969" w:rsidRDefault="00F25969" w:rsidP="00F25969">
      <w:pPr>
        <w:spacing w:line="240" w:lineRule="auto"/>
        <w:contextualSpacing/>
        <w:jc w:val="both"/>
        <w:rPr>
          <w:sz w:val="24"/>
          <w:szCs w:val="24"/>
        </w:rPr>
      </w:pPr>
    </w:p>
    <w:p w:rsidR="00F25969" w:rsidRPr="00024522" w:rsidRDefault="00F25969" w:rsidP="00F25969">
      <w:pPr>
        <w:spacing w:line="240" w:lineRule="auto"/>
        <w:contextualSpacing/>
        <w:jc w:val="both"/>
        <w:rPr>
          <w:b/>
          <w:sz w:val="24"/>
          <w:szCs w:val="24"/>
          <w:u w:val="single"/>
        </w:rPr>
      </w:pPr>
      <w:r w:rsidRPr="00024522">
        <w:rPr>
          <w:b/>
          <w:sz w:val="24"/>
          <w:szCs w:val="24"/>
          <w:u w:val="single"/>
        </w:rPr>
        <w:t xml:space="preserve">1.1.1 </w:t>
      </w:r>
      <w:r>
        <w:rPr>
          <w:b/>
          <w:sz w:val="24"/>
          <w:szCs w:val="24"/>
          <w:u w:val="single"/>
        </w:rPr>
        <w:t>En relación al ámbito poblacional</w:t>
      </w:r>
    </w:p>
    <w:p w:rsidR="00F25969" w:rsidRDefault="00F25969" w:rsidP="00F25969">
      <w:pPr>
        <w:spacing w:line="240" w:lineRule="auto"/>
        <w:contextualSpacing/>
        <w:jc w:val="both"/>
        <w:rPr>
          <w:sz w:val="24"/>
          <w:szCs w:val="24"/>
        </w:rPr>
      </w:pPr>
    </w:p>
    <w:p w:rsidR="00F25969" w:rsidRDefault="00F25969" w:rsidP="00F25969">
      <w:pPr>
        <w:spacing w:line="240" w:lineRule="auto"/>
        <w:contextualSpacing/>
        <w:jc w:val="both"/>
        <w:rPr>
          <w:sz w:val="24"/>
          <w:szCs w:val="24"/>
        </w:rPr>
      </w:pPr>
      <w:r>
        <w:rPr>
          <w:sz w:val="24"/>
          <w:szCs w:val="24"/>
        </w:rPr>
        <w:t>A través de la promulgación de la Ley 27050 y la creación del CONADIS, el Estado Peruano buscó resolver los grandes e históricos problemas de las personas con discapacidad. Para ello se buscó como condiciones básicas necesarias, un E</w:t>
      </w:r>
      <w:r w:rsidRPr="00DF39C4">
        <w:rPr>
          <w:sz w:val="24"/>
          <w:szCs w:val="24"/>
        </w:rPr>
        <w:t xml:space="preserve">stado moderno, eficiente y eficaz con procesos y procedimientos adecuados, que atienda a la población de </w:t>
      </w:r>
      <w:r>
        <w:rPr>
          <w:sz w:val="24"/>
          <w:szCs w:val="24"/>
        </w:rPr>
        <w:t xml:space="preserve">personas con discapacidad </w:t>
      </w:r>
      <w:r w:rsidRPr="00DF39C4">
        <w:rPr>
          <w:sz w:val="24"/>
          <w:szCs w:val="24"/>
        </w:rPr>
        <w:t>a través de servicios e intervenciones pertinentes y de calidad, permitiendo atender sus demandas y resolver sus problemas.</w:t>
      </w:r>
    </w:p>
    <w:p w:rsidR="00F25969" w:rsidRDefault="00F25969" w:rsidP="00F25969">
      <w:pPr>
        <w:spacing w:line="240" w:lineRule="auto"/>
        <w:contextualSpacing/>
        <w:rPr>
          <w:sz w:val="24"/>
          <w:szCs w:val="24"/>
        </w:rPr>
      </w:pPr>
    </w:p>
    <w:p w:rsidR="00F25969" w:rsidRPr="00B37345" w:rsidRDefault="00F25969" w:rsidP="00F25969">
      <w:pPr>
        <w:spacing w:line="240" w:lineRule="auto"/>
        <w:contextualSpacing/>
        <w:jc w:val="center"/>
        <w:rPr>
          <w:b/>
          <w:sz w:val="24"/>
          <w:szCs w:val="24"/>
        </w:rPr>
      </w:pPr>
      <w:r w:rsidRPr="00B37345">
        <w:rPr>
          <w:b/>
          <w:sz w:val="24"/>
          <w:szCs w:val="24"/>
        </w:rPr>
        <w:t>INTERVENCIÓN DEL ESTADO EN LAS PERSONAS CON DISCAPACIDAD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702"/>
        <w:gridCol w:w="1674"/>
        <w:gridCol w:w="1656"/>
        <w:gridCol w:w="1679"/>
      </w:tblGrid>
      <w:tr w:rsidR="00F25969" w:rsidRPr="00D022D1" w:rsidTr="00B93C52">
        <w:tc>
          <w:tcPr>
            <w:tcW w:w="1795"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ÁMBITO DE INTERVENCIÓN</w:t>
            </w:r>
          </w:p>
        </w:tc>
        <w:tc>
          <w:tcPr>
            <w:tcW w:w="1795"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PROBLEMA PÚBLICO</w:t>
            </w:r>
          </w:p>
        </w:tc>
        <w:tc>
          <w:tcPr>
            <w:tcW w:w="1796"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DECISIÓN PÚBLICA</w:t>
            </w:r>
          </w:p>
        </w:tc>
        <w:tc>
          <w:tcPr>
            <w:tcW w:w="1796"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POLÍTICA PÚBLICA</w:t>
            </w:r>
          </w:p>
        </w:tc>
        <w:tc>
          <w:tcPr>
            <w:tcW w:w="1796"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GESTIÓN PÚBLICA</w:t>
            </w:r>
          </w:p>
        </w:tc>
      </w:tr>
      <w:tr w:rsidR="00F25969" w:rsidRPr="00D022D1" w:rsidTr="00B93C52">
        <w:tc>
          <w:tcPr>
            <w:tcW w:w="1795" w:type="dxa"/>
            <w:tcBorders>
              <w:bottom w:val="single" w:sz="4" w:space="0" w:color="auto"/>
            </w:tcBorders>
            <w:vAlign w:val="center"/>
          </w:tcPr>
          <w:p w:rsidR="00F25969" w:rsidRPr="00F527F6" w:rsidRDefault="00F25969" w:rsidP="00B93C52">
            <w:pPr>
              <w:spacing w:after="0" w:line="240" w:lineRule="auto"/>
              <w:contextualSpacing/>
              <w:jc w:val="center"/>
              <w:rPr>
                <w:sz w:val="16"/>
                <w:szCs w:val="18"/>
              </w:rPr>
            </w:pPr>
            <w:r w:rsidRPr="00F527F6">
              <w:rPr>
                <w:sz w:val="16"/>
                <w:szCs w:val="18"/>
              </w:rPr>
              <w:t>Población objetivo de la intervención pública</w:t>
            </w:r>
          </w:p>
        </w:tc>
        <w:tc>
          <w:tcPr>
            <w:tcW w:w="1795" w:type="dxa"/>
            <w:tcBorders>
              <w:bottom w:val="single" w:sz="4" w:space="0" w:color="auto"/>
            </w:tcBorders>
            <w:vAlign w:val="center"/>
          </w:tcPr>
          <w:p w:rsidR="00F25969" w:rsidRPr="00F527F6" w:rsidRDefault="00F25969" w:rsidP="00B93C52">
            <w:pPr>
              <w:spacing w:after="0" w:line="240" w:lineRule="auto"/>
              <w:contextualSpacing/>
              <w:jc w:val="center"/>
              <w:rPr>
                <w:sz w:val="16"/>
                <w:szCs w:val="18"/>
              </w:rPr>
            </w:pPr>
            <w:r w:rsidRPr="00F527F6">
              <w:rPr>
                <w:sz w:val="16"/>
                <w:szCs w:val="18"/>
              </w:rPr>
              <w:t>Situación crítica de la población objetivo</w:t>
            </w:r>
          </w:p>
        </w:tc>
        <w:tc>
          <w:tcPr>
            <w:tcW w:w="1796" w:type="dxa"/>
            <w:tcBorders>
              <w:bottom w:val="single" w:sz="4" w:space="0" w:color="auto"/>
            </w:tcBorders>
            <w:vAlign w:val="center"/>
          </w:tcPr>
          <w:p w:rsidR="00F25969" w:rsidRPr="00F527F6" w:rsidRDefault="00F25969" w:rsidP="00B93C52">
            <w:pPr>
              <w:spacing w:after="0" w:line="240" w:lineRule="auto"/>
              <w:contextualSpacing/>
              <w:jc w:val="center"/>
              <w:rPr>
                <w:sz w:val="16"/>
                <w:szCs w:val="18"/>
              </w:rPr>
            </w:pPr>
            <w:r w:rsidRPr="00F527F6">
              <w:rPr>
                <w:sz w:val="16"/>
                <w:szCs w:val="18"/>
              </w:rPr>
              <w:t>Apuesta gubernamental</w:t>
            </w:r>
          </w:p>
        </w:tc>
        <w:tc>
          <w:tcPr>
            <w:tcW w:w="1796" w:type="dxa"/>
            <w:tcBorders>
              <w:bottom w:val="single" w:sz="4" w:space="0" w:color="auto"/>
            </w:tcBorders>
            <w:vAlign w:val="center"/>
          </w:tcPr>
          <w:p w:rsidR="00F25969" w:rsidRPr="00F527F6" w:rsidRDefault="00F25969" w:rsidP="00B93C52">
            <w:pPr>
              <w:spacing w:after="0" w:line="240" w:lineRule="auto"/>
              <w:contextualSpacing/>
              <w:jc w:val="center"/>
              <w:rPr>
                <w:sz w:val="16"/>
                <w:szCs w:val="18"/>
              </w:rPr>
            </w:pPr>
            <w:r w:rsidRPr="00F527F6">
              <w:rPr>
                <w:sz w:val="16"/>
                <w:szCs w:val="18"/>
              </w:rPr>
              <w:t>Principales respuestas a los problemas públicos</w:t>
            </w:r>
          </w:p>
        </w:tc>
        <w:tc>
          <w:tcPr>
            <w:tcW w:w="1796" w:type="dxa"/>
            <w:tcBorders>
              <w:bottom w:val="single" w:sz="4" w:space="0" w:color="auto"/>
            </w:tcBorders>
            <w:vAlign w:val="center"/>
          </w:tcPr>
          <w:p w:rsidR="00F25969" w:rsidRPr="00F527F6" w:rsidRDefault="00F25969" w:rsidP="00B93C52">
            <w:pPr>
              <w:spacing w:after="0" w:line="240" w:lineRule="auto"/>
              <w:contextualSpacing/>
              <w:jc w:val="center"/>
              <w:rPr>
                <w:sz w:val="16"/>
                <w:szCs w:val="18"/>
              </w:rPr>
            </w:pPr>
            <w:r w:rsidRPr="00F527F6">
              <w:rPr>
                <w:sz w:val="16"/>
                <w:szCs w:val="18"/>
              </w:rPr>
              <w:t>Condiciones necesarias para el cumplimiento de la política pública</w:t>
            </w:r>
          </w:p>
        </w:tc>
      </w:tr>
      <w:tr w:rsidR="00F25969" w:rsidRPr="00D022D1" w:rsidTr="00B93C52">
        <w:tc>
          <w:tcPr>
            <w:tcW w:w="1795"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45720" t="13335" r="51435" b="37465"/>
                      <wp:docPr id="60"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68B69C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4"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" adj="10800" fillcolor="#002060" strokecolor="#243f60" strokeweight="2pt">
                      <w10:anchorlock/>
                    </v:shape>
                  </w:pict>
                </mc:Fallback>
              </mc:AlternateContent>
            </w:r>
          </w:p>
        </w:tc>
        <w:tc>
          <w:tcPr>
            <w:tcW w:w="1795"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43815" t="13335" r="43815" b="37465"/>
                      <wp:docPr id="59"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7FC4C315" id="AutoShape 403"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" adj="10800" fillcolor="#002060" strokecolor="#243f60" strokeweight="2pt">
                      <w10:anchorlock/>
                    </v:shape>
                  </w:pict>
                </mc:Fallback>
              </mc:AlternateContent>
            </w:r>
          </w:p>
        </w:tc>
        <w:tc>
          <w:tcPr>
            <w:tcW w:w="1796"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52070" t="13335" r="45085" b="37465"/>
                      <wp:docPr id="58"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7377C6C2" id="AutoShape 402"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" adj="10800" fillcolor="#002060" strokecolor="#243f60" strokeweight="2pt">
                      <w10:anchorlock/>
                    </v:shape>
                  </w:pict>
                </mc:Fallback>
              </mc:AlternateContent>
            </w:r>
          </w:p>
        </w:tc>
        <w:tc>
          <w:tcPr>
            <w:tcW w:w="1796"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43815" t="13335" r="43815" b="37465"/>
                      <wp:docPr id="57"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316D531B" id="AutoShape 401"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" adj="10800" fillcolor="#002060" strokecolor="#243f60" strokeweight="2pt">
                      <w10:anchorlock/>
                    </v:shape>
                  </w:pict>
                </mc:Fallback>
              </mc:AlternateContent>
            </w:r>
          </w:p>
        </w:tc>
        <w:tc>
          <w:tcPr>
            <w:tcW w:w="1796"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45720" t="13335" r="51435" b="37465"/>
                      <wp:docPr id="56"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1196BAE5" id="AutoShape 400"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" adj="10800" fillcolor="#002060" strokecolor="#243f60" strokeweight="2pt">
                      <w10:anchorlock/>
                    </v:shape>
                  </w:pict>
                </mc:Fallback>
              </mc:AlternateContent>
            </w:r>
          </w:p>
        </w:tc>
      </w:tr>
      <w:tr w:rsidR="00F25969" w:rsidRPr="00D022D1" w:rsidTr="00B93C52">
        <w:trPr>
          <w:trHeight w:val="1433"/>
        </w:trPr>
        <w:tc>
          <w:tcPr>
            <w:tcW w:w="1795" w:type="dxa"/>
            <w:vMerge w:val="restart"/>
            <w:vAlign w:val="center"/>
          </w:tcPr>
          <w:p w:rsidR="00F25969" w:rsidRPr="00F527F6" w:rsidRDefault="00F25969" w:rsidP="00B93C52">
            <w:pPr>
              <w:spacing w:after="0" w:line="240" w:lineRule="auto"/>
              <w:contextualSpacing/>
              <w:jc w:val="center"/>
              <w:rPr>
                <w:sz w:val="16"/>
                <w:szCs w:val="18"/>
              </w:rPr>
            </w:pPr>
            <w:r w:rsidRPr="00F527F6">
              <w:rPr>
                <w:sz w:val="16"/>
                <w:szCs w:val="18"/>
              </w:rPr>
              <w:t>POBLACIONAL</w:t>
            </w:r>
          </w:p>
          <w:p w:rsidR="00F25969" w:rsidRPr="00F527F6" w:rsidRDefault="00F25969" w:rsidP="00B93C52">
            <w:pPr>
              <w:spacing w:after="0" w:line="240" w:lineRule="auto"/>
              <w:contextualSpacing/>
              <w:jc w:val="center"/>
              <w:rPr>
                <w:sz w:val="16"/>
                <w:szCs w:val="18"/>
              </w:rPr>
            </w:pPr>
            <w:r w:rsidRPr="00F527F6">
              <w:rPr>
                <w:sz w:val="16"/>
                <w:szCs w:val="18"/>
              </w:rPr>
              <w:t>Personas con discapacidad</w:t>
            </w:r>
          </w:p>
        </w:tc>
        <w:tc>
          <w:tcPr>
            <w:tcW w:w="1795" w:type="dxa"/>
            <w:vMerge w:val="restart"/>
            <w:vAlign w:val="center"/>
          </w:tcPr>
          <w:p w:rsidR="00F25969" w:rsidRPr="00F527F6" w:rsidRDefault="00F25969" w:rsidP="00B93C52">
            <w:pPr>
              <w:spacing w:after="0" w:line="240" w:lineRule="auto"/>
              <w:contextualSpacing/>
              <w:jc w:val="center"/>
              <w:rPr>
                <w:sz w:val="16"/>
                <w:szCs w:val="18"/>
              </w:rPr>
            </w:pPr>
            <w:r w:rsidRPr="00F527F6">
              <w:rPr>
                <w:sz w:val="16"/>
                <w:szCs w:val="18"/>
              </w:rPr>
              <w:t>Población vulnerable olvidada históricamente no accede a los servicios públicos de calidad, oportunos y suficientes.</w:t>
            </w:r>
          </w:p>
        </w:tc>
        <w:tc>
          <w:tcPr>
            <w:tcW w:w="1796" w:type="dxa"/>
            <w:vMerge w:val="restart"/>
            <w:vAlign w:val="center"/>
          </w:tcPr>
          <w:p w:rsidR="00F25969" w:rsidRPr="00F527F6" w:rsidRDefault="00F25969" w:rsidP="00B93C52">
            <w:pPr>
              <w:spacing w:after="0" w:line="240" w:lineRule="auto"/>
              <w:contextualSpacing/>
              <w:jc w:val="center"/>
              <w:rPr>
                <w:sz w:val="16"/>
                <w:szCs w:val="18"/>
              </w:rPr>
            </w:pPr>
            <w:r w:rsidRPr="00F527F6">
              <w:rPr>
                <w:sz w:val="16"/>
                <w:szCs w:val="18"/>
              </w:rPr>
              <w:t>Mejorar la calidad de vida de las PcD a través de respuestas sectoriales y por nivel de gobierno según sus competencias</w:t>
            </w:r>
          </w:p>
        </w:tc>
        <w:tc>
          <w:tcPr>
            <w:tcW w:w="1796" w:type="dxa"/>
            <w:vAlign w:val="center"/>
          </w:tcPr>
          <w:p w:rsidR="00F25969" w:rsidRPr="00F527F6" w:rsidRDefault="00F25969" w:rsidP="00B93C52">
            <w:pPr>
              <w:spacing w:after="0" w:line="240" w:lineRule="auto"/>
              <w:contextualSpacing/>
              <w:jc w:val="center"/>
              <w:rPr>
                <w:sz w:val="16"/>
                <w:szCs w:val="18"/>
              </w:rPr>
            </w:pPr>
            <w:r w:rsidRPr="00F527F6">
              <w:rPr>
                <w:sz w:val="16"/>
                <w:szCs w:val="18"/>
              </w:rPr>
              <w:t>Creación del CONADIS</w:t>
            </w:r>
          </w:p>
        </w:tc>
        <w:tc>
          <w:tcPr>
            <w:tcW w:w="1796" w:type="dxa"/>
            <w:vMerge w:val="restart"/>
            <w:vAlign w:val="center"/>
          </w:tcPr>
          <w:p w:rsidR="00F25969" w:rsidRPr="00F527F6" w:rsidRDefault="00F25969" w:rsidP="00B93C52">
            <w:pPr>
              <w:spacing w:after="0" w:line="240" w:lineRule="auto"/>
              <w:contextualSpacing/>
              <w:jc w:val="center"/>
              <w:rPr>
                <w:sz w:val="16"/>
                <w:szCs w:val="18"/>
              </w:rPr>
            </w:pPr>
            <w:r w:rsidRPr="00F527F6">
              <w:rPr>
                <w:sz w:val="16"/>
                <w:szCs w:val="18"/>
              </w:rPr>
              <w:t>Estado moderno, eficiente y eficaz con procesos y procedimientos adecuados, que atienda a la población de PcD a través de servicios e intervenciones pertinentes, oportunos, suficientes  y de calidad.</w:t>
            </w:r>
          </w:p>
        </w:tc>
      </w:tr>
      <w:tr w:rsidR="00F25969" w:rsidRPr="00D022D1" w:rsidTr="00B93C52">
        <w:tc>
          <w:tcPr>
            <w:tcW w:w="1795" w:type="dxa"/>
            <w:vMerge/>
          </w:tcPr>
          <w:p w:rsidR="00F25969" w:rsidRPr="00D022D1" w:rsidRDefault="00F25969" w:rsidP="00B93C52">
            <w:pPr>
              <w:spacing w:after="0" w:line="240" w:lineRule="auto"/>
              <w:contextualSpacing/>
              <w:rPr>
                <w:sz w:val="24"/>
                <w:szCs w:val="24"/>
              </w:rPr>
            </w:pPr>
          </w:p>
        </w:tc>
        <w:tc>
          <w:tcPr>
            <w:tcW w:w="1795" w:type="dxa"/>
            <w:vMerge/>
          </w:tcPr>
          <w:p w:rsidR="00F25969" w:rsidRPr="00D022D1" w:rsidRDefault="00F25969" w:rsidP="00B93C52">
            <w:pPr>
              <w:spacing w:after="0" w:line="240" w:lineRule="auto"/>
              <w:contextualSpacing/>
              <w:rPr>
                <w:sz w:val="24"/>
                <w:szCs w:val="24"/>
              </w:rPr>
            </w:pPr>
          </w:p>
        </w:tc>
        <w:tc>
          <w:tcPr>
            <w:tcW w:w="1796" w:type="dxa"/>
            <w:vMerge/>
          </w:tcPr>
          <w:p w:rsidR="00F25969" w:rsidRPr="00D022D1" w:rsidRDefault="00F25969" w:rsidP="00B93C52">
            <w:pPr>
              <w:spacing w:after="0" w:line="240" w:lineRule="auto"/>
              <w:contextualSpacing/>
              <w:rPr>
                <w:sz w:val="24"/>
                <w:szCs w:val="24"/>
              </w:rPr>
            </w:pPr>
          </w:p>
        </w:tc>
        <w:tc>
          <w:tcPr>
            <w:tcW w:w="1796" w:type="dxa"/>
            <w:vAlign w:val="center"/>
          </w:tcPr>
          <w:p w:rsidR="00F25969" w:rsidRPr="00F527F6" w:rsidRDefault="00F25969" w:rsidP="00B93C52">
            <w:pPr>
              <w:spacing w:after="0" w:line="240" w:lineRule="auto"/>
              <w:contextualSpacing/>
              <w:jc w:val="center"/>
              <w:rPr>
                <w:sz w:val="16"/>
                <w:szCs w:val="18"/>
              </w:rPr>
            </w:pPr>
            <w:r w:rsidRPr="00F527F6">
              <w:rPr>
                <w:sz w:val="16"/>
                <w:szCs w:val="18"/>
              </w:rPr>
              <w:t>Ley 29973</w:t>
            </w:r>
          </w:p>
        </w:tc>
        <w:tc>
          <w:tcPr>
            <w:tcW w:w="1796" w:type="dxa"/>
            <w:vMerge/>
          </w:tcPr>
          <w:p w:rsidR="00F25969" w:rsidRPr="00D022D1" w:rsidRDefault="00F25969" w:rsidP="00B93C52">
            <w:pPr>
              <w:spacing w:after="0" w:line="240" w:lineRule="auto"/>
              <w:contextualSpacing/>
              <w:rPr>
                <w:sz w:val="24"/>
                <w:szCs w:val="24"/>
              </w:rPr>
            </w:pPr>
          </w:p>
        </w:tc>
      </w:tr>
    </w:tbl>
    <w:p w:rsidR="00F25969" w:rsidRPr="007047BD" w:rsidRDefault="00F25969" w:rsidP="00F25969">
      <w:pPr>
        <w:spacing w:line="240" w:lineRule="auto"/>
        <w:contextualSpacing/>
        <w:rPr>
          <w:b/>
          <w:i/>
          <w:sz w:val="20"/>
          <w:szCs w:val="20"/>
        </w:rPr>
      </w:pPr>
      <w:r>
        <w:rPr>
          <w:b/>
          <w:i/>
          <w:sz w:val="20"/>
          <w:szCs w:val="20"/>
        </w:rPr>
        <w:t>Fuente: Elaboración propia</w:t>
      </w:r>
    </w:p>
    <w:p w:rsidR="00F25969" w:rsidRDefault="00F25969" w:rsidP="00F25969">
      <w:pPr>
        <w:spacing w:after="0" w:line="240" w:lineRule="auto"/>
        <w:contextualSpacing/>
        <w:jc w:val="both"/>
        <w:rPr>
          <w:b/>
          <w:sz w:val="24"/>
          <w:szCs w:val="24"/>
          <w:u w:val="single"/>
        </w:rPr>
      </w:pPr>
    </w:p>
    <w:p w:rsidR="00F25969" w:rsidRPr="00024522" w:rsidRDefault="00F25969" w:rsidP="00F25969">
      <w:pPr>
        <w:spacing w:after="0" w:line="240" w:lineRule="auto"/>
        <w:contextualSpacing/>
        <w:jc w:val="both"/>
        <w:rPr>
          <w:b/>
          <w:sz w:val="24"/>
          <w:szCs w:val="24"/>
          <w:u w:val="single"/>
        </w:rPr>
      </w:pPr>
      <w:r w:rsidRPr="00024522">
        <w:rPr>
          <w:b/>
          <w:sz w:val="24"/>
          <w:szCs w:val="24"/>
          <w:u w:val="single"/>
        </w:rPr>
        <w:t>1.1.</w:t>
      </w:r>
      <w:r>
        <w:rPr>
          <w:b/>
          <w:sz w:val="24"/>
          <w:szCs w:val="24"/>
          <w:u w:val="single"/>
        </w:rPr>
        <w:t>2</w:t>
      </w:r>
      <w:r w:rsidRPr="00024522">
        <w:rPr>
          <w:b/>
          <w:sz w:val="24"/>
          <w:szCs w:val="24"/>
          <w:u w:val="single"/>
        </w:rPr>
        <w:t xml:space="preserve"> </w:t>
      </w:r>
      <w:r>
        <w:rPr>
          <w:b/>
          <w:sz w:val="24"/>
          <w:szCs w:val="24"/>
          <w:u w:val="single"/>
        </w:rPr>
        <w:t>ámbito Institucional</w:t>
      </w:r>
    </w:p>
    <w:p w:rsidR="00F25969" w:rsidRDefault="00F25969" w:rsidP="00F25969">
      <w:pPr>
        <w:spacing w:after="0" w:line="240" w:lineRule="auto"/>
        <w:contextualSpacing/>
        <w:jc w:val="right"/>
        <w:rPr>
          <w:b/>
          <w:i/>
          <w:sz w:val="24"/>
          <w:szCs w:val="24"/>
        </w:rPr>
      </w:pPr>
    </w:p>
    <w:p w:rsidR="00F25969" w:rsidRDefault="00F25969" w:rsidP="00F25969">
      <w:pPr>
        <w:spacing w:after="0" w:line="240" w:lineRule="auto"/>
        <w:contextualSpacing/>
        <w:jc w:val="both"/>
        <w:rPr>
          <w:sz w:val="24"/>
          <w:szCs w:val="24"/>
        </w:rPr>
      </w:pPr>
      <w:r>
        <w:rPr>
          <w:sz w:val="24"/>
          <w:szCs w:val="24"/>
        </w:rPr>
        <w:t>E</w:t>
      </w:r>
      <w:r w:rsidRPr="0041667A">
        <w:rPr>
          <w:sz w:val="24"/>
          <w:szCs w:val="24"/>
        </w:rPr>
        <w:t>l Consejo Nacional para la Integración de la Persona con Discapacidad</w:t>
      </w:r>
      <w:r>
        <w:rPr>
          <w:sz w:val="24"/>
          <w:szCs w:val="24"/>
        </w:rPr>
        <w:t xml:space="preserve"> - </w:t>
      </w:r>
      <w:r w:rsidRPr="0041667A">
        <w:rPr>
          <w:sz w:val="24"/>
          <w:szCs w:val="24"/>
        </w:rPr>
        <w:t xml:space="preserve">CONADIS </w:t>
      </w:r>
      <w:r>
        <w:rPr>
          <w:sz w:val="24"/>
          <w:szCs w:val="24"/>
        </w:rPr>
        <w:t xml:space="preserve">es un organismo especializado en temas relacionados a la discapacidad </w:t>
      </w:r>
      <w:r w:rsidRPr="0041667A">
        <w:rPr>
          <w:sz w:val="24"/>
          <w:szCs w:val="24"/>
        </w:rPr>
        <w:t>adscrito al Ministerio de la Mujer y Poblaciones Vulnerable</w:t>
      </w:r>
      <w:r>
        <w:rPr>
          <w:sz w:val="24"/>
          <w:szCs w:val="24"/>
        </w:rPr>
        <w:t xml:space="preserve"> y según Ley 29973 es el ente rector del Sistema </w:t>
      </w:r>
      <w:r w:rsidRPr="00DF39C4">
        <w:rPr>
          <w:sz w:val="24"/>
          <w:szCs w:val="24"/>
        </w:rPr>
        <w:t>Nacional para la Integración de la Persona con Discapacidad</w:t>
      </w:r>
      <w:r>
        <w:rPr>
          <w:sz w:val="24"/>
          <w:szCs w:val="24"/>
        </w:rPr>
        <w:t xml:space="preserve"> - SINAPEDIS.</w:t>
      </w:r>
    </w:p>
    <w:p w:rsidR="00F25969" w:rsidRDefault="00F25969" w:rsidP="00F25969">
      <w:pPr>
        <w:spacing w:after="0" w:line="240" w:lineRule="auto"/>
        <w:contextualSpacing/>
        <w:jc w:val="both"/>
        <w:rPr>
          <w:sz w:val="24"/>
          <w:szCs w:val="24"/>
        </w:rPr>
      </w:pPr>
    </w:p>
    <w:p w:rsidR="00F25969" w:rsidRDefault="00F25969" w:rsidP="00F25969">
      <w:pPr>
        <w:spacing w:after="0" w:line="240" w:lineRule="auto"/>
        <w:contextualSpacing/>
        <w:jc w:val="both"/>
        <w:rPr>
          <w:sz w:val="24"/>
          <w:szCs w:val="24"/>
        </w:rPr>
      </w:pPr>
      <w:r>
        <w:rPr>
          <w:sz w:val="24"/>
          <w:szCs w:val="24"/>
        </w:rPr>
        <w:t xml:space="preserve">En ese sentido, el CONADIS representa la principal institución del sistema de atención a las personas con discapacidad, pero cuyo rol misional no ha cumplido ni viene cumpliendo, lo cual trae consigo un serio problema público, pues la población de personas con discapacidad no se siente identificado con el CONADIS, pues considera que no </w:t>
      </w:r>
      <w:r w:rsidRPr="00DF39C4">
        <w:rPr>
          <w:sz w:val="24"/>
          <w:szCs w:val="24"/>
        </w:rPr>
        <w:t xml:space="preserve">cumple con </w:t>
      </w:r>
      <w:r>
        <w:rPr>
          <w:sz w:val="24"/>
          <w:szCs w:val="24"/>
        </w:rPr>
        <w:t xml:space="preserve">velar por el cumplimiento de las políticas públicas, ni </w:t>
      </w:r>
      <w:r w:rsidRPr="00DF39C4">
        <w:rPr>
          <w:sz w:val="24"/>
          <w:szCs w:val="24"/>
        </w:rPr>
        <w:t>atender adecuadamente a las personas con discapacidad</w:t>
      </w:r>
      <w:r>
        <w:rPr>
          <w:sz w:val="24"/>
          <w:szCs w:val="24"/>
        </w:rPr>
        <w:t>.</w:t>
      </w:r>
    </w:p>
    <w:p w:rsidR="00F25969" w:rsidRDefault="00F25969" w:rsidP="00F25969">
      <w:pPr>
        <w:spacing w:after="0" w:line="240" w:lineRule="auto"/>
        <w:contextualSpacing/>
        <w:jc w:val="both"/>
        <w:rPr>
          <w:sz w:val="24"/>
          <w:szCs w:val="24"/>
        </w:rPr>
      </w:pPr>
    </w:p>
    <w:p w:rsidR="00F25969" w:rsidRDefault="00F25969" w:rsidP="00F25969">
      <w:pPr>
        <w:spacing w:after="0" w:line="240" w:lineRule="auto"/>
        <w:contextualSpacing/>
        <w:jc w:val="both"/>
        <w:rPr>
          <w:sz w:val="24"/>
          <w:szCs w:val="24"/>
        </w:rPr>
      </w:pPr>
      <w:r>
        <w:rPr>
          <w:sz w:val="24"/>
          <w:szCs w:val="24"/>
        </w:rPr>
        <w:t>Ante esta situación por decisión del Presidente del CONADIS, se decide la r</w:t>
      </w:r>
      <w:r w:rsidRPr="00DF39C4">
        <w:rPr>
          <w:sz w:val="24"/>
          <w:szCs w:val="24"/>
        </w:rPr>
        <w:t xml:space="preserve">eorganización de la institución para que cumpla con su </w:t>
      </w:r>
      <w:r>
        <w:rPr>
          <w:sz w:val="24"/>
          <w:szCs w:val="24"/>
        </w:rPr>
        <w:t>r</w:t>
      </w:r>
      <w:r w:rsidRPr="00DF39C4">
        <w:rPr>
          <w:sz w:val="24"/>
          <w:szCs w:val="24"/>
        </w:rPr>
        <w:t xml:space="preserve">ol </w:t>
      </w:r>
      <w:r>
        <w:rPr>
          <w:sz w:val="24"/>
          <w:szCs w:val="24"/>
        </w:rPr>
        <w:t>m</w:t>
      </w:r>
      <w:r w:rsidRPr="00DF39C4">
        <w:rPr>
          <w:sz w:val="24"/>
          <w:szCs w:val="24"/>
        </w:rPr>
        <w:t>isional e implemente adecuadamente la Ley 29973 y su Reglamento</w:t>
      </w:r>
      <w:r>
        <w:rPr>
          <w:sz w:val="24"/>
          <w:szCs w:val="24"/>
        </w:rPr>
        <w:t>. Por ello, las principales políticas públicas a desarrollar son:</w:t>
      </w:r>
    </w:p>
    <w:p w:rsidR="00F25969" w:rsidRPr="000C7F9D" w:rsidRDefault="00F25969" w:rsidP="00F25969">
      <w:pPr>
        <w:pStyle w:val="Prrafodelista"/>
        <w:numPr>
          <w:ilvl w:val="0"/>
          <w:numId w:val="7"/>
        </w:numPr>
        <w:spacing w:after="0" w:line="240" w:lineRule="auto"/>
        <w:jc w:val="both"/>
        <w:rPr>
          <w:sz w:val="24"/>
          <w:szCs w:val="24"/>
        </w:rPr>
      </w:pPr>
      <w:r w:rsidRPr="000C7F9D">
        <w:rPr>
          <w:sz w:val="24"/>
          <w:szCs w:val="24"/>
        </w:rPr>
        <w:t xml:space="preserve">Implementar </w:t>
      </w:r>
      <w:r>
        <w:rPr>
          <w:sz w:val="24"/>
          <w:szCs w:val="24"/>
        </w:rPr>
        <w:t xml:space="preserve">Sistema </w:t>
      </w:r>
      <w:r w:rsidRPr="00DF39C4">
        <w:rPr>
          <w:sz w:val="24"/>
          <w:szCs w:val="24"/>
        </w:rPr>
        <w:t>Nacional para la Integración de la Persona con Discapacidad</w:t>
      </w:r>
      <w:r>
        <w:rPr>
          <w:sz w:val="24"/>
          <w:szCs w:val="24"/>
        </w:rPr>
        <w:t xml:space="preserve"> - </w:t>
      </w:r>
      <w:r w:rsidRPr="000C7F9D">
        <w:rPr>
          <w:sz w:val="24"/>
          <w:szCs w:val="24"/>
        </w:rPr>
        <w:t xml:space="preserve">SINAPEDIS, </w:t>
      </w:r>
      <w:r>
        <w:rPr>
          <w:sz w:val="24"/>
          <w:szCs w:val="24"/>
        </w:rPr>
        <w:t xml:space="preserve">para que, sectorialmente y por </w:t>
      </w:r>
      <w:r w:rsidRPr="000C7F9D">
        <w:rPr>
          <w:sz w:val="24"/>
          <w:szCs w:val="24"/>
        </w:rPr>
        <w:t xml:space="preserve">niveles de gobierno </w:t>
      </w:r>
      <w:r>
        <w:rPr>
          <w:sz w:val="24"/>
          <w:szCs w:val="24"/>
        </w:rPr>
        <w:t xml:space="preserve">se </w:t>
      </w:r>
      <w:r w:rsidRPr="000C7F9D">
        <w:rPr>
          <w:sz w:val="24"/>
          <w:szCs w:val="24"/>
        </w:rPr>
        <w:t>implement</w:t>
      </w:r>
      <w:r>
        <w:rPr>
          <w:sz w:val="24"/>
          <w:szCs w:val="24"/>
        </w:rPr>
        <w:t>e</w:t>
      </w:r>
      <w:r w:rsidRPr="000C7F9D">
        <w:rPr>
          <w:sz w:val="24"/>
          <w:szCs w:val="24"/>
        </w:rPr>
        <w:t xml:space="preserve"> las políticas públicas dirigidas a personas con discapacidad.</w:t>
      </w:r>
    </w:p>
    <w:p w:rsidR="00F25969" w:rsidRPr="000C7F9D" w:rsidRDefault="00F25969" w:rsidP="00F25969">
      <w:pPr>
        <w:pStyle w:val="Prrafodelista"/>
        <w:numPr>
          <w:ilvl w:val="0"/>
          <w:numId w:val="7"/>
        </w:numPr>
        <w:spacing w:after="0" w:line="240" w:lineRule="auto"/>
        <w:jc w:val="both"/>
        <w:rPr>
          <w:sz w:val="24"/>
          <w:szCs w:val="24"/>
        </w:rPr>
      </w:pPr>
      <w:r w:rsidRPr="000C7F9D">
        <w:rPr>
          <w:sz w:val="24"/>
          <w:szCs w:val="24"/>
        </w:rPr>
        <w:t>Reformular su Reglamento de Organización y Funciones</w:t>
      </w:r>
      <w:r>
        <w:rPr>
          <w:sz w:val="24"/>
          <w:szCs w:val="24"/>
        </w:rPr>
        <w:t xml:space="preserve"> - ROF</w:t>
      </w:r>
      <w:r w:rsidRPr="000C7F9D">
        <w:rPr>
          <w:sz w:val="24"/>
          <w:szCs w:val="24"/>
        </w:rPr>
        <w:t xml:space="preserve">, generando las condiciones </w:t>
      </w:r>
      <w:r>
        <w:rPr>
          <w:sz w:val="24"/>
          <w:szCs w:val="24"/>
        </w:rPr>
        <w:t xml:space="preserve">y estructura necesaria del </w:t>
      </w:r>
      <w:r w:rsidRPr="000C7F9D">
        <w:rPr>
          <w:sz w:val="24"/>
          <w:szCs w:val="24"/>
        </w:rPr>
        <w:t xml:space="preserve">CONADIS </w:t>
      </w:r>
      <w:r>
        <w:rPr>
          <w:sz w:val="24"/>
          <w:szCs w:val="24"/>
        </w:rPr>
        <w:t xml:space="preserve">para que </w:t>
      </w:r>
      <w:r w:rsidRPr="000C7F9D">
        <w:rPr>
          <w:sz w:val="24"/>
          <w:szCs w:val="24"/>
        </w:rPr>
        <w:t>dirija adecuadamente el SINAPEDIS</w:t>
      </w:r>
      <w:r>
        <w:rPr>
          <w:sz w:val="24"/>
          <w:szCs w:val="24"/>
        </w:rPr>
        <w:t>.</w:t>
      </w:r>
    </w:p>
    <w:p w:rsidR="00F25969" w:rsidRPr="000C7F9D" w:rsidRDefault="00F25969" w:rsidP="00F25969">
      <w:pPr>
        <w:pStyle w:val="Prrafodelista"/>
        <w:numPr>
          <w:ilvl w:val="0"/>
          <w:numId w:val="7"/>
        </w:numPr>
        <w:spacing w:after="0" w:line="240" w:lineRule="auto"/>
        <w:jc w:val="both"/>
        <w:rPr>
          <w:sz w:val="24"/>
          <w:szCs w:val="24"/>
        </w:rPr>
      </w:pPr>
      <w:r w:rsidRPr="000C7F9D">
        <w:rPr>
          <w:sz w:val="24"/>
          <w:szCs w:val="24"/>
        </w:rPr>
        <w:t>Actualizar el Plan de Igualdad de Oportunidades</w:t>
      </w:r>
      <w:r>
        <w:rPr>
          <w:sz w:val="24"/>
          <w:szCs w:val="24"/>
        </w:rPr>
        <w:t xml:space="preserve"> - PIO</w:t>
      </w:r>
      <w:r w:rsidRPr="000C7F9D">
        <w:rPr>
          <w:sz w:val="24"/>
          <w:szCs w:val="24"/>
        </w:rPr>
        <w:t xml:space="preserve">, estableciendo adecuadamente las prioridades </w:t>
      </w:r>
      <w:r>
        <w:rPr>
          <w:sz w:val="24"/>
          <w:szCs w:val="24"/>
        </w:rPr>
        <w:t xml:space="preserve">sectoriales </w:t>
      </w:r>
      <w:r w:rsidRPr="000C7F9D">
        <w:rPr>
          <w:sz w:val="24"/>
          <w:szCs w:val="24"/>
        </w:rPr>
        <w:t>de atención a las personas con discapacidad</w:t>
      </w:r>
      <w:r>
        <w:rPr>
          <w:sz w:val="24"/>
          <w:szCs w:val="24"/>
        </w:rPr>
        <w:t xml:space="preserve"> en los tres niveles de gobierno</w:t>
      </w:r>
      <w:r w:rsidRPr="000C7F9D">
        <w:rPr>
          <w:sz w:val="24"/>
          <w:szCs w:val="24"/>
        </w:rPr>
        <w:t>.</w:t>
      </w:r>
    </w:p>
    <w:p w:rsidR="00F25969" w:rsidRDefault="00F25969" w:rsidP="00F25969">
      <w:pPr>
        <w:spacing w:after="0" w:line="240" w:lineRule="auto"/>
        <w:contextualSpacing/>
        <w:jc w:val="both"/>
        <w:rPr>
          <w:sz w:val="24"/>
          <w:szCs w:val="24"/>
        </w:rPr>
      </w:pPr>
    </w:p>
    <w:p w:rsidR="00F25969" w:rsidRPr="00B37345" w:rsidRDefault="00F25969" w:rsidP="00F25969">
      <w:pPr>
        <w:spacing w:line="240" w:lineRule="auto"/>
        <w:contextualSpacing/>
        <w:jc w:val="center"/>
        <w:rPr>
          <w:b/>
          <w:sz w:val="24"/>
          <w:szCs w:val="24"/>
        </w:rPr>
      </w:pPr>
      <w:r>
        <w:rPr>
          <w:b/>
          <w:sz w:val="24"/>
          <w:szCs w:val="24"/>
        </w:rPr>
        <w:t>REORGANIZACIÓN DEL CONADIS PARA EL CUMPLIMIENTO DE SU ROL MISIONAL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689"/>
        <w:gridCol w:w="1695"/>
        <w:gridCol w:w="1642"/>
        <w:gridCol w:w="1687"/>
      </w:tblGrid>
      <w:tr w:rsidR="00F25969" w:rsidRPr="00D022D1" w:rsidTr="00B93C52">
        <w:tc>
          <w:tcPr>
            <w:tcW w:w="1788"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ÁMBITO DE INTERVENCIÓN</w:t>
            </w:r>
          </w:p>
        </w:tc>
        <w:tc>
          <w:tcPr>
            <w:tcW w:w="1735"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PROBLEMA PÚBLICO</w:t>
            </w:r>
          </w:p>
        </w:tc>
        <w:tc>
          <w:tcPr>
            <w:tcW w:w="1743"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DECISIÓN PÚBLICA</w:t>
            </w:r>
          </w:p>
        </w:tc>
        <w:tc>
          <w:tcPr>
            <w:tcW w:w="1712"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POLÍTICA PÚBLICA</w:t>
            </w:r>
          </w:p>
        </w:tc>
        <w:tc>
          <w:tcPr>
            <w:tcW w:w="1743" w:type="dxa"/>
            <w:shd w:val="clear" w:color="auto" w:fill="002060"/>
          </w:tcPr>
          <w:p w:rsidR="00F25969" w:rsidRPr="00D022D1" w:rsidRDefault="00F25969" w:rsidP="00B93C52">
            <w:pPr>
              <w:spacing w:after="0" w:line="240" w:lineRule="auto"/>
              <w:contextualSpacing/>
              <w:jc w:val="center"/>
              <w:rPr>
                <w:b/>
                <w:color w:val="FFFFFF"/>
                <w:sz w:val="24"/>
                <w:szCs w:val="24"/>
              </w:rPr>
            </w:pPr>
            <w:r w:rsidRPr="00D022D1">
              <w:rPr>
                <w:b/>
                <w:color w:val="FFFFFF"/>
                <w:sz w:val="24"/>
                <w:szCs w:val="24"/>
              </w:rPr>
              <w:t>GESTIÓN PÚBLICA</w:t>
            </w:r>
          </w:p>
        </w:tc>
      </w:tr>
      <w:tr w:rsidR="00F25969" w:rsidRPr="00D022D1" w:rsidTr="00B93C52">
        <w:tc>
          <w:tcPr>
            <w:tcW w:w="1788" w:type="dxa"/>
            <w:tcBorders>
              <w:bottom w:val="single" w:sz="4" w:space="0" w:color="auto"/>
            </w:tcBorders>
            <w:vAlign w:val="center"/>
          </w:tcPr>
          <w:p w:rsidR="00F25969" w:rsidRPr="00D022D1" w:rsidRDefault="00F25969" w:rsidP="00B93C52">
            <w:pPr>
              <w:spacing w:after="0" w:line="240" w:lineRule="auto"/>
              <w:contextualSpacing/>
              <w:jc w:val="center"/>
              <w:rPr>
                <w:sz w:val="18"/>
                <w:szCs w:val="18"/>
              </w:rPr>
            </w:pPr>
            <w:r w:rsidRPr="00D022D1">
              <w:rPr>
                <w:sz w:val="18"/>
                <w:szCs w:val="18"/>
              </w:rPr>
              <w:t>Población objetivo de la intervención pública</w:t>
            </w:r>
          </w:p>
        </w:tc>
        <w:tc>
          <w:tcPr>
            <w:tcW w:w="1735" w:type="dxa"/>
            <w:tcBorders>
              <w:bottom w:val="single" w:sz="4" w:space="0" w:color="auto"/>
            </w:tcBorders>
            <w:vAlign w:val="center"/>
          </w:tcPr>
          <w:p w:rsidR="00F25969" w:rsidRPr="00D022D1" w:rsidRDefault="00F25969" w:rsidP="00B93C52">
            <w:pPr>
              <w:spacing w:after="0" w:line="240" w:lineRule="auto"/>
              <w:contextualSpacing/>
              <w:jc w:val="center"/>
              <w:rPr>
                <w:sz w:val="18"/>
                <w:szCs w:val="18"/>
              </w:rPr>
            </w:pPr>
            <w:r w:rsidRPr="00D022D1">
              <w:rPr>
                <w:sz w:val="18"/>
                <w:szCs w:val="18"/>
              </w:rPr>
              <w:t>Situación crítica de la población objetivo</w:t>
            </w:r>
          </w:p>
        </w:tc>
        <w:tc>
          <w:tcPr>
            <w:tcW w:w="1743" w:type="dxa"/>
            <w:tcBorders>
              <w:bottom w:val="single" w:sz="4" w:space="0" w:color="auto"/>
            </w:tcBorders>
            <w:vAlign w:val="center"/>
          </w:tcPr>
          <w:p w:rsidR="00F25969" w:rsidRPr="00D022D1" w:rsidRDefault="00F25969" w:rsidP="00B93C52">
            <w:pPr>
              <w:spacing w:after="0" w:line="240" w:lineRule="auto"/>
              <w:contextualSpacing/>
              <w:jc w:val="center"/>
              <w:rPr>
                <w:sz w:val="18"/>
                <w:szCs w:val="18"/>
              </w:rPr>
            </w:pPr>
            <w:r w:rsidRPr="00D022D1">
              <w:rPr>
                <w:sz w:val="18"/>
                <w:szCs w:val="18"/>
              </w:rPr>
              <w:t>Apuesta gubernamental</w:t>
            </w:r>
          </w:p>
        </w:tc>
        <w:tc>
          <w:tcPr>
            <w:tcW w:w="1712" w:type="dxa"/>
            <w:tcBorders>
              <w:bottom w:val="single" w:sz="4" w:space="0" w:color="auto"/>
            </w:tcBorders>
            <w:vAlign w:val="center"/>
          </w:tcPr>
          <w:p w:rsidR="00F25969" w:rsidRPr="00D022D1" w:rsidRDefault="00F25969" w:rsidP="00B93C52">
            <w:pPr>
              <w:spacing w:after="0" w:line="240" w:lineRule="auto"/>
              <w:contextualSpacing/>
              <w:jc w:val="center"/>
              <w:rPr>
                <w:sz w:val="18"/>
                <w:szCs w:val="18"/>
              </w:rPr>
            </w:pPr>
            <w:r w:rsidRPr="00D022D1">
              <w:rPr>
                <w:sz w:val="18"/>
                <w:szCs w:val="18"/>
              </w:rPr>
              <w:t>Principales respuestas a los problemas públicos</w:t>
            </w:r>
          </w:p>
        </w:tc>
        <w:tc>
          <w:tcPr>
            <w:tcW w:w="1743" w:type="dxa"/>
            <w:tcBorders>
              <w:bottom w:val="single" w:sz="4" w:space="0" w:color="auto"/>
            </w:tcBorders>
            <w:vAlign w:val="center"/>
          </w:tcPr>
          <w:p w:rsidR="00F25969" w:rsidRPr="00D022D1" w:rsidRDefault="00F25969" w:rsidP="00B93C52">
            <w:pPr>
              <w:spacing w:after="0" w:line="240" w:lineRule="auto"/>
              <w:contextualSpacing/>
              <w:jc w:val="center"/>
              <w:rPr>
                <w:sz w:val="18"/>
                <w:szCs w:val="18"/>
              </w:rPr>
            </w:pPr>
            <w:r w:rsidRPr="00D022D1">
              <w:rPr>
                <w:sz w:val="18"/>
                <w:szCs w:val="18"/>
              </w:rPr>
              <w:t>Condiciones necesarias para el cumplimiento de la política pública</w:t>
            </w:r>
          </w:p>
        </w:tc>
      </w:tr>
      <w:tr w:rsidR="00F25969" w:rsidRPr="00D022D1" w:rsidTr="00B93C52">
        <w:tc>
          <w:tcPr>
            <w:tcW w:w="1788"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45720" t="15875" r="51435" b="34925"/>
                      <wp:docPr id="55"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541D65AA" id="AutoShape 399"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" adj="10800" fillcolor="#002060" strokecolor="#243f60" strokeweight="2pt">
                      <w10:anchorlock/>
                    </v:shape>
                  </w:pict>
                </mc:Fallback>
              </mc:AlternateContent>
            </w:r>
          </w:p>
        </w:tc>
        <w:tc>
          <w:tcPr>
            <w:tcW w:w="1735"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49530" t="15875" r="47625" b="34925"/>
                      <wp:docPr id="54"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7C67D9E0" id="AutoShape 398"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" adj="10800" fillcolor="#002060" strokecolor="#243f60" strokeweight="2pt">
                      <w10:anchorlock/>
                    </v:shape>
                  </w:pict>
                </mc:Fallback>
              </mc:AlternateContent>
            </w:r>
          </w:p>
        </w:tc>
        <w:tc>
          <w:tcPr>
            <w:tcW w:w="1743"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48895" t="15875" r="48260" b="34925"/>
                      <wp:docPr id="53"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578630F9" id="AutoShape 397"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" adj="10800" fillcolor="#002060" strokecolor="#243f60" strokeweight="2pt">
                      <w10:anchorlock/>
                    </v:shape>
                  </w:pict>
                </mc:Fallback>
              </mc:AlternateContent>
            </w:r>
          </w:p>
        </w:tc>
        <w:tc>
          <w:tcPr>
            <w:tcW w:w="1712"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50800" t="15875" r="46355" b="34925"/>
                      <wp:docPr id="52"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673F23A0" id="AutoShape 396"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" adj="10800" fillcolor="#002060" strokecolor="#243f60" strokeweight="2pt">
                      <w10:anchorlock/>
                    </v:shape>
                  </w:pict>
                </mc:Fallback>
              </mc:AlternateContent>
            </w:r>
          </w:p>
        </w:tc>
        <w:tc>
          <w:tcPr>
            <w:tcW w:w="1743" w:type="dxa"/>
            <w:tcBorders>
              <w:left w:val="nil"/>
              <w:right w:val="nil"/>
            </w:tcBorders>
          </w:tcPr>
          <w:p w:rsidR="00F25969" w:rsidRPr="00D022D1" w:rsidRDefault="00475C28" w:rsidP="00B93C52">
            <w:pPr>
              <w:spacing w:after="0" w:line="240" w:lineRule="auto"/>
              <w:contextualSpacing/>
              <w:jc w:val="center"/>
              <w:rPr>
                <w:sz w:val="20"/>
                <w:szCs w:val="24"/>
              </w:rPr>
            </w:pPr>
            <w:r>
              <w:rPr>
                <w:noProof/>
                <w:sz w:val="20"/>
                <w:szCs w:val="24"/>
                <w:lang w:val="es-ES" w:eastAsia="es-ES"/>
              </w:rPr>
              <mc:AlternateContent>
                <mc:Choice Requires="wps">
                  <w:drawing>
                    <wp:inline distT="0" distB="0" distL="0" distR="0">
                      <wp:extent cx="360045" cy="358775"/>
                      <wp:effectExtent l="52070" t="15875" r="45085" b="34925"/>
                      <wp:docPr id="51" name="4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8775"/>
                              </a:xfrm>
                              <a:prstGeom prst="downArrow">
                                <a:avLst>
                                  <a:gd name="adj1" fmla="val 50000"/>
                                  <a:gd name="adj2" fmla="val 50000"/>
                                </a:avLst>
                              </a:prstGeom>
                              <a:solidFill>
                                <a:srgbClr val="002060"/>
                              </a:solidFill>
                              <a:ln w="25400">
                                <a:solidFill>
                                  <a:srgbClr val="243F60"/>
                                </a:solidFill>
                                <a:miter lim="800000"/>
                                <a:headEnd/>
                                <a:tailEnd/>
                              </a:ln>
                            </wps:spPr>
                            <wps:bodyPr rot="0" vert="horz" wrap="square" lIns="91440" tIns="45720" rIns="91440" bIns="45720" anchor="ctr" anchorCtr="0" upright="1">
                              <a:noAutofit/>
                            </wps:bodyPr>
                          </wps:wsp>
                        </a:graphicData>
                      </a:graphic>
                    </wp:inline>
                  </w:drawing>
                </mc:Choice>
                <mc:Fallback>
                  <w:pict>
                    <v:shape w14:anchorId="4E831D2D" id="46 Flecha abajo" o:spid="_x0000_s1026" type="#_x0000_t67" style="width:28.3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" adj="10800" fillcolor="#002060" strokecolor="#243f60" strokeweight="2pt">
                      <w10:anchorlock/>
                    </v:shape>
                  </w:pict>
                </mc:Fallback>
              </mc:AlternateContent>
            </w:r>
          </w:p>
        </w:tc>
      </w:tr>
      <w:tr w:rsidR="00F25969" w:rsidRPr="00D022D1" w:rsidTr="00B93C52">
        <w:trPr>
          <w:trHeight w:val="919"/>
        </w:trPr>
        <w:tc>
          <w:tcPr>
            <w:tcW w:w="1788" w:type="dxa"/>
            <w:vMerge w:val="restart"/>
            <w:vAlign w:val="center"/>
          </w:tcPr>
          <w:p w:rsidR="00F25969" w:rsidRPr="00F527F6" w:rsidRDefault="00F25969" w:rsidP="00B93C52">
            <w:pPr>
              <w:spacing w:after="0" w:line="240" w:lineRule="auto"/>
              <w:contextualSpacing/>
              <w:jc w:val="center"/>
              <w:rPr>
                <w:sz w:val="16"/>
                <w:szCs w:val="18"/>
              </w:rPr>
            </w:pPr>
            <w:r w:rsidRPr="00F527F6">
              <w:rPr>
                <w:sz w:val="16"/>
                <w:szCs w:val="18"/>
              </w:rPr>
              <w:t>Institucional:</w:t>
            </w:r>
          </w:p>
          <w:p w:rsidR="00F25969" w:rsidRPr="00F527F6" w:rsidRDefault="00F25969" w:rsidP="00B93C52">
            <w:pPr>
              <w:spacing w:after="0" w:line="240" w:lineRule="auto"/>
              <w:contextualSpacing/>
              <w:jc w:val="center"/>
              <w:rPr>
                <w:sz w:val="16"/>
                <w:szCs w:val="18"/>
              </w:rPr>
            </w:pPr>
            <w:r w:rsidRPr="00F527F6">
              <w:rPr>
                <w:sz w:val="16"/>
                <w:szCs w:val="18"/>
              </w:rPr>
              <w:t>Consejo Nacional para la Integración de la Persona con Discapacidad</w:t>
            </w:r>
          </w:p>
        </w:tc>
        <w:tc>
          <w:tcPr>
            <w:tcW w:w="1735" w:type="dxa"/>
            <w:vMerge w:val="restart"/>
            <w:vAlign w:val="center"/>
          </w:tcPr>
          <w:p w:rsidR="00F25969" w:rsidRPr="00F527F6" w:rsidRDefault="00F25969" w:rsidP="00B93C52">
            <w:pPr>
              <w:spacing w:after="0" w:line="240" w:lineRule="auto"/>
              <w:contextualSpacing/>
              <w:jc w:val="center"/>
              <w:rPr>
                <w:sz w:val="16"/>
                <w:szCs w:val="18"/>
              </w:rPr>
            </w:pPr>
            <w:r w:rsidRPr="00F527F6">
              <w:rPr>
                <w:sz w:val="16"/>
                <w:szCs w:val="18"/>
              </w:rPr>
              <w:t>El CONADIS no cumple con su rol misional, ni rectoría establecida en la Ley 29973 y su reglamento.</w:t>
            </w:r>
          </w:p>
        </w:tc>
        <w:tc>
          <w:tcPr>
            <w:tcW w:w="1743" w:type="dxa"/>
            <w:vMerge w:val="restart"/>
            <w:vAlign w:val="center"/>
          </w:tcPr>
          <w:p w:rsidR="00F25969" w:rsidRPr="00F527F6" w:rsidRDefault="00F25969" w:rsidP="00B93C52">
            <w:pPr>
              <w:spacing w:after="0" w:line="240" w:lineRule="auto"/>
              <w:contextualSpacing/>
              <w:jc w:val="center"/>
              <w:rPr>
                <w:sz w:val="16"/>
                <w:szCs w:val="18"/>
              </w:rPr>
            </w:pPr>
            <w:r w:rsidRPr="00F527F6">
              <w:rPr>
                <w:sz w:val="16"/>
                <w:szCs w:val="18"/>
              </w:rPr>
              <w:t>Reorganización de la institución para que cumpla con su Rol Misional e implemente adecuadamente la Ley 29973 y su reglamento</w:t>
            </w:r>
          </w:p>
        </w:tc>
        <w:tc>
          <w:tcPr>
            <w:tcW w:w="1712" w:type="dxa"/>
            <w:vAlign w:val="center"/>
          </w:tcPr>
          <w:p w:rsidR="00F25969" w:rsidRPr="00F527F6" w:rsidRDefault="00F25969" w:rsidP="00B93C52">
            <w:pPr>
              <w:spacing w:after="0" w:line="240" w:lineRule="auto"/>
              <w:contextualSpacing/>
              <w:jc w:val="center"/>
              <w:rPr>
                <w:sz w:val="16"/>
                <w:szCs w:val="18"/>
              </w:rPr>
            </w:pPr>
            <w:r w:rsidRPr="00F527F6">
              <w:rPr>
                <w:sz w:val="16"/>
                <w:szCs w:val="18"/>
              </w:rPr>
              <w:t>Implementar el SINAPEDIS</w:t>
            </w:r>
          </w:p>
        </w:tc>
        <w:tc>
          <w:tcPr>
            <w:tcW w:w="1743" w:type="dxa"/>
            <w:vAlign w:val="center"/>
          </w:tcPr>
          <w:p w:rsidR="00F25969" w:rsidRPr="00F527F6" w:rsidRDefault="00F25969" w:rsidP="00B93C52">
            <w:pPr>
              <w:spacing w:after="0" w:line="240" w:lineRule="auto"/>
              <w:contextualSpacing/>
              <w:jc w:val="center"/>
              <w:rPr>
                <w:sz w:val="16"/>
                <w:szCs w:val="18"/>
              </w:rPr>
            </w:pPr>
            <w:r w:rsidRPr="00F527F6">
              <w:rPr>
                <w:sz w:val="16"/>
                <w:szCs w:val="18"/>
              </w:rPr>
              <w:t>Los tres niveles de gobierno implementan las políticas públicas dirigidas a PcD</w:t>
            </w:r>
          </w:p>
        </w:tc>
      </w:tr>
      <w:tr w:rsidR="00F25969" w:rsidRPr="00D022D1" w:rsidTr="00B93C52">
        <w:trPr>
          <w:trHeight w:val="564"/>
        </w:trPr>
        <w:tc>
          <w:tcPr>
            <w:tcW w:w="1788" w:type="dxa"/>
            <w:vMerge/>
          </w:tcPr>
          <w:p w:rsidR="00F25969" w:rsidRPr="00F527F6" w:rsidRDefault="00F25969" w:rsidP="00B93C52">
            <w:pPr>
              <w:spacing w:after="0" w:line="240" w:lineRule="auto"/>
              <w:contextualSpacing/>
              <w:rPr>
                <w:sz w:val="16"/>
                <w:szCs w:val="18"/>
              </w:rPr>
            </w:pPr>
          </w:p>
        </w:tc>
        <w:tc>
          <w:tcPr>
            <w:tcW w:w="1735" w:type="dxa"/>
            <w:vMerge/>
          </w:tcPr>
          <w:p w:rsidR="00F25969" w:rsidRPr="00F527F6" w:rsidRDefault="00F25969" w:rsidP="00B93C52">
            <w:pPr>
              <w:spacing w:after="0" w:line="240" w:lineRule="auto"/>
              <w:contextualSpacing/>
              <w:rPr>
                <w:sz w:val="16"/>
                <w:szCs w:val="18"/>
              </w:rPr>
            </w:pPr>
          </w:p>
        </w:tc>
        <w:tc>
          <w:tcPr>
            <w:tcW w:w="1743" w:type="dxa"/>
            <w:vMerge/>
          </w:tcPr>
          <w:p w:rsidR="00F25969" w:rsidRPr="00F527F6" w:rsidRDefault="00F25969" w:rsidP="00B93C52">
            <w:pPr>
              <w:spacing w:after="0" w:line="240" w:lineRule="auto"/>
              <w:contextualSpacing/>
              <w:rPr>
                <w:sz w:val="16"/>
                <w:szCs w:val="18"/>
              </w:rPr>
            </w:pPr>
          </w:p>
        </w:tc>
        <w:tc>
          <w:tcPr>
            <w:tcW w:w="1712" w:type="dxa"/>
            <w:vAlign w:val="center"/>
          </w:tcPr>
          <w:p w:rsidR="00F25969" w:rsidRPr="00F527F6" w:rsidRDefault="00F25969" w:rsidP="00B93C52">
            <w:pPr>
              <w:spacing w:after="0" w:line="240" w:lineRule="auto"/>
              <w:contextualSpacing/>
              <w:jc w:val="center"/>
              <w:rPr>
                <w:sz w:val="16"/>
                <w:szCs w:val="18"/>
              </w:rPr>
            </w:pPr>
            <w:r w:rsidRPr="00F527F6">
              <w:rPr>
                <w:sz w:val="16"/>
                <w:szCs w:val="18"/>
              </w:rPr>
              <w:t>Reformular el ROF</w:t>
            </w:r>
          </w:p>
        </w:tc>
        <w:tc>
          <w:tcPr>
            <w:tcW w:w="1743" w:type="dxa"/>
            <w:vAlign w:val="center"/>
          </w:tcPr>
          <w:p w:rsidR="00F25969" w:rsidRPr="00F527F6" w:rsidRDefault="00F25969" w:rsidP="00B93C52">
            <w:pPr>
              <w:spacing w:after="0" w:line="240" w:lineRule="auto"/>
              <w:contextualSpacing/>
              <w:jc w:val="center"/>
              <w:rPr>
                <w:sz w:val="16"/>
                <w:szCs w:val="18"/>
              </w:rPr>
            </w:pPr>
            <w:r w:rsidRPr="00F527F6">
              <w:rPr>
                <w:sz w:val="16"/>
                <w:szCs w:val="18"/>
              </w:rPr>
              <w:t>CONADIS dirige adecuadamente el SINAPEDIS</w:t>
            </w:r>
          </w:p>
        </w:tc>
      </w:tr>
      <w:tr w:rsidR="00F25969" w:rsidRPr="00F527F6" w:rsidTr="00B93C52">
        <w:trPr>
          <w:trHeight w:val="828"/>
        </w:trPr>
        <w:tc>
          <w:tcPr>
            <w:tcW w:w="1788" w:type="dxa"/>
            <w:vMerge/>
          </w:tcPr>
          <w:p w:rsidR="00F25969" w:rsidRPr="00D022D1" w:rsidRDefault="00F25969" w:rsidP="00B93C52">
            <w:pPr>
              <w:spacing w:after="0" w:line="240" w:lineRule="auto"/>
              <w:contextualSpacing/>
              <w:rPr>
                <w:sz w:val="18"/>
                <w:szCs w:val="18"/>
              </w:rPr>
            </w:pPr>
          </w:p>
        </w:tc>
        <w:tc>
          <w:tcPr>
            <w:tcW w:w="1735" w:type="dxa"/>
            <w:vMerge/>
          </w:tcPr>
          <w:p w:rsidR="00F25969" w:rsidRPr="00D022D1" w:rsidRDefault="00F25969" w:rsidP="00B93C52">
            <w:pPr>
              <w:spacing w:after="0" w:line="240" w:lineRule="auto"/>
              <w:contextualSpacing/>
              <w:rPr>
                <w:sz w:val="18"/>
                <w:szCs w:val="18"/>
              </w:rPr>
            </w:pPr>
          </w:p>
        </w:tc>
        <w:tc>
          <w:tcPr>
            <w:tcW w:w="1743" w:type="dxa"/>
            <w:vMerge/>
          </w:tcPr>
          <w:p w:rsidR="00F25969" w:rsidRPr="00D022D1" w:rsidRDefault="00F25969" w:rsidP="00B93C52">
            <w:pPr>
              <w:spacing w:after="0" w:line="240" w:lineRule="auto"/>
              <w:contextualSpacing/>
              <w:rPr>
                <w:sz w:val="18"/>
                <w:szCs w:val="18"/>
              </w:rPr>
            </w:pPr>
          </w:p>
        </w:tc>
        <w:tc>
          <w:tcPr>
            <w:tcW w:w="1712" w:type="dxa"/>
            <w:vAlign w:val="center"/>
          </w:tcPr>
          <w:p w:rsidR="00F25969" w:rsidRPr="00F527F6" w:rsidRDefault="00F25969" w:rsidP="00B93C52">
            <w:pPr>
              <w:spacing w:after="0" w:line="240" w:lineRule="auto"/>
              <w:contextualSpacing/>
              <w:jc w:val="center"/>
              <w:rPr>
                <w:sz w:val="16"/>
                <w:szCs w:val="18"/>
              </w:rPr>
            </w:pPr>
            <w:r w:rsidRPr="00F527F6">
              <w:rPr>
                <w:sz w:val="16"/>
                <w:szCs w:val="18"/>
              </w:rPr>
              <w:t>Actualizar el PIO</w:t>
            </w:r>
          </w:p>
        </w:tc>
        <w:tc>
          <w:tcPr>
            <w:tcW w:w="1743" w:type="dxa"/>
            <w:vAlign w:val="center"/>
          </w:tcPr>
          <w:p w:rsidR="00F25969" w:rsidRPr="00F527F6" w:rsidRDefault="00F25969" w:rsidP="00B93C52">
            <w:pPr>
              <w:spacing w:after="0" w:line="240" w:lineRule="auto"/>
              <w:contextualSpacing/>
              <w:jc w:val="center"/>
              <w:rPr>
                <w:sz w:val="16"/>
                <w:szCs w:val="18"/>
              </w:rPr>
            </w:pPr>
            <w:r w:rsidRPr="00F527F6">
              <w:rPr>
                <w:sz w:val="16"/>
                <w:szCs w:val="18"/>
              </w:rPr>
              <w:t>Se establece adecuadamente las prioridades de atención a las PcD</w:t>
            </w:r>
          </w:p>
        </w:tc>
      </w:tr>
    </w:tbl>
    <w:p w:rsidR="00F25969" w:rsidRPr="007047BD" w:rsidRDefault="00F25969" w:rsidP="00F25969">
      <w:pPr>
        <w:spacing w:line="240" w:lineRule="auto"/>
        <w:contextualSpacing/>
        <w:rPr>
          <w:b/>
          <w:i/>
          <w:sz w:val="20"/>
          <w:szCs w:val="20"/>
        </w:rPr>
      </w:pPr>
      <w:r>
        <w:rPr>
          <w:b/>
          <w:i/>
          <w:sz w:val="20"/>
          <w:szCs w:val="20"/>
        </w:rPr>
        <w:t>Fuente: Elaboración propia</w:t>
      </w:r>
    </w:p>
    <w:p w:rsidR="00F25969" w:rsidRDefault="00F25969" w:rsidP="00F25969">
      <w:pPr>
        <w:spacing w:line="240" w:lineRule="auto"/>
        <w:contextualSpacing/>
        <w:jc w:val="both"/>
        <w:rPr>
          <w:sz w:val="24"/>
          <w:szCs w:val="24"/>
        </w:rPr>
      </w:pPr>
    </w:p>
    <w:p w:rsidR="00816D0E" w:rsidRDefault="00816D0E" w:rsidP="00F25969">
      <w:pPr>
        <w:spacing w:line="240" w:lineRule="auto"/>
        <w:contextualSpacing/>
        <w:jc w:val="both"/>
        <w:rPr>
          <w:sz w:val="24"/>
          <w:szCs w:val="24"/>
        </w:rPr>
      </w:pPr>
    </w:p>
    <w:p w:rsidR="00F25969" w:rsidRPr="00024522" w:rsidRDefault="00F25969" w:rsidP="00F25969">
      <w:pPr>
        <w:spacing w:line="240" w:lineRule="auto"/>
        <w:contextualSpacing/>
        <w:jc w:val="both"/>
        <w:rPr>
          <w:b/>
          <w:sz w:val="24"/>
          <w:szCs w:val="24"/>
          <w:u w:val="single"/>
        </w:rPr>
      </w:pPr>
      <w:r w:rsidRPr="00024522">
        <w:rPr>
          <w:b/>
          <w:sz w:val="24"/>
          <w:szCs w:val="24"/>
          <w:u w:val="single"/>
        </w:rPr>
        <w:lastRenderedPageBreak/>
        <w:t>1.1.</w:t>
      </w:r>
      <w:r>
        <w:rPr>
          <w:b/>
          <w:sz w:val="24"/>
          <w:szCs w:val="24"/>
          <w:u w:val="single"/>
        </w:rPr>
        <w:t>3</w:t>
      </w:r>
      <w:r w:rsidRPr="00024522">
        <w:rPr>
          <w:b/>
          <w:sz w:val="24"/>
          <w:szCs w:val="24"/>
          <w:u w:val="single"/>
        </w:rPr>
        <w:t xml:space="preserve"> </w:t>
      </w:r>
      <w:r>
        <w:rPr>
          <w:b/>
          <w:sz w:val="24"/>
          <w:szCs w:val="24"/>
          <w:u w:val="single"/>
        </w:rPr>
        <w:t>Los principales retos</w:t>
      </w:r>
    </w:p>
    <w:p w:rsidR="00F25969" w:rsidRPr="00977D0F" w:rsidRDefault="00F25969" w:rsidP="00F25969">
      <w:pPr>
        <w:spacing w:line="240" w:lineRule="auto"/>
        <w:contextualSpacing/>
        <w:jc w:val="both"/>
        <w:rPr>
          <w:sz w:val="24"/>
          <w:szCs w:val="24"/>
        </w:rPr>
      </w:pPr>
    </w:p>
    <w:p w:rsidR="00F25969" w:rsidRPr="00977D0F" w:rsidRDefault="00F25969" w:rsidP="00F25969">
      <w:pPr>
        <w:spacing w:line="240" w:lineRule="auto"/>
        <w:contextualSpacing/>
        <w:jc w:val="both"/>
        <w:rPr>
          <w:sz w:val="24"/>
          <w:szCs w:val="24"/>
        </w:rPr>
      </w:pPr>
      <w:r w:rsidRPr="00977D0F">
        <w:rPr>
          <w:sz w:val="24"/>
          <w:szCs w:val="24"/>
        </w:rPr>
        <w:t>De esta manera</w:t>
      </w:r>
      <w:r>
        <w:rPr>
          <w:sz w:val="24"/>
          <w:szCs w:val="24"/>
        </w:rPr>
        <w:t>,</w:t>
      </w:r>
      <w:r w:rsidRPr="00977D0F">
        <w:rPr>
          <w:sz w:val="24"/>
          <w:szCs w:val="24"/>
        </w:rPr>
        <w:t xml:space="preserve"> uno de los grandes retos de</w:t>
      </w:r>
      <w:r>
        <w:rPr>
          <w:sz w:val="24"/>
          <w:szCs w:val="24"/>
        </w:rPr>
        <w:t>l CONADIS es adecuar sus instrumentos de gestión y los instrumentos de planeamiento para que respondan y estén preparados para poner en marcha el Sistema Funcional (SINAPEDIS) creado para garantizar el cumplimiento de las políticas públicas dirigidas a las personas con discapacidad, denominado SINAPEDIS.</w:t>
      </w:r>
    </w:p>
    <w:p w:rsidR="00F25969" w:rsidRDefault="00F25969" w:rsidP="00F25969">
      <w:pPr>
        <w:spacing w:line="240" w:lineRule="auto"/>
        <w:contextualSpacing/>
        <w:rPr>
          <w:b/>
          <w:i/>
          <w:sz w:val="24"/>
          <w:szCs w:val="24"/>
        </w:rPr>
      </w:pPr>
    </w:p>
    <w:p w:rsidR="00F25969" w:rsidRPr="00B37345" w:rsidRDefault="00F25969" w:rsidP="00F25969">
      <w:pPr>
        <w:spacing w:line="240" w:lineRule="auto"/>
        <w:contextualSpacing/>
        <w:jc w:val="center"/>
        <w:rPr>
          <w:b/>
          <w:sz w:val="24"/>
          <w:szCs w:val="24"/>
        </w:rPr>
      </w:pPr>
      <w:r>
        <w:rPr>
          <w:b/>
          <w:sz w:val="24"/>
          <w:szCs w:val="24"/>
        </w:rPr>
        <w:t>PRINCIPALES RETOS DEL PROCESO DE REORGANIZACIÓN DEL CONADIS</w:t>
      </w:r>
    </w:p>
    <w:p w:rsidR="00F25969" w:rsidRDefault="00475C28" w:rsidP="00F25969">
      <w:pPr>
        <w:spacing w:line="240" w:lineRule="auto"/>
        <w:contextualSpacing/>
        <w:jc w:val="center"/>
        <w:rPr>
          <w:sz w:val="24"/>
          <w:szCs w:val="24"/>
        </w:rPr>
      </w:pPr>
      <w:r w:rsidRPr="00F25969">
        <w:rPr>
          <w:noProof/>
          <w:sz w:val="24"/>
          <w:szCs w:val="24"/>
          <w:lang w:val="es-ES" w:eastAsia="es-ES"/>
        </w:rPr>
        <w:drawing>
          <wp:inline distT="0" distB="0" distL="0" distR="0">
            <wp:extent cx="4436745" cy="3379470"/>
            <wp:effectExtent l="19050" t="19050" r="190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8004" t="33270" r="16594" b="10382"/>
                    <a:stretch>
                      <a:fillRect/>
                    </a:stretch>
                  </pic:blipFill>
                  <pic:spPr bwMode="auto">
                    <a:xfrm>
                      <a:off x="0" y="0"/>
                      <a:ext cx="4436745" cy="3379470"/>
                    </a:xfrm>
                    <a:prstGeom prst="rect">
                      <a:avLst/>
                    </a:prstGeom>
                    <a:noFill/>
                    <a:ln w="9525" cmpd="sng">
                      <a:solidFill>
                        <a:srgbClr val="000000"/>
                      </a:solidFill>
                      <a:miter lim="800000"/>
                      <a:headEnd/>
                      <a:tailEnd/>
                    </a:ln>
                    <a:effectLst/>
                  </pic:spPr>
                </pic:pic>
              </a:graphicData>
            </a:graphic>
          </wp:inline>
        </w:drawing>
      </w:r>
    </w:p>
    <w:p w:rsidR="00F25969" w:rsidRPr="00977D0F" w:rsidRDefault="00F25969" w:rsidP="00F25969">
      <w:pPr>
        <w:spacing w:line="240" w:lineRule="auto"/>
        <w:ind w:left="851"/>
        <w:contextualSpacing/>
        <w:rPr>
          <w:b/>
          <w:i/>
          <w:sz w:val="20"/>
          <w:szCs w:val="20"/>
        </w:rPr>
      </w:pPr>
      <w:r w:rsidRPr="00977D0F">
        <w:rPr>
          <w:b/>
          <w:i/>
          <w:sz w:val="20"/>
          <w:szCs w:val="20"/>
        </w:rPr>
        <w:t xml:space="preserve">Fuente: </w:t>
      </w:r>
      <w:r w:rsidRPr="00AE4627">
        <w:rPr>
          <w:b/>
          <w:i/>
          <w:sz w:val="20"/>
          <w:szCs w:val="20"/>
        </w:rPr>
        <w:t>Elaboración propia</w:t>
      </w:r>
    </w:p>
    <w:p w:rsidR="00F25969" w:rsidRDefault="00F25969" w:rsidP="00F25969">
      <w:pPr>
        <w:spacing w:line="240" w:lineRule="auto"/>
        <w:contextualSpacing/>
        <w:rPr>
          <w:sz w:val="24"/>
          <w:szCs w:val="24"/>
        </w:rPr>
      </w:pPr>
    </w:p>
    <w:p w:rsidR="00F25969" w:rsidRDefault="00F25969" w:rsidP="00F25969">
      <w:pPr>
        <w:shd w:val="clear" w:color="auto" w:fill="FFFFCC"/>
        <w:spacing w:line="240" w:lineRule="auto"/>
        <w:contextualSpacing/>
        <w:rPr>
          <w:b/>
          <w:sz w:val="24"/>
          <w:szCs w:val="24"/>
        </w:rPr>
      </w:pPr>
      <w:r w:rsidRPr="00FC19B9">
        <w:rPr>
          <w:b/>
          <w:sz w:val="24"/>
          <w:szCs w:val="24"/>
        </w:rPr>
        <w:t>1.</w:t>
      </w:r>
      <w:r>
        <w:rPr>
          <w:b/>
          <w:sz w:val="24"/>
          <w:szCs w:val="24"/>
        </w:rPr>
        <w:t>2</w:t>
      </w:r>
      <w:r w:rsidRPr="00FC19B9">
        <w:rPr>
          <w:b/>
          <w:sz w:val="24"/>
          <w:szCs w:val="24"/>
        </w:rPr>
        <w:t xml:space="preserve"> </w:t>
      </w:r>
      <w:r>
        <w:rPr>
          <w:b/>
          <w:sz w:val="24"/>
          <w:szCs w:val="24"/>
        </w:rPr>
        <w:t>REFORMULACIÓN DEL ROF DEL CONADIS</w:t>
      </w:r>
    </w:p>
    <w:p w:rsidR="00F25969" w:rsidRDefault="00F25969" w:rsidP="00F25969">
      <w:pPr>
        <w:spacing w:line="240" w:lineRule="auto"/>
        <w:contextualSpacing/>
        <w:rPr>
          <w:b/>
          <w:sz w:val="24"/>
          <w:szCs w:val="24"/>
        </w:rPr>
      </w:pPr>
    </w:p>
    <w:p w:rsidR="00F25969" w:rsidRPr="00024522" w:rsidRDefault="00F25969" w:rsidP="00F25969">
      <w:pPr>
        <w:spacing w:line="240" w:lineRule="auto"/>
        <w:contextualSpacing/>
        <w:jc w:val="both"/>
        <w:rPr>
          <w:b/>
          <w:sz w:val="24"/>
          <w:szCs w:val="24"/>
          <w:u w:val="single"/>
        </w:rPr>
      </w:pPr>
      <w:r w:rsidRPr="00024522">
        <w:rPr>
          <w:b/>
          <w:sz w:val="24"/>
          <w:szCs w:val="24"/>
          <w:u w:val="single"/>
        </w:rPr>
        <w:t>1.</w:t>
      </w:r>
      <w:r>
        <w:rPr>
          <w:b/>
          <w:sz w:val="24"/>
          <w:szCs w:val="24"/>
          <w:u w:val="single"/>
        </w:rPr>
        <w:t>2</w:t>
      </w:r>
      <w:r w:rsidRPr="00024522">
        <w:rPr>
          <w:b/>
          <w:sz w:val="24"/>
          <w:szCs w:val="24"/>
          <w:u w:val="single"/>
        </w:rPr>
        <w:t xml:space="preserve">.1 </w:t>
      </w:r>
      <w:r>
        <w:rPr>
          <w:b/>
          <w:sz w:val="24"/>
          <w:szCs w:val="24"/>
          <w:u w:val="single"/>
        </w:rPr>
        <w:t>Importancia de la reformulación</w:t>
      </w:r>
    </w:p>
    <w:p w:rsidR="00F25969" w:rsidRPr="00E65E90" w:rsidRDefault="00F25969" w:rsidP="00F25969">
      <w:pPr>
        <w:spacing w:line="240" w:lineRule="auto"/>
        <w:contextualSpacing/>
        <w:jc w:val="both"/>
        <w:rPr>
          <w:sz w:val="24"/>
          <w:szCs w:val="24"/>
        </w:rPr>
      </w:pPr>
    </w:p>
    <w:p w:rsidR="00F25969" w:rsidRDefault="00F25969" w:rsidP="00F25969">
      <w:pPr>
        <w:spacing w:after="0" w:line="240" w:lineRule="auto"/>
        <w:contextualSpacing/>
        <w:jc w:val="both"/>
        <w:rPr>
          <w:sz w:val="24"/>
          <w:szCs w:val="24"/>
        </w:rPr>
      </w:pPr>
      <w:r w:rsidRPr="00E65E90">
        <w:rPr>
          <w:sz w:val="24"/>
          <w:szCs w:val="24"/>
        </w:rPr>
        <w:t>La reformulación del Reglamento de Organización y Funciones del CONADIS forma parte de un conjunto de acciones encaminadas a modernizar la institución</w:t>
      </w:r>
      <w:r>
        <w:rPr>
          <w:sz w:val="24"/>
          <w:szCs w:val="24"/>
        </w:rPr>
        <w:t xml:space="preserve">, promoviendo que cumpla con su rol misional que es, asegurar el cumplimiento de las políticas públicas sobre discapacidad a través de la implementación y el ejercicio de la rectoría del Sistema Nacional para la Integración de la Persona con Discapacidad – SINAPEDIS. </w:t>
      </w:r>
    </w:p>
    <w:p w:rsidR="00F25969" w:rsidRDefault="00F25969" w:rsidP="00F25969">
      <w:pPr>
        <w:spacing w:after="0" w:line="240" w:lineRule="auto"/>
        <w:contextualSpacing/>
        <w:jc w:val="both"/>
        <w:rPr>
          <w:sz w:val="24"/>
          <w:szCs w:val="24"/>
        </w:rPr>
      </w:pPr>
    </w:p>
    <w:p w:rsidR="00F25969" w:rsidRDefault="00F25969" w:rsidP="00F25969">
      <w:pPr>
        <w:spacing w:after="0" w:line="240" w:lineRule="auto"/>
        <w:contextualSpacing/>
        <w:jc w:val="both"/>
        <w:rPr>
          <w:sz w:val="24"/>
          <w:szCs w:val="24"/>
        </w:rPr>
      </w:pPr>
      <w:r>
        <w:rPr>
          <w:sz w:val="24"/>
          <w:szCs w:val="24"/>
        </w:rPr>
        <w:t>En ese sentido, la reformulación del ROF del CONADIS busca:</w:t>
      </w:r>
    </w:p>
    <w:p w:rsidR="00F25969" w:rsidRPr="004B1822" w:rsidRDefault="00F25969" w:rsidP="00F25969">
      <w:pPr>
        <w:pStyle w:val="Prrafodelista"/>
        <w:numPr>
          <w:ilvl w:val="0"/>
          <w:numId w:val="9"/>
        </w:numPr>
        <w:spacing w:after="0" w:line="240" w:lineRule="auto"/>
        <w:jc w:val="both"/>
        <w:rPr>
          <w:b/>
          <w:color w:val="000000"/>
          <w:sz w:val="24"/>
          <w:szCs w:val="24"/>
        </w:rPr>
      </w:pPr>
      <w:r w:rsidRPr="004B1822">
        <w:rPr>
          <w:b/>
          <w:color w:val="000000"/>
          <w:sz w:val="24"/>
          <w:szCs w:val="24"/>
        </w:rPr>
        <w:t>Resolver problemas públicos</w:t>
      </w:r>
    </w:p>
    <w:p w:rsidR="00F25969" w:rsidRDefault="00F25969" w:rsidP="00F25969">
      <w:pPr>
        <w:pStyle w:val="Prrafodelista"/>
        <w:spacing w:after="0" w:line="240" w:lineRule="auto"/>
        <w:jc w:val="both"/>
        <w:rPr>
          <w:color w:val="000000"/>
          <w:sz w:val="24"/>
          <w:szCs w:val="24"/>
        </w:rPr>
      </w:pPr>
      <w:r>
        <w:rPr>
          <w:color w:val="000000"/>
          <w:sz w:val="24"/>
          <w:szCs w:val="24"/>
        </w:rPr>
        <w:t>D</w:t>
      </w:r>
      <w:r w:rsidRPr="004B1822">
        <w:rPr>
          <w:color w:val="000000"/>
          <w:sz w:val="24"/>
          <w:szCs w:val="24"/>
        </w:rPr>
        <w:t xml:space="preserve">ebido a su condición y situación </w:t>
      </w:r>
      <w:r>
        <w:rPr>
          <w:color w:val="000000"/>
          <w:sz w:val="24"/>
          <w:szCs w:val="24"/>
        </w:rPr>
        <w:t xml:space="preserve">las personas con discapacidad enfrentan una compleja problemática, la cual </w:t>
      </w:r>
      <w:r w:rsidRPr="004B1822">
        <w:rPr>
          <w:color w:val="000000"/>
          <w:sz w:val="24"/>
          <w:szCs w:val="24"/>
        </w:rPr>
        <w:t>sumado a</w:t>
      </w:r>
      <w:r>
        <w:rPr>
          <w:color w:val="000000"/>
          <w:sz w:val="24"/>
          <w:szCs w:val="24"/>
        </w:rPr>
        <w:t xml:space="preserve"> </w:t>
      </w:r>
      <w:r w:rsidRPr="004B1822">
        <w:rPr>
          <w:color w:val="000000"/>
          <w:sz w:val="24"/>
          <w:szCs w:val="24"/>
        </w:rPr>
        <w:t>l</w:t>
      </w:r>
      <w:r>
        <w:rPr>
          <w:color w:val="000000"/>
          <w:sz w:val="24"/>
          <w:szCs w:val="24"/>
        </w:rPr>
        <w:t xml:space="preserve">a limitada respuesta de atención por parte de las </w:t>
      </w:r>
      <w:r w:rsidRPr="004B1822">
        <w:rPr>
          <w:color w:val="000000"/>
          <w:sz w:val="24"/>
          <w:szCs w:val="24"/>
        </w:rPr>
        <w:t>instituciones públicas respecto a su rol y competencias, genera un desencanto y protesta de la población</w:t>
      </w:r>
      <w:r>
        <w:rPr>
          <w:color w:val="000000"/>
          <w:sz w:val="24"/>
          <w:szCs w:val="24"/>
        </w:rPr>
        <w:t>.</w:t>
      </w:r>
      <w:r w:rsidRPr="004B1822">
        <w:rPr>
          <w:color w:val="000000"/>
          <w:sz w:val="24"/>
          <w:szCs w:val="24"/>
        </w:rPr>
        <w:t xml:space="preserve"> </w:t>
      </w:r>
    </w:p>
    <w:p w:rsidR="00F25969" w:rsidRPr="004B1822" w:rsidRDefault="00F25969" w:rsidP="00F25969">
      <w:pPr>
        <w:pStyle w:val="Prrafodelista"/>
        <w:spacing w:after="0" w:line="240" w:lineRule="auto"/>
        <w:jc w:val="both"/>
        <w:rPr>
          <w:color w:val="000000"/>
          <w:sz w:val="24"/>
          <w:szCs w:val="24"/>
        </w:rPr>
      </w:pPr>
      <w:r>
        <w:rPr>
          <w:color w:val="000000"/>
          <w:sz w:val="24"/>
          <w:szCs w:val="24"/>
        </w:rPr>
        <w:t>Por ello, l</w:t>
      </w:r>
      <w:r w:rsidRPr="004B1822">
        <w:rPr>
          <w:color w:val="000000"/>
          <w:sz w:val="24"/>
          <w:szCs w:val="24"/>
        </w:rPr>
        <w:t>o que se busca con la reformulación del ROF</w:t>
      </w:r>
      <w:r>
        <w:rPr>
          <w:color w:val="000000"/>
          <w:sz w:val="24"/>
          <w:szCs w:val="24"/>
        </w:rPr>
        <w:t xml:space="preserve">, es que el </w:t>
      </w:r>
      <w:r w:rsidRPr="004B1822">
        <w:rPr>
          <w:color w:val="000000"/>
          <w:sz w:val="24"/>
          <w:szCs w:val="24"/>
        </w:rPr>
        <w:t>CONADIS</w:t>
      </w:r>
      <w:r>
        <w:rPr>
          <w:color w:val="000000"/>
          <w:sz w:val="24"/>
          <w:szCs w:val="24"/>
        </w:rPr>
        <w:t xml:space="preserve"> esté organizado de tal manera que cumpla su </w:t>
      </w:r>
      <w:r w:rsidRPr="004B1822">
        <w:rPr>
          <w:color w:val="000000"/>
          <w:sz w:val="24"/>
          <w:szCs w:val="24"/>
        </w:rPr>
        <w:t xml:space="preserve">rol misional y desde la rectoría del </w:t>
      </w:r>
      <w:r w:rsidRPr="004B1822">
        <w:rPr>
          <w:color w:val="000000"/>
          <w:sz w:val="24"/>
          <w:szCs w:val="24"/>
        </w:rPr>
        <w:lastRenderedPageBreak/>
        <w:t>SINAPEDIS</w:t>
      </w:r>
      <w:r>
        <w:rPr>
          <w:color w:val="000000"/>
          <w:sz w:val="24"/>
          <w:szCs w:val="24"/>
        </w:rPr>
        <w:t xml:space="preserve"> </w:t>
      </w:r>
      <w:r w:rsidRPr="004B1822">
        <w:rPr>
          <w:color w:val="000000"/>
          <w:sz w:val="24"/>
          <w:szCs w:val="24"/>
        </w:rPr>
        <w:t xml:space="preserve">garantice </w:t>
      </w:r>
      <w:r>
        <w:rPr>
          <w:color w:val="000000"/>
          <w:sz w:val="24"/>
          <w:szCs w:val="24"/>
        </w:rPr>
        <w:t xml:space="preserve">que, en </w:t>
      </w:r>
      <w:r w:rsidRPr="004B1822">
        <w:rPr>
          <w:color w:val="000000"/>
          <w:sz w:val="24"/>
          <w:szCs w:val="24"/>
        </w:rPr>
        <w:t xml:space="preserve">los tres niveles de gobierno </w:t>
      </w:r>
      <w:r>
        <w:rPr>
          <w:color w:val="000000"/>
          <w:sz w:val="24"/>
          <w:szCs w:val="24"/>
        </w:rPr>
        <w:t xml:space="preserve">se atienda </w:t>
      </w:r>
      <w:r w:rsidRPr="004B1822">
        <w:rPr>
          <w:color w:val="000000"/>
          <w:sz w:val="24"/>
          <w:szCs w:val="24"/>
        </w:rPr>
        <w:t>los múltiples problemas públicos de las personas con discapacidad.</w:t>
      </w:r>
    </w:p>
    <w:p w:rsidR="00F25969" w:rsidRPr="00283B81" w:rsidRDefault="00F25969" w:rsidP="00F25969">
      <w:pPr>
        <w:pStyle w:val="Prrafodelista"/>
        <w:numPr>
          <w:ilvl w:val="0"/>
          <w:numId w:val="9"/>
        </w:numPr>
        <w:spacing w:after="0" w:line="240" w:lineRule="auto"/>
        <w:jc w:val="both"/>
        <w:rPr>
          <w:b/>
          <w:color w:val="000000"/>
          <w:sz w:val="24"/>
          <w:szCs w:val="24"/>
        </w:rPr>
      </w:pPr>
      <w:r w:rsidRPr="00283B81">
        <w:rPr>
          <w:b/>
          <w:color w:val="000000"/>
          <w:sz w:val="24"/>
          <w:szCs w:val="24"/>
        </w:rPr>
        <w:t>Darnos una nueva oportunidad</w:t>
      </w:r>
    </w:p>
    <w:p w:rsidR="00F25969" w:rsidRDefault="00F25969" w:rsidP="00F25969">
      <w:pPr>
        <w:pStyle w:val="Prrafodelista"/>
        <w:spacing w:after="0" w:line="240" w:lineRule="auto"/>
        <w:jc w:val="both"/>
        <w:rPr>
          <w:sz w:val="24"/>
          <w:szCs w:val="24"/>
        </w:rPr>
      </w:pPr>
      <w:r w:rsidRPr="00283B81">
        <w:rPr>
          <w:color w:val="000000"/>
          <w:sz w:val="24"/>
          <w:szCs w:val="24"/>
        </w:rPr>
        <w:t xml:space="preserve">Desde diciembre de 2012 con la aprobación de la Ley 29973 y desde abril de 2014 con la aprobación del </w:t>
      </w:r>
      <w:r>
        <w:rPr>
          <w:color w:val="000000"/>
          <w:sz w:val="24"/>
          <w:szCs w:val="24"/>
        </w:rPr>
        <w:t>r</w:t>
      </w:r>
      <w:r w:rsidRPr="00283B81">
        <w:rPr>
          <w:color w:val="000000"/>
          <w:sz w:val="24"/>
          <w:szCs w:val="24"/>
        </w:rPr>
        <w:t>eglamento de la Ley 29973, el CONADIS ha venido trabajando inercialmente como estaba establecido en la Ley 27050 y no se había puesto en sintonía con los nuevos retos que establecía la nueva Ley, siendo la más importante la rectoría en el SINAPEDIS, incluso se elaboraron instrumentos de</w:t>
      </w:r>
      <w:r>
        <w:rPr>
          <w:sz w:val="24"/>
          <w:szCs w:val="24"/>
        </w:rPr>
        <w:t xml:space="preserve"> gestión en ese sentido.</w:t>
      </w:r>
    </w:p>
    <w:p w:rsidR="00F25969" w:rsidRDefault="00F25969" w:rsidP="00F25969">
      <w:pPr>
        <w:pStyle w:val="Prrafodelista"/>
        <w:spacing w:after="0" w:line="240" w:lineRule="auto"/>
        <w:jc w:val="both"/>
        <w:rPr>
          <w:color w:val="FF0000"/>
          <w:sz w:val="24"/>
          <w:szCs w:val="24"/>
        </w:rPr>
      </w:pPr>
      <w:r>
        <w:rPr>
          <w:sz w:val="24"/>
          <w:szCs w:val="24"/>
        </w:rPr>
        <w:t>Es por ello que, recogiendo las lecciones aprendidas de dichas acciones y procesos, la reformulación del ROF del CONADIS representa una oportunidad para revaluar lo actuado y mejorarlo, solo que esta vez en mejores condiciones que la vez primera.</w:t>
      </w:r>
    </w:p>
    <w:p w:rsidR="00F25969" w:rsidRPr="00AF0818" w:rsidRDefault="00F25969" w:rsidP="00F25969">
      <w:pPr>
        <w:pStyle w:val="Prrafodelista"/>
        <w:numPr>
          <w:ilvl w:val="0"/>
          <w:numId w:val="9"/>
        </w:numPr>
        <w:spacing w:after="0" w:line="240" w:lineRule="auto"/>
        <w:jc w:val="both"/>
        <w:rPr>
          <w:b/>
          <w:color w:val="000000"/>
          <w:sz w:val="24"/>
          <w:szCs w:val="24"/>
        </w:rPr>
      </w:pPr>
      <w:r w:rsidRPr="00AF0818">
        <w:rPr>
          <w:b/>
          <w:color w:val="000000"/>
          <w:sz w:val="24"/>
          <w:szCs w:val="24"/>
        </w:rPr>
        <w:t>Rediseñar la institución</w:t>
      </w:r>
    </w:p>
    <w:p w:rsidR="00F25969" w:rsidRDefault="00F25969" w:rsidP="00F25969">
      <w:pPr>
        <w:pStyle w:val="Prrafodelista"/>
        <w:spacing w:after="0" w:line="240" w:lineRule="auto"/>
        <w:jc w:val="both"/>
        <w:rPr>
          <w:color w:val="000000"/>
          <w:sz w:val="24"/>
          <w:szCs w:val="24"/>
        </w:rPr>
      </w:pPr>
      <w:r w:rsidRPr="00AF0818">
        <w:rPr>
          <w:color w:val="000000"/>
          <w:sz w:val="24"/>
          <w:szCs w:val="24"/>
        </w:rPr>
        <w:t xml:space="preserve">Los tiempos cambian, y </w:t>
      </w:r>
      <w:r>
        <w:rPr>
          <w:color w:val="000000"/>
          <w:sz w:val="24"/>
          <w:szCs w:val="24"/>
        </w:rPr>
        <w:t xml:space="preserve">con ese cambio, se presentan </w:t>
      </w:r>
      <w:r w:rsidRPr="00AF0818">
        <w:rPr>
          <w:color w:val="000000"/>
          <w:sz w:val="24"/>
          <w:szCs w:val="24"/>
        </w:rPr>
        <w:t xml:space="preserve">nuevos retos y oportunidades a los cuáles </w:t>
      </w:r>
      <w:r>
        <w:rPr>
          <w:color w:val="000000"/>
          <w:sz w:val="24"/>
          <w:szCs w:val="24"/>
        </w:rPr>
        <w:t xml:space="preserve">se debe </w:t>
      </w:r>
      <w:r w:rsidRPr="00AF0818">
        <w:rPr>
          <w:color w:val="000000"/>
          <w:sz w:val="24"/>
          <w:szCs w:val="24"/>
        </w:rPr>
        <w:t xml:space="preserve">estar preparado como institución tanto en estructura como organizativamente, pero teniendo claro nuestros procesos, fortaleciendo </w:t>
      </w:r>
      <w:r>
        <w:rPr>
          <w:color w:val="000000"/>
          <w:sz w:val="24"/>
          <w:szCs w:val="24"/>
        </w:rPr>
        <w:t xml:space="preserve">las </w:t>
      </w:r>
      <w:r w:rsidRPr="00AF0818">
        <w:rPr>
          <w:color w:val="000000"/>
          <w:sz w:val="24"/>
          <w:szCs w:val="24"/>
        </w:rPr>
        <w:t>capacidades del personal</w:t>
      </w:r>
      <w:r>
        <w:rPr>
          <w:color w:val="000000"/>
          <w:sz w:val="24"/>
          <w:szCs w:val="24"/>
        </w:rPr>
        <w:t>,</w:t>
      </w:r>
      <w:r w:rsidRPr="00AF0818">
        <w:rPr>
          <w:color w:val="000000"/>
          <w:sz w:val="24"/>
          <w:szCs w:val="24"/>
        </w:rPr>
        <w:t xml:space="preserve"> así como los recursos tecnológicos.</w:t>
      </w:r>
    </w:p>
    <w:p w:rsidR="00F25969" w:rsidRPr="00AF0818" w:rsidRDefault="00F25969" w:rsidP="00F25969">
      <w:pPr>
        <w:pStyle w:val="Prrafodelista"/>
        <w:spacing w:after="0" w:line="240" w:lineRule="auto"/>
        <w:jc w:val="both"/>
        <w:rPr>
          <w:color w:val="000000"/>
          <w:sz w:val="24"/>
          <w:szCs w:val="24"/>
        </w:rPr>
      </w:pPr>
      <w:r>
        <w:rPr>
          <w:color w:val="000000"/>
          <w:sz w:val="24"/>
          <w:szCs w:val="24"/>
        </w:rPr>
        <w:t xml:space="preserve">Por ello, es importante rediseñar la institución, adecuando todos sus componentes para hacer frente a los nuevos retos y aprovechar las oportunidades que se presenta. </w:t>
      </w:r>
    </w:p>
    <w:p w:rsidR="00F25969" w:rsidRPr="00126185" w:rsidRDefault="00F25969" w:rsidP="00F25969">
      <w:pPr>
        <w:pStyle w:val="Prrafodelista"/>
        <w:numPr>
          <w:ilvl w:val="0"/>
          <w:numId w:val="9"/>
        </w:numPr>
        <w:spacing w:after="0" w:line="240" w:lineRule="auto"/>
        <w:jc w:val="both"/>
        <w:rPr>
          <w:b/>
          <w:color w:val="000000"/>
          <w:sz w:val="24"/>
          <w:szCs w:val="24"/>
        </w:rPr>
      </w:pPr>
      <w:r w:rsidRPr="00126185">
        <w:rPr>
          <w:b/>
          <w:color w:val="000000"/>
          <w:sz w:val="24"/>
          <w:szCs w:val="24"/>
        </w:rPr>
        <w:t xml:space="preserve">Cambiar de trayectoria </w:t>
      </w:r>
    </w:p>
    <w:p w:rsidR="00F25969" w:rsidRDefault="00F25969" w:rsidP="00F25969">
      <w:pPr>
        <w:pStyle w:val="Prrafodelista"/>
        <w:spacing w:after="0" w:line="240" w:lineRule="auto"/>
        <w:jc w:val="both"/>
        <w:rPr>
          <w:color w:val="000000"/>
          <w:sz w:val="24"/>
          <w:szCs w:val="24"/>
        </w:rPr>
      </w:pPr>
      <w:r w:rsidRPr="00126185">
        <w:rPr>
          <w:color w:val="000000"/>
          <w:sz w:val="24"/>
          <w:szCs w:val="24"/>
        </w:rPr>
        <w:t>Los nuevos retos y oportunidades llevan necesariamente a cambiar de trayectoria</w:t>
      </w:r>
      <w:r>
        <w:rPr>
          <w:color w:val="000000"/>
          <w:sz w:val="24"/>
          <w:szCs w:val="24"/>
        </w:rPr>
        <w:t xml:space="preserve"> institucional. El CONADIS </w:t>
      </w:r>
      <w:r w:rsidRPr="00126185">
        <w:rPr>
          <w:color w:val="000000"/>
          <w:sz w:val="24"/>
          <w:szCs w:val="24"/>
        </w:rPr>
        <w:t xml:space="preserve">no </w:t>
      </w:r>
      <w:r>
        <w:rPr>
          <w:color w:val="000000"/>
          <w:sz w:val="24"/>
          <w:szCs w:val="24"/>
        </w:rPr>
        <w:t xml:space="preserve">se encuentra </w:t>
      </w:r>
      <w:r w:rsidRPr="00126185">
        <w:rPr>
          <w:color w:val="000000"/>
          <w:sz w:val="24"/>
          <w:szCs w:val="24"/>
        </w:rPr>
        <w:t xml:space="preserve">en el marco de la Ley 27050 que tenía un </w:t>
      </w:r>
      <w:r>
        <w:rPr>
          <w:color w:val="000000"/>
          <w:sz w:val="24"/>
          <w:szCs w:val="24"/>
        </w:rPr>
        <w:t xml:space="preserve">enfoque </w:t>
      </w:r>
      <w:r w:rsidRPr="00126185">
        <w:rPr>
          <w:color w:val="000000"/>
          <w:sz w:val="24"/>
          <w:szCs w:val="24"/>
        </w:rPr>
        <w:t xml:space="preserve">más asistencialista y </w:t>
      </w:r>
      <w:r>
        <w:rPr>
          <w:color w:val="000000"/>
          <w:sz w:val="24"/>
          <w:szCs w:val="24"/>
        </w:rPr>
        <w:t xml:space="preserve">por tanto </w:t>
      </w:r>
      <w:r w:rsidRPr="00126185">
        <w:rPr>
          <w:color w:val="000000"/>
          <w:sz w:val="24"/>
          <w:szCs w:val="24"/>
        </w:rPr>
        <w:t xml:space="preserve">ejecutor, </w:t>
      </w:r>
      <w:r>
        <w:rPr>
          <w:color w:val="000000"/>
          <w:sz w:val="24"/>
          <w:szCs w:val="24"/>
        </w:rPr>
        <w:t xml:space="preserve">actualmente el CONADIS </w:t>
      </w:r>
      <w:r w:rsidR="00816D0E">
        <w:rPr>
          <w:color w:val="000000"/>
          <w:sz w:val="24"/>
          <w:szCs w:val="24"/>
        </w:rPr>
        <w:t>actúa</w:t>
      </w:r>
      <w:r>
        <w:rPr>
          <w:color w:val="000000"/>
          <w:sz w:val="24"/>
          <w:szCs w:val="24"/>
        </w:rPr>
        <w:t xml:space="preserve"> en el marco de la Ley 29973, que tiene un enfoque de derechos y a cargo de la </w:t>
      </w:r>
      <w:r w:rsidRPr="00126185">
        <w:rPr>
          <w:color w:val="000000"/>
          <w:sz w:val="24"/>
          <w:szCs w:val="24"/>
        </w:rPr>
        <w:t xml:space="preserve">rectoría de un sistema funcional, cuya implementación depende de cómo planifiquemos y nos organicemos. </w:t>
      </w:r>
    </w:p>
    <w:p w:rsidR="00F25969" w:rsidRPr="00126185" w:rsidRDefault="00F25969" w:rsidP="00F25969">
      <w:pPr>
        <w:pStyle w:val="Prrafodelista"/>
        <w:spacing w:after="0" w:line="240" w:lineRule="auto"/>
        <w:jc w:val="both"/>
        <w:rPr>
          <w:color w:val="000000"/>
          <w:sz w:val="24"/>
          <w:szCs w:val="24"/>
        </w:rPr>
      </w:pPr>
      <w:r w:rsidRPr="00126185">
        <w:rPr>
          <w:color w:val="000000"/>
          <w:sz w:val="24"/>
          <w:szCs w:val="24"/>
        </w:rPr>
        <w:t xml:space="preserve">Esto, no solo es un imperativo legal sino humano, pues si </w:t>
      </w:r>
      <w:r>
        <w:rPr>
          <w:color w:val="000000"/>
          <w:sz w:val="24"/>
          <w:szCs w:val="24"/>
        </w:rPr>
        <w:t xml:space="preserve">continúan </w:t>
      </w:r>
      <w:r w:rsidRPr="00126185">
        <w:rPr>
          <w:color w:val="000000"/>
          <w:sz w:val="24"/>
          <w:szCs w:val="24"/>
        </w:rPr>
        <w:t>haciendo lo mismo</w:t>
      </w:r>
      <w:r>
        <w:rPr>
          <w:color w:val="000000"/>
          <w:sz w:val="24"/>
          <w:szCs w:val="24"/>
        </w:rPr>
        <w:t xml:space="preserve"> y de la misma forma,</w:t>
      </w:r>
      <w:r w:rsidRPr="00126185">
        <w:rPr>
          <w:color w:val="000000"/>
          <w:sz w:val="24"/>
          <w:szCs w:val="24"/>
        </w:rPr>
        <w:t xml:space="preserve"> siendo </w:t>
      </w:r>
      <w:r>
        <w:rPr>
          <w:color w:val="000000"/>
          <w:sz w:val="24"/>
          <w:szCs w:val="24"/>
        </w:rPr>
        <w:t xml:space="preserve">un organismo </w:t>
      </w:r>
      <w:r w:rsidRPr="00126185">
        <w:rPr>
          <w:color w:val="000000"/>
          <w:sz w:val="24"/>
          <w:szCs w:val="24"/>
        </w:rPr>
        <w:t xml:space="preserve">seudo ejecutor y asistencialista y no cumpliendo </w:t>
      </w:r>
      <w:r>
        <w:rPr>
          <w:color w:val="000000"/>
          <w:sz w:val="24"/>
          <w:szCs w:val="24"/>
        </w:rPr>
        <w:t xml:space="preserve">el </w:t>
      </w:r>
      <w:r w:rsidRPr="00126185">
        <w:rPr>
          <w:color w:val="000000"/>
          <w:sz w:val="24"/>
          <w:szCs w:val="24"/>
        </w:rPr>
        <w:t>rol rector</w:t>
      </w:r>
      <w:r>
        <w:rPr>
          <w:color w:val="000000"/>
          <w:sz w:val="24"/>
          <w:szCs w:val="24"/>
        </w:rPr>
        <w:t xml:space="preserve"> de: gestionar el conocimiento, </w:t>
      </w:r>
      <w:r w:rsidRPr="00126185">
        <w:rPr>
          <w:color w:val="000000"/>
          <w:sz w:val="24"/>
          <w:szCs w:val="24"/>
        </w:rPr>
        <w:t>norma</w:t>
      </w:r>
      <w:r>
        <w:rPr>
          <w:color w:val="000000"/>
          <w:sz w:val="24"/>
          <w:szCs w:val="24"/>
        </w:rPr>
        <w:t xml:space="preserve">r, articular, realizar </w:t>
      </w:r>
      <w:r w:rsidRPr="00126185">
        <w:rPr>
          <w:color w:val="000000"/>
          <w:sz w:val="24"/>
          <w:szCs w:val="24"/>
        </w:rPr>
        <w:t xml:space="preserve">seguimiento, </w:t>
      </w:r>
      <w:r>
        <w:rPr>
          <w:color w:val="000000"/>
          <w:sz w:val="24"/>
          <w:szCs w:val="24"/>
        </w:rPr>
        <w:t xml:space="preserve">evaluar, </w:t>
      </w:r>
      <w:r w:rsidRPr="00126185">
        <w:rPr>
          <w:color w:val="000000"/>
          <w:sz w:val="24"/>
          <w:szCs w:val="24"/>
        </w:rPr>
        <w:t>supervis</w:t>
      </w:r>
      <w:r>
        <w:rPr>
          <w:color w:val="000000"/>
          <w:sz w:val="24"/>
          <w:szCs w:val="24"/>
        </w:rPr>
        <w:t xml:space="preserve">ar, fiscalizar y </w:t>
      </w:r>
      <w:r w:rsidRPr="00126185">
        <w:rPr>
          <w:color w:val="000000"/>
          <w:sz w:val="24"/>
          <w:szCs w:val="24"/>
        </w:rPr>
        <w:t>sanci</w:t>
      </w:r>
      <w:r>
        <w:rPr>
          <w:color w:val="000000"/>
          <w:sz w:val="24"/>
          <w:szCs w:val="24"/>
        </w:rPr>
        <w:t xml:space="preserve">onar; </w:t>
      </w:r>
      <w:r w:rsidRPr="00126185">
        <w:rPr>
          <w:color w:val="000000"/>
          <w:sz w:val="24"/>
          <w:szCs w:val="24"/>
        </w:rPr>
        <w:t xml:space="preserve">no se </w:t>
      </w:r>
      <w:r>
        <w:rPr>
          <w:color w:val="000000"/>
          <w:sz w:val="24"/>
          <w:szCs w:val="24"/>
        </w:rPr>
        <w:t xml:space="preserve">implementará adecuadamente y oportunamente las políticas públicas establecidas, ni menos aún </w:t>
      </w:r>
      <w:r w:rsidRPr="00126185">
        <w:rPr>
          <w:color w:val="000000"/>
          <w:sz w:val="24"/>
          <w:szCs w:val="24"/>
        </w:rPr>
        <w:t xml:space="preserve">producirá cambios en la vida de las personas con discapacidad, </w:t>
      </w:r>
      <w:r>
        <w:rPr>
          <w:color w:val="000000"/>
          <w:sz w:val="24"/>
          <w:szCs w:val="24"/>
        </w:rPr>
        <w:t xml:space="preserve">agudizando </w:t>
      </w:r>
      <w:r w:rsidRPr="00126185">
        <w:rPr>
          <w:color w:val="000000"/>
          <w:sz w:val="24"/>
          <w:szCs w:val="24"/>
        </w:rPr>
        <w:t xml:space="preserve">las diferencias y contradicciones sociales </w:t>
      </w:r>
      <w:r>
        <w:rPr>
          <w:color w:val="000000"/>
          <w:sz w:val="24"/>
          <w:szCs w:val="24"/>
        </w:rPr>
        <w:t xml:space="preserve">entre el </w:t>
      </w:r>
      <w:r w:rsidRPr="00126185">
        <w:rPr>
          <w:color w:val="000000"/>
          <w:sz w:val="24"/>
          <w:szCs w:val="24"/>
        </w:rPr>
        <w:t xml:space="preserve">Estado </w:t>
      </w:r>
      <w:r>
        <w:rPr>
          <w:color w:val="000000"/>
          <w:sz w:val="24"/>
          <w:szCs w:val="24"/>
        </w:rPr>
        <w:t>y la P</w:t>
      </w:r>
      <w:r w:rsidRPr="00126185">
        <w:rPr>
          <w:color w:val="000000"/>
          <w:sz w:val="24"/>
          <w:szCs w:val="24"/>
        </w:rPr>
        <w:t>oblación, pero sobre todo</w:t>
      </w:r>
      <w:r>
        <w:rPr>
          <w:color w:val="000000"/>
          <w:sz w:val="24"/>
          <w:szCs w:val="24"/>
        </w:rPr>
        <w:t>,</w:t>
      </w:r>
      <w:r w:rsidRPr="00126185">
        <w:rPr>
          <w:color w:val="000000"/>
          <w:sz w:val="24"/>
          <w:szCs w:val="24"/>
        </w:rPr>
        <w:t xml:space="preserve"> muchas vidas no tendrán presente ni futuro.</w:t>
      </w:r>
    </w:p>
    <w:p w:rsidR="00766F4F" w:rsidRDefault="00766F4F" w:rsidP="00B37345">
      <w:pPr>
        <w:pStyle w:val="Prrafodelista"/>
        <w:spacing w:after="0" w:line="240" w:lineRule="auto"/>
        <w:jc w:val="center"/>
        <w:rPr>
          <w:sz w:val="24"/>
          <w:szCs w:val="24"/>
        </w:rPr>
      </w:pPr>
    </w:p>
    <w:p w:rsidR="00502C5B" w:rsidRDefault="00502C5B">
      <w:pPr>
        <w:rPr>
          <w:b/>
          <w:sz w:val="24"/>
          <w:szCs w:val="24"/>
        </w:rPr>
      </w:pPr>
      <w:r>
        <w:rPr>
          <w:b/>
          <w:sz w:val="24"/>
          <w:szCs w:val="24"/>
        </w:rPr>
        <w:br w:type="page"/>
      </w:r>
    </w:p>
    <w:p w:rsidR="00B37345" w:rsidRPr="00B37345" w:rsidRDefault="00B37345" w:rsidP="00B37345">
      <w:pPr>
        <w:spacing w:line="240" w:lineRule="auto"/>
        <w:contextualSpacing/>
        <w:jc w:val="center"/>
        <w:rPr>
          <w:b/>
          <w:sz w:val="24"/>
          <w:szCs w:val="24"/>
        </w:rPr>
      </w:pPr>
      <w:r>
        <w:rPr>
          <w:b/>
          <w:sz w:val="24"/>
          <w:szCs w:val="24"/>
        </w:rPr>
        <w:lastRenderedPageBreak/>
        <w:t>IMPORTANCIA DEL PROCESO DE REORGANIZACIÓN DEL CONADIS</w:t>
      </w:r>
    </w:p>
    <w:p w:rsidR="004066F5" w:rsidRDefault="00475C28" w:rsidP="00002C0D">
      <w:pPr>
        <w:spacing w:line="240" w:lineRule="auto"/>
        <w:contextualSpacing/>
        <w:jc w:val="center"/>
        <w:rPr>
          <w:sz w:val="24"/>
          <w:szCs w:val="24"/>
        </w:rPr>
      </w:pPr>
      <w:r w:rsidRPr="00D022D1">
        <w:rPr>
          <w:noProof/>
          <w:sz w:val="24"/>
          <w:szCs w:val="24"/>
          <w:lang w:val="es-ES" w:eastAsia="es-ES"/>
        </w:rPr>
        <w:drawing>
          <wp:inline distT="0" distB="0" distL="0" distR="0">
            <wp:extent cx="4126865" cy="2632075"/>
            <wp:effectExtent l="19050" t="19050" r="698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2412" t="31281" r="8888" b="10211"/>
                    <a:stretch>
                      <a:fillRect/>
                    </a:stretch>
                  </pic:blipFill>
                  <pic:spPr bwMode="auto">
                    <a:xfrm>
                      <a:off x="0" y="0"/>
                      <a:ext cx="4126865" cy="2632075"/>
                    </a:xfrm>
                    <a:prstGeom prst="rect">
                      <a:avLst/>
                    </a:prstGeom>
                    <a:noFill/>
                    <a:ln w="9525" cmpd="sng">
                      <a:solidFill>
                        <a:srgbClr val="000000"/>
                      </a:solidFill>
                      <a:miter lim="800000"/>
                      <a:headEnd/>
                      <a:tailEnd/>
                    </a:ln>
                    <a:effectLst/>
                  </pic:spPr>
                </pic:pic>
              </a:graphicData>
            </a:graphic>
          </wp:inline>
        </w:drawing>
      </w:r>
    </w:p>
    <w:p w:rsidR="00343FA7" w:rsidRDefault="00343FA7" w:rsidP="00FC19B9">
      <w:pPr>
        <w:spacing w:line="240" w:lineRule="auto"/>
        <w:contextualSpacing/>
        <w:rPr>
          <w:sz w:val="24"/>
          <w:szCs w:val="24"/>
        </w:rPr>
      </w:pPr>
    </w:p>
    <w:p w:rsidR="00002C0D" w:rsidRPr="00024522" w:rsidRDefault="00002C0D" w:rsidP="00002C0D">
      <w:pPr>
        <w:spacing w:line="240" w:lineRule="auto"/>
        <w:contextualSpacing/>
        <w:jc w:val="both"/>
        <w:rPr>
          <w:b/>
          <w:sz w:val="24"/>
          <w:szCs w:val="24"/>
          <w:u w:val="single"/>
        </w:rPr>
      </w:pPr>
      <w:r w:rsidRPr="00024522">
        <w:rPr>
          <w:b/>
          <w:sz w:val="24"/>
          <w:szCs w:val="24"/>
          <w:u w:val="single"/>
        </w:rPr>
        <w:t>1.</w:t>
      </w:r>
      <w:r>
        <w:rPr>
          <w:b/>
          <w:sz w:val="24"/>
          <w:szCs w:val="24"/>
          <w:u w:val="single"/>
        </w:rPr>
        <w:t>2</w:t>
      </w:r>
      <w:r w:rsidRPr="00024522">
        <w:rPr>
          <w:b/>
          <w:sz w:val="24"/>
          <w:szCs w:val="24"/>
          <w:u w:val="single"/>
        </w:rPr>
        <w:t>.</w:t>
      </w:r>
      <w:r>
        <w:rPr>
          <w:b/>
          <w:sz w:val="24"/>
          <w:szCs w:val="24"/>
          <w:u w:val="single"/>
        </w:rPr>
        <w:t>2</w:t>
      </w:r>
      <w:r w:rsidRPr="00024522">
        <w:rPr>
          <w:b/>
          <w:sz w:val="24"/>
          <w:szCs w:val="24"/>
          <w:u w:val="single"/>
        </w:rPr>
        <w:t xml:space="preserve"> </w:t>
      </w:r>
      <w:r>
        <w:rPr>
          <w:b/>
          <w:sz w:val="24"/>
          <w:szCs w:val="24"/>
          <w:u w:val="single"/>
        </w:rPr>
        <w:t>Definición del Reglamento de Organización y Funciones</w:t>
      </w:r>
    </w:p>
    <w:p w:rsidR="00002C0D" w:rsidRPr="00002C0D" w:rsidRDefault="00002C0D" w:rsidP="00FC19B9">
      <w:pPr>
        <w:spacing w:line="240" w:lineRule="auto"/>
        <w:contextualSpacing/>
        <w:rPr>
          <w:sz w:val="24"/>
          <w:szCs w:val="24"/>
        </w:rPr>
      </w:pPr>
    </w:p>
    <w:p w:rsidR="004066F5" w:rsidRPr="00002C0D" w:rsidRDefault="007610D3" w:rsidP="004066F5">
      <w:pPr>
        <w:spacing w:line="240" w:lineRule="auto"/>
        <w:contextualSpacing/>
        <w:rPr>
          <w:sz w:val="24"/>
          <w:szCs w:val="24"/>
        </w:rPr>
      </w:pPr>
      <w:r>
        <w:rPr>
          <w:bCs/>
          <w:sz w:val="24"/>
          <w:szCs w:val="24"/>
          <w:lang w:val="es-ES"/>
        </w:rPr>
        <w:t xml:space="preserve">El </w:t>
      </w:r>
      <w:r w:rsidR="00002C0D" w:rsidRPr="00002C0D">
        <w:rPr>
          <w:bCs/>
          <w:sz w:val="24"/>
          <w:szCs w:val="24"/>
          <w:lang w:val="es-ES"/>
        </w:rPr>
        <w:t>ROF es un documento:</w:t>
      </w:r>
      <w:r>
        <w:rPr>
          <w:rStyle w:val="Refdenotaalpie"/>
          <w:bCs/>
          <w:sz w:val="24"/>
          <w:szCs w:val="24"/>
          <w:lang w:val="es-ES"/>
        </w:rPr>
        <w:footnoteReference w:id="1"/>
      </w:r>
    </w:p>
    <w:p w:rsidR="000E226F" w:rsidRPr="00002C0D" w:rsidRDefault="003E159F" w:rsidP="00646DBA">
      <w:pPr>
        <w:numPr>
          <w:ilvl w:val="0"/>
          <w:numId w:val="1"/>
        </w:numPr>
        <w:spacing w:line="240" w:lineRule="auto"/>
        <w:contextualSpacing/>
        <w:jc w:val="both"/>
        <w:rPr>
          <w:sz w:val="24"/>
          <w:szCs w:val="24"/>
        </w:rPr>
      </w:pPr>
      <w:r w:rsidRPr="00002C0D">
        <w:rPr>
          <w:b/>
          <w:bCs/>
          <w:i/>
          <w:iCs/>
          <w:sz w:val="24"/>
          <w:szCs w:val="24"/>
        </w:rPr>
        <w:t>Técnico</w:t>
      </w:r>
      <w:r w:rsidRPr="00002C0D">
        <w:rPr>
          <w:sz w:val="24"/>
          <w:szCs w:val="24"/>
        </w:rPr>
        <w:t>, dado que es el resultado del proceso de planeamiento organizacional en el cual una entidad define el modelo de la organización que mejor le conviene para el cumplimiento de sus funciones y objetivos.</w:t>
      </w:r>
    </w:p>
    <w:p w:rsidR="000E226F" w:rsidRPr="00002C0D" w:rsidRDefault="003E159F" w:rsidP="00646DBA">
      <w:pPr>
        <w:numPr>
          <w:ilvl w:val="0"/>
          <w:numId w:val="1"/>
        </w:numPr>
        <w:spacing w:line="240" w:lineRule="auto"/>
        <w:contextualSpacing/>
        <w:jc w:val="both"/>
        <w:rPr>
          <w:sz w:val="24"/>
          <w:szCs w:val="24"/>
        </w:rPr>
      </w:pPr>
      <w:r w:rsidRPr="00002C0D">
        <w:rPr>
          <w:b/>
          <w:bCs/>
          <w:i/>
          <w:iCs/>
          <w:sz w:val="24"/>
          <w:szCs w:val="24"/>
        </w:rPr>
        <w:t>Normativo</w:t>
      </w:r>
      <w:r w:rsidRPr="00002C0D">
        <w:rPr>
          <w:sz w:val="24"/>
          <w:szCs w:val="24"/>
        </w:rPr>
        <w:t xml:space="preserve">, </w:t>
      </w:r>
      <w:r w:rsidR="00424C2F" w:rsidRPr="00002C0D">
        <w:rPr>
          <w:sz w:val="24"/>
          <w:szCs w:val="24"/>
        </w:rPr>
        <w:t>porque</w:t>
      </w:r>
      <w:r w:rsidRPr="00002C0D">
        <w:rPr>
          <w:sz w:val="24"/>
          <w:szCs w:val="24"/>
        </w:rPr>
        <w:t xml:space="preserve"> constituye una norma de carácter público y de obligatorio cumplimiento para la entidad.</w:t>
      </w:r>
    </w:p>
    <w:p w:rsidR="000E226F" w:rsidRPr="00002C0D" w:rsidRDefault="003E159F" w:rsidP="00646DBA">
      <w:pPr>
        <w:numPr>
          <w:ilvl w:val="0"/>
          <w:numId w:val="1"/>
        </w:numPr>
        <w:spacing w:line="240" w:lineRule="auto"/>
        <w:contextualSpacing/>
        <w:jc w:val="both"/>
        <w:rPr>
          <w:sz w:val="24"/>
          <w:szCs w:val="24"/>
        </w:rPr>
      </w:pPr>
      <w:r w:rsidRPr="00002C0D">
        <w:rPr>
          <w:b/>
          <w:bCs/>
          <w:i/>
          <w:iCs/>
          <w:sz w:val="24"/>
          <w:szCs w:val="24"/>
        </w:rPr>
        <w:t>De gestión</w:t>
      </w:r>
      <w:r w:rsidRPr="00002C0D">
        <w:rPr>
          <w:sz w:val="24"/>
          <w:szCs w:val="24"/>
        </w:rPr>
        <w:t xml:space="preserve">, ya que es una guía administrativa para la entidad y su personal, sobre </w:t>
      </w:r>
      <w:r w:rsidR="00424C2F" w:rsidRPr="00002C0D">
        <w:rPr>
          <w:sz w:val="24"/>
          <w:szCs w:val="24"/>
        </w:rPr>
        <w:t>cómo</w:t>
      </w:r>
      <w:r w:rsidRPr="00002C0D">
        <w:rPr>
          <w:sz w:val="24"/>
          <w:szCs w:val="24"/>
        </w:rPr>
        <w:t xml:space="preserve"> se han asignado las funciones y responsabilidades en su interior.</w:t>
      </w:r>
    </w:p>
    <w:p w:rsidR="004066F5" w:rsidRDefault="004066F5" w:rsidP="00646DBA">
      <w:pPr>
        <w:spacing w:line="240" w:lineRule="auto"/>
        <w:contextualSpacing/>
        <w:jc w:val="both"/>
        <w:rPr>
          <w:sz w:val="24"/>
          <w:szCs w:val="24"/>
        </w:rPr>
      </w:pPr>
    </w:p>
    <w:p w:rsidR="007610D3" w:rsidRDefault="00646DBA" w:rsidP="00646DBA">
      <w:pPr>
        <w:spacing w:line="240" w:lineRule="auto"/>
        <w:contextualSpacing/>
        <w:jc w:val="both"/>
        <w:rPr>
          <w:sz w:val="24"/>
          <w:szCs w:val="24"/>
        </w:rPr>
      </w:pPr>
      <w:r>
        <w:rPr>
          <w:sz w:val="24"/>
          <w:szCs w:val="24"/>
        </w:rPr>
        <w:t xml:space="preserve">Es por ello, que el ROF es de suma importancia, pues siendo un </w:t>
      </w:r>
      <w:r w:rsidR="007610D3" w:rsidRPr="007610D3">
        <w:rPr>
          <w:sz w:val="24"/>
          <w:szCs w:val="24"/>
        </w:rPr>
        <w:t>documento técnico</w:t>
      </w:r>
      <w:r>
        <w:rPr>
          <w:sz w:val="24"/>
          <w:szCs w:val="24"/>
        </w:rPr>
        <w:t xml:space="preserve">, </w:t>
      </w:r>
      <w:r w:rsidR="007610D3" w:rsidRPr="007610D3">
        <w:rPr>
          <w:sz w:val="24"/>
          <w:szCs w:val="24"/>
        </w:rPr>
        <w:t xml:space="preserve">normativo </w:t>
      </w:r>
      <w:r>
        <w:rPr>
          <w:sz w:val="24"/>
          <w:szCs w:val="24"/>
        </w:rPr>
        <w:t xml:space="preserve">y </w:t>
      </w:r>
      <w:r w:rsidR="007610D3" w:rsidRPr="007610D3">
        <w:rPr>
          <w:sz w:val="24"/>
          <w:szCs w:val="24"/>
        </w:rPr>
        <w:t>de gestión institucional</w:t>
      </w:r>
      <w:r>
        <w:rPr>
          <w:sz w:val="24"/>
          <w:szCs w:val="24"/>
        </w:rPr>
        <w:t xml:space="preserve">, </w:t>
      </w:r>
      <w:r w:rsidR="00691993">
        <w:rPr>
          <w:sz w:val="24"/>
          <w:szCs w:val="24"/>
        </w:rPr>
        <w:t xml:space="preserve">establece </w:t>
      </w:r>
      <w:r w:rsidR="007610D3" w:rsidRPr="007610D3">
        <w:rPr>
          <w:sz w:val="24"/>
          <w:szCs w:val="24"/>
        </w:rPr>
        <w:t>la estructura orgánica de la entidad</w:t>
      </w:r>
      <w:r>
        <w:rPr>
          <w:sz w:val="24"/>
          <w:szCs w:val="24"/>
        </w:rPr>
        <w:t xml:space="preserve"> </w:t>
      </w:r>
      <w:r w:rsidR="00691993">
        <w:rPr>
          <w:sz w:val="24"/>
          <w:szCs w:val="24"/>
        </w:rPr>
        <w:t xml:space="preserve">que permita </w:t>
      </w:r>
      <w:r>
        <w:rPr>
          <w:sz w:val="24"/>
          <w:szCs w:val="24"/>
        </w:rPr>
        <w:t>el cumplimiento de</w:t>
      </w:r>
      <w:r w:rsidR="00691993">
        <w:rPr>
          <w:sz w:val="24"/>
          <w:szCs w:val="24"/>
        </w:rPr>
        <w:t>l r</w:t>
      </w:r>
      <w:r>
        <w:rPr>
          <w:sz w:val="24"/>
          <w:szCs w:val="24"/>
        </w:rPr>
        <w:t xml:space="preserve">ol </w:t>
      </w:r>
      <w:r w:rsidR="00691993">
        <w:rPr>
          <w:sz w:val="24"/>
          <w:szCs w:val="24"/>
        </w:rPr>
        <w:t>m</w:t>
      </w:r>
      <w:r>
        <w:rPr>
          <w:sz w:val="24"/>
          <w:szCs w:val="24"/>
        </w:rPr>
        <w:t xml:space="preserve">isional </w:t>
      </w:r>
      <w:r w:rsidR="00691993">
        <w:rPr>
          <w:sz w:val="24"/>
          <w:szCs w:val="24"/>
        </w:rPr>
        <w:t xml:space="preserve">de la institución </w:t>
      </w:r>
      <w:r>
        <w:rPr>
          <w:sz w:val="24"/>
          <w:szCs w:val="24"/>
        </w:rPr>
        <w:t xml:space="preserve">y describe las funciones que, en el marco de sus competencias debe desarrollar. En el caso del CONADIS, al ser ente rector del SINAPEDIS deberá garantizar a través de su estructura </w:t>
      </w:r>
      <w:r w:rsidR="00424C2F">
        <w:rPr>
          <w:sz w:val="24"/>
          <w:szCs w:val="24"/>
        </w:rPr>
        <w:t>la</w:t>
      </w:r>
      <w:r>
        <w:rPr>
          <w:sz w:val="24"/>
          <w:szCs w:val="24"/>
        </w:rPr>
        <w:t xml:space="preserve"> implementación</w:t>
      </w:r>
      <w:r w:rsidR="00424C2F">
        <w:rPr>
          <w:sz w:val="24"/>
          <w:szCs w:val="24"/>
        </w:rPr>
        <w:t xml:space="preserve"> de las políticas en los tres niveles de gobierno</w:t>
      </w:r>
      <w:r>
        <w:rPr>
          <w:sz w:val="24"/>
          <w:szCs w:val="24"/>
        </w:rPr>
        <w:t>.</w:t>
      </w:r>
    </w:p>
    <w:p w:rsidR="007610D3" w:rsidRDefault="007610D3" w:rsidP="00646DBA">
      <w:pPr>
        <w:spacing w:line="240" w:lineRule="auto"/>
        <w:contextualSpacing/>
        <w:jc w:val="both"/>
        <w:rPr>
          <w:sz w:val="24"/>
          <w:szCs w:val="24"/>
        </w:rPr>
      </w:pPr>
    </w:p>
    <w:p w:rsidR="00424C2F" w:rsidRPr="00024522" w:rsidRDefault="00424C2F" w:rsidP="00424C2F">
      <w:pPr>
        <w:spacing w:line="240" w:lineRule="auto"/>
        <w:contextualSpacing/>
        <w:jc w:val="both"/>
        <w:rPr>
          <w:b/>
          <w:sz w:val="24"/>
          <w:szCs w:val="24"/>
          <w:u w:val="single"/>
        </w:rPr>
      </w:pPr>
      <w:r w:rsidRPr="00024522">
        <w:rPr>
          <w:b/>
          <w:sz w:val="24"/>
          <w:szCs w:val="24"/>
          <w:u w:val="single"/>
        </w:rPr>
        <w:t>1.</w:t>
      </w:r>
      <w:r>
        <w:rPr>
          <w:b/>
          <w:sz w:val="24"/>
          <w:szCs w:val="24"/>
          <w:u w:val="single"/>
        </w:rPr>
        <w:t>2</w:t>
      </w:r>
      <w:r w:rsidRPr="00024522">
        <w:rPr>
          <w:b/>
          <w:sz w:val="24"/>
          <w:szCs w:val="24"/>
          <w:u w:val="single"/>
        </w:rPr>
        <w:t>.</w:t>
      </w:r>
      <w:r>
        <w:rPr>
          <w:b/>
          <w:sz w:val="24"/>
          <w:szCs w:val="24"/>
          <w:u w:val="single"/>
        </w:rPr>
        <w:t>3</w:t>
      </w:r>
      <w:r w:rsidRPr="00024522">
        <w:rPr>
          <w:b/>
          <w:sz w:val="24"/>
          <w:szCs w:val="24"/>
          <w:u w:val="single"/>
        </w:rPr>
        <w:t xml:space="preserve"> </w:t>
      </w:r>
      <w:r>
        <w:rPr>
          <w:b/>
          <w:sz w:val="24"/>
          <w:szCs w:val="24"/>
          <w:u w:val="single"/>
        </w:rPr>
        <w:t>Fundamento de su reformulación</w:t>
      </w:r>
    </w:p>
    <w:p w:rsidR="00646DBA" w:rsidRPr="00002C0D" w:rsidRDefault="00646DBA" w:rsidP="002C535A">
      <w:pPr>
        <w:spacing w:line="240" w:lineRule="auto"/>
        <w:contextualSpacing/>
        <w:jc w:val="both"/>
        <w:rPr>
          <w:sz w:val="24"/>
          <w:szCs w:val="24"/>
        </w:rPr>
      </w:pPr>
    </w:p>
    <w:p w:rsidR="00424C2F" w:rsidRPr="00424C2F" w:rsidRDefault="00424C2F" w:rsidP="009B0784">
      <w:pPr>
        <w:spacing w:after="0" w:line="240" w:lineRule="auto"/>
        <w:contextualSpacing/>
        <w:jc w:val="both"/>
        <w:rPr>
          <w:sz w:val="24"/>
          <w:szCs w:val="24"/>
        </w:rPr>
      </w:pPr>
      <w:r w:rsidRPr="00424C2F">
        <w:rPr>
          <w:sz w:val="24"/>
          <w:szCs w:val="24"/>
        </w:rPr>
        <w:t xml:space="preserve">Tal como lo establece la PCM los procesos de reformulación del ROF se </w:t>
      </w:r>
      <w:r w:rsidR="00C62504">
        <w:rPr>
          <w:sz w:val="24"/>
          <w:szCs w:val="24"/>
        </w:rPr>
        <w:t xml:space="preserve">realiza </w:t>
      </w:r>
      <w:r w:rsidRPr="00424C2F">
        <w:rPr>
          <w:sz w:val="24"/>
          <w:szCs w:val="24"/>
        </w:rPr>
        <w:t>por cualquiera de los presentes motivos:</w:t>
      </w:r>
      <w:r w:rsidRPr="00424C2F">
        <w:rPr>
          <w:rStyle w:val="Refdenotaalpie"/>
          <w:bCs/>
          <w:sz w:val="24"/>
          <w:szCs w:val="24"/>
          <w:lang w:val="es-ES"/>
        </w:rPr>
        <w:t xml:space="preserve"> </w:t>
      </w:r>
      <w:r w:rsidRPr="00424C2F">
        <w:rPr>
          <w:rStyle w:val="Refdenotaalpie"/>
          <w:bCs/>
          <w:sz w:val="24"/>
          <w:szCs w:val="24"/>
          <w:lang w:val="es-ES"/>
        </w:rPr>
        <w:footnoteReference w:id="2"/>
      </w:r>
    </w:p>
    <w:p w:rsidR="00424C2F" w:rsidRDefault="00424C2F" w:rsidP="009B0784">
      <w:pPr>
        <w:spacing w:after="0" w:line="240" w:lineRule="auto"/>
        <w:contextualSpacing/>
        <w:jc w:val="both"/>
        <w:rPr>
          <w:b/>
          <w:sz w:val="24"/>
          <w:szCs w:val="24"/>
        </w:rPr>
      </w:pPr>
    </w:p>
    <w:p w:rsidR="004066F5" w:rsidRPr="002C535A" w:rsidRDefault="00424C2F" w:rsidP="009B0784">
      <w:pPr>
        <w:pStyle w:val="Prrafodelista"/>
        <w:numPr>
          <w:ilvl w:val="0"/>
          <w:numId w:val="17"/>
        </w:numPr>
        <w:spacing w:after="0" w:line="240" w:lineRule="auto"/>
        <w:jc w:val="both"/>
        <w:rPr>
          <w:b/>
          <w:color w:val="000000"/>
          <w:sz w:val="24"/>
          <w:szCs w:val="24"/>
        </w:rPr>
      </w:pPr>
      <w:r w:rsidRPr="002C535A">
        <w:rPr>
          <w:b/>
          <w:color w:val="000000"/>
          <w:sz w:val="24"/>
          <w:szCs w:val="24"/>
        </w:rPr>
        <w:t>Un proceso de reorganización de la entidad aprobado conforme a Ley</w:t>
      </w:r>
    </w:p>
    <w:p w:rsidR="000E226F" w:rsidRPr="002C535A" w:rsidRDefault="003E159F" w:rsidP="009B0784">
      <w:pPr>
        <w:pStyle w:val="Prrafodelista"/>
        <w:numPr>
          <w:ilvl w:val="0"/>
          <w:numId w:val="16"/>
        </w:numPr>
        <w:spacing w:after="0" w:line="240" w:lineRule="auto"/>
        <w:jc w:val="both"/>
        <w:rPr>
          <w:color w:val="000000"/>
          <w:sz w:val="24"/>
          <w:szCs w:val="24"/>
        </w:rPr>
      </w:pPr>
      <w:r w:rsidRPr="002C535A">
        <w:rPr>
          <w:color w:val="000000"/>
          <w:sz w:val="24"/>
          <w:szCs w:val="24"/>
        </w:rPr>
        <w:t>Implica una transformación y cambio en la finalidad por la cual fue creada</w:t>
      </w:r>
    </w:p>
    <w:p w:rsidR="000E226F" w:rsidRPr="002C535A" w:rsidRDefault="003E159F" w:rsidP="009B0784">
      <w:pPr>
        <w:pStyle w:val="Prrafodelista"/>
        <w:numPr>
          <w:ilvl w:val="0"/>
          <w:numId w:val="16"/>
        </w:numPr>
        <w:spacing w:after="0" w:line="240" w:lineRule="auto"/>
        <w:jc w:val="both"/>
        <w:rPr>
          <w:color w:val="000000"/>
          <w:sz w:val="24"/>
          <w:szCs w:val="24"/>
        </w:rPr>
      </w:pPr>
      <w:r w:rsidRPr="002C535A">
        <w:rPr>
          <w:color w:val="000000"/>
          <w:sz w:val="24"/>
          <w:szCs w:val="24"/>
        </w:rPr>
        <w:t>La estructura orgánica de la entidad correspondía a otros objetivos, debe adecuarse a la nueva finalidad.</w:t>
      </w:r>
    </w:p>
    <w:p w:rsidR="000E226F" w:rsidRPr="002C535A" w:rsidRDefault="003E159F" w:rsidP="009B0784">
      <w:pPr>
        <w:pStyle w:val="Prrafodelista"/>
        <w:numPr>
          <w:ilvl w:val="0"/>
          <w:numId w:val="16"/>
        </w:numPr>
        <w:spacing w:after="0" w:line="240" w:lineRule="auto"/>
        <w:jc w:val="both"/>
        <w:rPr>
          <w:color w:val="000000"/>
          <w:sz w:val="24"/>
          <w:szCs w:val="24"/>
        </w:rPr>
      </w:pPr>
      <w:r w:rsidRPr="002C535A">
        <w:rPr>
          <w:color w:val="000000"/>
          <w:sz w:val="24"/>
          <w:szCs w:val="24"/>
        </w:rPr>
        <w:lastRenderedPageBreak/>
        <w:t>La necesidad de reorganización se produce por decisión del Poder Ejecutivo o del Poder Legislativo.</w:t>
      </w:r>
    </w:p>
    <w:p w:rsidR="000E226F" w:rsidRPr="002C535A" w:rsidRDefault="003E159F" w:rsidP="009B0784">
      <w:pPr>
        <w:pStyle w:val="Prrafodelista"/>
        <w:numPr>
          <w:ilvl w:val="0"/>
          <w:numId w:val="16"/>
        </w:numPr>
        <w:spacing w:after="0" w:line="240" w:lineRule="auto"/>
        <w:jc w:val="both"/>
        <w:rPr>
          <w:color w:val="000000"/>
          <w:sz w:val="24"/>
          <w:szCs w:val="24"/>
        </w:rPr>
      </w:pPr>
      <w:r w:rsidRPr="002C535A">
        <w:rPr>
          <w:color w:val="000000"/>
          <w:sz w:val="24"/>
          <w:szCs w:val="24"/>
        </w:rPr>
        <w:t>Cambia la Ley de creación de la Entidad.</w:t>
      </w:r>
    </w:p>
    <w:p w:rsidR="004066F5" w:rsidRPr="002C535A" w:rsidRDefault="004066F5" w:rsidP="009B0784">
      <w:pPr>
        <w:pStyle w:val="Prrafodelista"/>
        <w:spacing w:after="0" w:line="240" w:lineRule="auto"/>
        <w:jc w:val="both"/>
        <w:rPr>
          <w:b/>
          <w:color w:val="000000"/>
          <w:sz w:val="24"/>
          <w:szCs w:val="24"/>
        </w:rPr>
      </w:pPr>
    </w:p>
    <w:p w:rsidR="004066F5" w:rsidRPr="002C535A" w:rsidRDefault="00424C2F" w:rsidP="009B0784">
      <w:pPr>
        <w:pStyle w:val="Prrafodelista"/>
        <w:numPr>
          <w:ilvl w:val="0"/>
          <w:numId w:val="17"/>
        </w:numPr>
        <w:spacing w:after="0" w:line="240" w:lineRule="auto"/>
        <w:jc w:val="both"/>
        <w:rPr>
          <w:b/>
          <w:color w:val="000000"/>
          <w:sz w:val="24"/>
          <w:szCs w:val="24"/>
        </w:rPr>
      </w:pPr>
      <w:r w:rsidRPr="002C535A">
        <w:rPr>
          <w:b/>
          <w:color w:val="000000"/>
          <w:sz w:val="24"/>
          <w:szCs w:val="24"/>
        </w:rPr>
        <w:t xml:space="preserve">Un por mandato legal que obliga a una entidad a crear un nuevo órgano </w:t>
      </w:r>
      <w:r w:rsidR="003F29F7" w:rsidRPr="002C535A">
        <w:rPr>
          <w:b/>
          <w:color w:val="000000"/>
          <w:sz w:val="24"/>
          <w:szCs w:val="24"/>
        </w:rPr>
        <w:t>o</w:t>
      </w:r>
      <w:r w:rsidRPr="002C535A">
        <w:rPr>
          <w:b/>
          <w:color w:val="000000"/>
          <w:sz w:val="24"/>
          <w:szCs w:val="24"/>
        </w:rPr>
        <w:t xml:space="preserve"> ajustar sus funciones</w:t>
      </w:r>
    </w:p>
    <w:p w:rsidR="000E226F" w:rsidRPr="002C535A" w:rsidRDefault="003E159F" w:rsidP="009B0784">
      <w:pPr>
        <w:pStyle w:val="Prrafodelista"/>
        <w:numPr>
          <w:ilvl w:val="0"/>
          <w:numId w:val="16"/>
        </w:numPr>
        <w:spacing w:after="0" w:line="240" w:lineRule="auto"/>
        <w:jc w:val="both"/>
        <w:rPr>
          <w:color w:val="000000"/>
          <w:sz w:val="24"/>
          <w:szCs w:val="24"/>
        </w:rPr>
      </w:pPr>
      <w:r w:rsidRPr="002C535A">
        <w:rPr>
          <w:color w:val="000000"/>
          <w:sz w:val="24"/>
          <w:szCs w:val="24"/>
        </w:rPr>
        <w:t xml:space="preserve">Supone una restructuración parcial </w:t>
      </w:r>
      <w:r w:rsidR="00424C2F" w:rsidRPr="002C535A">
        <w:rPr>
          <w:color w:val="000000"/>
          <w:sz w:val="24"/>
          <w:szCs w:val="24"/>
        </w:rPr>
        <w:t>de la</w:t>
      </w:r>
      <w:r w:rsidRPr="002C535A">
        <w:rPr>
          <w:color w:val="000000"/>
          <w:sz w:val="24"/>
          <w:szCs w:val="24"/>
        </w:rPr>
        <w:t xml:space="preserve"> Entidad, que lo obliga a crear un nuevo órgano o unidad orgánica para cumplir con nuevas funciones encomendadas.</w:t>
      </w:r>
    </w:p>
    <w:p w:rsidR="000E226F" w:rsidRPr="002C535A" w:rsidRDefault="003E159F" w:rsidP="009B0784">
      <w:pPr>
        <w:pStyle w:val="Prrafodelista"/>
        <w:numPr>
          <w:ilvl w:val="0"/>
          <w:numId w:val="16"/>
        </w:numPr>
        <w:spacing w:after="0" w:line="240" w:lineRule="auto"/>
        <w:jc w:val="both"/>
        <w:rPr>
          <w:color w:val="000000"/>
          <w:sz w:val="24"/>
          <w:szCs w:val="24"/>
        </w:rPr>
      </w:pPr>
      <w:r w:rsidRPr="002C535A">
        <w:rPr>
          <w:color w:val="000000"/>
          <w:sz w:val="24"/>
          <w:szCs w:val="24"/>
        </w:rPr>
        <w:t>O una modificación simple para adecuarla al cambio que se ha producido.</w:t>
      </w:r>
    </w:p>
    <w:p w:rsidR="004066F5" w:rsidRPr="002C535A" w:rsidRDefault="004066F5" w:rsidP="009B0784">
      <w:pPr>
        <w:pStyle w:val="Prrafodelista"/>
        <w:spacing w:after="0" w:line="240" w:lineRule="auto"/>
        <w:jc w:val="both"/>
        <w:rPr>
          <w:color w:val="000000"/>
          <w:sz w:val="24"/>
          <w:szCs w:val="24"/>
        </w:rPr>
      </w:pPr>
    </w:p>
    <w:p w:rsidR="004066F5" w:rsidRPr="00C62504" w:rsidRDefault="002C535A" w:rsidP="009B0784">
      <w:pPr>
        <w:pStyle w:val="Prrafodelista"/>
        <w:numPr>
          <w:ilvl w:val="0"/>
          <w:numId w:val="17"/>
        </w:numPr>
        <w:spacing w:after="0" w:line="240" w:lineRule="auto"/>
        <w:jc w:val="both"/>
        <w:rPr>
          <w:b/>
          <w:color w:val="000000"/>
          <w:sz w:val="24"/>
          <w:szCs w:val="24"/>
        </w:rPr>
      </w:pPr>
      <w:r w:rsidRPr="00C62504">
        <w:rPr>
          <w:b/>
          <w:color w:val="000000"/>
          <w:sz w:val="24"/>
          <w:szCs w:val="24"/>
        </w:rPr>
        <w:t>Optimizar</w:t>
      </w:r>
      <w:r w:rsidR="00424C2F" w:rsidRPr="00C62504">
        <w:rPr>
          <w:b/>
          <w:color w:val="000000"/>
          <w:sz w:val="24"/>
          <w:szCs w:val="24"/>
        </w:rPr>
        <w:t xml:space="preserve"> o simplificar los procesos de la entidad que permitan cumplir con mayor eficacia su misión y funciones</w:t>
      </w:r>
    </w:p>
    <w:p w:rsidR="000E226F" w:rsidRPr="00C62504" w:rsidRDefault="003E159F" w:rsidP="009B0784">
      <w:pPr>
        <w:pStyle w:val="Prrafodelista"/>
        <w:numPr>
          <w:ilvl w:val="0"/>
          <w:numId w:val="16"/>
        </w:numPr>
        <w:spacing w:after="0" w:line="240" w:lineRule="auto"/>
        <w:jc w:val="both"/>
        <w:rPr>
          <w:color w:val="000000"/>
          <w:sz w:val="24"/>
          <w:szCs w:val="24"/>
        </w:rPr>
      </w:pPr>
      <w:r w:rsidRPr="00C62504">
        <w:rPr>
          <w:color w:val="000000"/>
          <w:sz w:val="24"/>
          <w:szCs w:val="24"/>
        </w:rPr>
        <w:t>No implica cambio en la finalidad de la institución</w:t>
      </w:r>
    </w:p>
    <w:p w:rsidR="000E226F" w:rsidRPr="00C62504" w:rsidRDefault="003E159F" w:rsidP="009B0784">
      <w:pPr>
        <w:pStyle w:val="Prrafodelista"/>
        <w:numPr>
          <w:ilvl w:val="0"/>
          <w:numId w:val="16"/>
        </w:numPr>
        <w:spacing w:after="0" w:line="240" w:lineRule="auto"/>
        <w:jc w:val="both"/>
        <w:rPr>
          <w:color w:val="000000"/>
          <w:sz w:val="24"/>
          <w:szCs w:val="24"/>
        </w:rPr>
      </w:pPr>
      <w:r w:rsidRPr="00C62504">
        <w:rPr>
          <w:color w:val="000000"/>
          <w:sz w:val="24"/>
          <w:szCs w:val="24"/>
        </w:rPr>
        <w:t>Redefine su estructura orgánica para el cumplir de la mejor manera con sus objetivos</w:t>
      </w:r>
    </w:p>
    <w:p w:rsidR="000E226F" w:rsidRPr="00C62504" w:rsidRDefault="003E159F" w:rsidP="009B0784">
      <w:pPr>
        <w:pStyle w:val="Prrafodelista"/>
        <w:numPr>
          <w:ilvl w:val="0"/>
          <w:numId w:val="16"/>
        </w:numPr>
        <w:spacing w:after="0" w:line="240" w:lineRule="auto"/>
        <w:jc w:val="both"/>
        <w:rPr>
          <w:color w:val="000000"/>
          <w:sz w:val="24"/>
          <w:szCs w:val="24"/>
        </w:rPr>
      </w:pPr>
      <w:r w:rsidRPr="00C62504">
        <w:rPr>
          <w:color w:val="000000"/>
          <w:sz w:val="24"/>
          <w:szCs w:val="24"/>
        </w:rPr>
        <w:t>Optimiza los procesos de la institución</w:t>
      </w:r>
    </w:p>
    <w:p w:rsidR="000E226F" w:rsidRPr="00C62504" w:rsidRDefault="003E159F" w:rsidP="009B0784">
      <w:pPr>
        <w:pStyle w:val="Prrafodelista"/>
        <w:numPr>
          <w:ilvl w:val="0"/>
          <w:numId w:val="16"/>
        </w:numPr>
        <w:spacing w:after="0" w:line="240" w:lineRule="auto"/>
        <w:jc w:val="both"/>
        <w:rPr>
          <w:color w:val="000000"/>
          <w:sz w:val="24"/>
          <w:szCs w:val="24"/>
        </w:rPr>
      </w:pPr>
      <w:r w:rsidRPr="00C62504">
        <w:rPr>
          <w:color w:val="000000"/>
          <w:sz w:val="24"/>
          <w:szCs w:val="24"/>
        </w:rPr>
        <w:t>Restructuración puede ser total o parcial</w:t>
      </w:r>
    </w:p>
    <w:p w:rsidR="000E226F" w:rsidRPr="00C62504" w:rsidRDefault="003E159F" w:rsidP="009B0784">
      <w:pPr>
        <w:pStyle w:val="Prrafodelista"/>
        <w:numPr>
          <w:ilvl w:val="0"/>
          <w:numId w:val="16"/>
        </w:numPr>
        <w:spacing w:after="0" w:line="240" w:lineRule="auto"/>
        <w:jc w:val="both"/>
        <w:rPr>
          <w:color w:val="000000"/>
          <w:sz w:val="24"/>
          <w:szCs w:val="24"/>
        </w:rPr>
      </w:pPr>
      <w:r w:rsidRPr="00C62504">
        <w:rPr>
          <w:color w:val="000000"/>
          <w:sz w:val="24"/>
          <w:szCs w:val="24"/>
        </w:rPr>
        <w:t>La restructuración se da por mandato de la máxima autoridad de la entidad.</w:t>
      </w:r>
    </w:p>
    <w:p w:rsidR="009B0784" w:rsidRDefault="009B0784" w:rsidP="009B0784">
      <w:pPr>
        <w:spacing w:after="0" w:line="240" w:lineRule="auto"/>
        <w:contextualSpacing/>
        <w:jc w:val="both"/>
        <w:rPr>
          <w:sz w:val="24"/>
          <w:szCs w:val="24"/>
        </w:rPr>
      </w:pPr>
    </w:p>
    <w:p w:rsidR="00C62504" w:rsidRDefault="00C62504" w:rsidP="009B0784">
      <w:pPr>
        <w:spacing w:after="0" w:line="240" w:lineRule="auto"/>
        <w:contextualSpacing/>
        <w:jc w:val="both"/>
        <w:rPr>
          <w:sz w:val="24"/>
          <w:szCs w:val="24"/>
        </w:rPr>
      </w:pPr>
      <w:r w:rsidRPr="00C62504">
        <w:rPr>
          <w:sz w:val="24"/>
          <w:szCs w:val="24"/>
        </w:rPr>
        <w:t xml:space="preserve">Considerando las alternativas que nos presenta la PCM </w:t>
      </w:r>
      <w:r w:rsidR="009B0784">
        <w:rPr>
          <w:sz w:val="24"/>
          <w:szCs w:val="24"/>
        </w:rPr>
        <w:t xml:space="preserve">que fundamentan </w:t>
      </w:r>
      <w:r w:rsidRPr="00C62504">
        <w:rPr>
          <w:sz w:val="24"/>
          <w:szCs w:val="24"/>
        </w:rPr>
        <w:t xml:space="preserve">una reformulación del ROF, </w:t>
      </w:r>
      <w:r>
        <w:rPr>
          <w:sz w:val="24"/>
          <w:szCs w:val="24"/>
        </w:rPr>
        <w:t xml:space="preserve">en el caso del CONADIS se debe a lo establecido en punto tres que señala </w:t>
      </w:r>
      <w:r w:rsidR="009B0784">
        <w:rPr>
          <w:sz w:val="24"/>
          <w:szCs w:val="24"/>
        </w:rPr>
        <w:t xml:space="preserve">como motivo </w:t>
      </w:r>
      <w:r>
        <w:rPr>
          <w:sz w:val="24"/>
          <w:szCs w:val="24"/>
        </w:rPr>
        <w:t>“</w:t>
      </w:r>
      <w:r w:rsidR="009B0784">
        <w:rPr>
          <w:sz w:val="24"/>
          <w:szCs w:val="24"/>
        </w:rPr>
        <w:t>o</w:t>
      </w:r>
      <w:r w:rsidRPr="00C62504">
        <w:rPr>
          <w:sz w:val="24"/>
          <w:szCs w:val="24"/>
        </w:rPr>
        <w:t>ptimizar o simplificar los procesos de la entidad que permitan cumplir con mayor eficacia su misión y funciones</w:t>
      </w:r>
      <w:r>
        <w:rPr>
          <w:sz w:val="24"/>
          <w:szCs w:val="24"/>
        </w:rPr>
        <w:t>”, pues:</w:t>
      </w:r>
    </w:p>
    <w:p w:rsidR="009B0784" w:rsidRPr="009B0784" w:rsidRDefault="009B0784" w:rsidP="009B0784">
      <w:pPr>
        <w:pStyle w:val="Prrafodelista"/>
        <w:numPr>
          <w:ilvl w:val="0"/>
          <w:numId w:val="19"/>
        </w:numPr>
        <w:spacing w:after="0" w:line="240" w:lineRule="auto"/>
        <w:jc w:val="both"/>
        <w:rPr>
          <w:sz w:val="24"/>
          <w:szCs w:val="24"/>
        </w:rPr>
      </w:pPr>
      <w:r w:rsidRPr="009B0784">
        <w:rPr>
          <w:sz w:val="24"/>
          <w:szCs w:val="24"/>
        </w:rPr>
        <w:t xml:space="preserve">El CONADIS no cambia </w:t>
      </w:r>
      <w:r w:rsidR="00691993">
        <w:rPr>
          <w:sz w:val="24"/>
          <w:szCs w:val="24"/>
        </w:rPr>
        <w:t>su</w:t>
      </w:r>
      <w:r w:rsidRPr="009B0784">
        <w:rPr>
          <w:sz w:val="24"/>
          <w:szCs w:val="24"/>
        </w:rPr>
        <w:t xml:space="preserve"> finalidad</w:t>
      </w:r>
      <w:r w:rsidR="00691993">
        <w:rPr>
          <w:sz w:val="24"/>
          <w:szCs w:val="24"/>
        </w:rPr>
        <w:t xml:space="preserve">, que es asegurar </w:t>
      </w:r>
      <w:r w:rsidRPr="009B0784">
        <w:rPr>
          <w:sz w:val="24"/>
          <w:szCs w:val="24"/>
        </w:rPr>
        <w:t>el cumplimiento de las políticas públicas que orientan la intervención del Estado en materia de discapacidad.</w:t>
      </w:r>
    </w:p>
    <w:p w:rsidR="009B0784" w:rsidRPr="009B0784" w:rsidRDefault="009B0784" w:rsidP="009B0784">
      <w:pPr>
        <w:pStyle w:val="Prrafodelista"/>
        <w:numPr>
          <w:ilvl w:val="0"/>
          <w:numId w:val="19"/>
        </w:numPr>
        <w:spacing w:after="0" w:line="240" w:lineRule="auto"/>
        <w:jc w:val="both"/>
        <w:rPr>
          <w:sz w:val="24"/>
          <w:szCs w:val="24"/>
        </w:rPr>
      </w:pPr>
      <w:r w:rsidRPr="009B0784">
        <w:rPr>
          <w:sz w:val="24"/>
          <w:szCs w:val="24"/>
        </w:rPr>
        <w:t>Teniendo como objetivo principal la rectoría del SINAPEDIS, r</w:t>
      </w:r>
      <w:r w:rsidR="00C62504" w:rsidRPr="009B0784">
        <w:rPr>
          <w:sz w:val="24"/>
          <w:szCs w:val="24"/>
        </w:rPr>
        <w:t xml:space="preserve">edefine su estructura orgánica para </w:t>
      </w:r>
      <w:r w:rsidRPr="009B0784">
        <w:rPr>
          <w:sz w:val="24"/>
          <w:szCs w:val="24"/>
        </w:rPr>
        <w:t>dar cumplimiento al mandato que establece la Ley 29973 y su Reglamento.</w:t>
      </w:r>
    </w:p>
    <w:p w:rsidR="00C62504" w:rsidRPr="009B0784" w:rsidRDefault="00C62504" w:rsidP="009B0784">
      <w:pPr>
        <w:pStyle w:val="Prrafodelista"/>
        <w:numPr>
          <w:ilvl w:val="0"/>
          <w:numId w:val="19"/>
        </w:numPr>
        <w:spacing w:after="0" w:line="240" w:lineRule="auto"/>
        <w:jc w:val="both"/>
        <w:rPr>
          <w:sz w:val="24"/>
          <w:szCs w:val="24"/>
        </w:rPr>
      </w:pPr>
      <w:r w:rsidRPr="009B0784">
        <w:rPr>
          <w:sz w:val="24"/>
          <w:szCs w:val="24"/>
        </w:rPr>
        <w:t xml:space="preserve">Optimiza los procesos </w:t>
      </w:r>
      <w:r w:rsidR="009B0784" w:rsidRPr="009B0784">
        <w:rPr>
          <w:sz w:val="24"/>
          <w:szCs w:val="24"/>
        </w:rPr>
        <w:t>de los órganos y unidades orgánicas de la</w:t>
      </w:r>
      <w:r w:rsidRPr="009B0784">
        <w:rPr>
          <w:sz w:val="24"/>
          <w:szCs w:val="24"/>
        </w:rPr>
        <w:t xml:space="preserve"> institución</w:t>
      </w:r>
    </w:p>
    <w:p w:rsidR="009B0784" w:rsidRPr="009B0784" w:rsidRDefault="009B0784" w:rsidP="009B0784">
      <w:pPr>
        <w:pStyle w:val="Prrafodelista"/>
        <w:numPr>
          <w:ilvl w:val="0"/>
          <w:numId w:val="19"/>
        </w:numPr>
        <w:spacing w:after="0" w:line="240" w:lineRule="auto"/>
        <w:jc w:val="both"/>
        <w:rPr>
          <w:sz w:val="24"/>
          <w:szCs w:val="24"/>
        </w:rPr>
      </w:pPr>
      <w:r w:rsidRPr="009B0784">
        <w:rPr>
          <w:sz w:val="24"/>
          <w:szCs w:val="24"/>
        </w:rPr>
        <w:t>La r</w:t>
      </w:r>
      <w:r w:rsidR="00C62504" w:rsidRPr="009B0784">
        <w:rPr>
          <w:sz w:val="24"/>
          <w:szCs w:val="24"/>
        </w:rPr>
        <w:t xml:space="preserve">estructuración </w:t>
      </w:r>
      <w:r w:rsidRPr="009B0784">
        <w:rPr>
          <w:sz w:val="24"/>
          <w:szCs w:val="24"/>
        </w:rPr>
        <w:t xml:space="preserve">es </w:t>
      </w:r>
      <w:r w:rsidR="00691993">
        <w:rPr>
          <w:sz w:val="24"/>
          <w:szCs w:val="24"/>
        </w:rPr>
        <w:t xml:space="preserve">parcial en los órganos de apoyo y asesoría y en tres de cuatro </w:t>
      </w:r>
      <w:r w:rsidRPr="009B0784">
        <w:rPr>
          <w:sz w:val="24"/>
          <w:szCs w:val="24"/>
        </w:rPr>
        <w:t>órganos de línea.</w:t>
      </w:r>
    </w:p>
    <w:p w:rsidR="009B0784" w:rsidRPr="009B0784" w:rsidRDefault="00C62504" w:rsidP="009B0784">
      <w:pPr>
        <w:pStyle w:val="Prrafodelista"/>
        <w:numPr>
          <w:ilvl w:val="0"/>
          <w:numId w:val="19"/>
        </w:numPr>
        <w:spacing w:after="0" w:line="240" w:lineRule="auto"/>
        <w:jc w:val="both"/>
        <w:rPr>
          <w:sz w:val="24"/>
          <w:szCs w:val="24"/>
        </w:rPr>
      </w:pPr>
      <w:r w:rsidRPr="009B0784">
        <w:rPr>
          <w:sz w:val="24"/>
          <w:szCs w:val="24"/>
        </w:rPr>
        <w:t xml:space="preserve">La restructuración </w:t>
      </w:r>
      <w:r w:rsidR="009B0784" w:rsidRPr="009B0784">
        <w:rPr>
          <w:sz w:val="24"/>
          <w:szCs w:val="24"/>
        </w:rPr>
        <w:t>es una decisión política del Presidente del CONADIS.</w:t>
      </w:r>
    </w:p>
    <w:p w:rsidR="002C535A" w:rsidRPr="00C62504" w:rsidRDefault="002C535A" w:rsidP="009B0784">
      <w:pPr>
        <w:spacing w:after="0" w:line="240" w:lineRule="auto"/>
        <w:contextualSpacing/>
        <w:jc w:val="both"/>
        <w:rPr>
          <w:sz w:val="24"/>
          <w:szCs w:val="24"/>
        </w:rPr>
      </w:pPr>
    </w:p>
    <w:p w:rsidR="004066F5" w:rsidRDefault="004066F5" w:rsidP="002C535A">
      <w:pPr>
        <w:shd w:val="clear" w:color="auto" w:fill="FFFFCC"/>
        <w:spacing w:line="240" w:lineRule="auto"/>
        <w:contextualSpacing/>
        <w:rPr>
          <w:b/>
          <w:sz w:val="24"/>
          <w:szCs w:val="24"/>
        </w:rPr>
      </w:pPr>
      <w:r>
        <w:rPr>
          <w:b/>
          <w:sz w:val="24"/>
          <w:szCs w:val="24"/>
        </w:rPr>
        <w:t>1.</w:t>
      </w:r>
      <w:r w:rsidR="002C535A">
        <w:rPr>
          <w:b/>
          <w:sz w:val="24"/>
          <w:szCs w:val="24"/>
        </w:rPr>
        <w:t>3</w:t>
      </w:r>
      <w:r>
        <w:rPr>
          <w:b/>
          <w:sz w:val="24"/>
          <w:szCs w:val="24"/>
        </w:rPr>
        <w:t xml:space="preserve"> </w:t>
      </w:r>
      <w:r w:rsidRPr="004066F5">
        <w:rPr>
          <w:b/>
          <w:sz w:val="24"/>
          <w:szCs w:val="24"/>
        </w:rPr>
        <w:t xml:space="preserve">FUENTES DE INFORMACIÓN </w:t>
      </w:r>
    </w:p>
    <w:p w:rsidR="004066F5" w:rsidRDefault="004066F5" w:rsidP="004066F5">
      <w:pPr>
        <w:spacing w:line="240" w:lineRule="auto"/>
        <w:contextualSpacing/>
        <w:rPr>
          <w:b/>
          <w:sz w:val="24"/>
          <w:szCs w:val="24"/>
        </w:rPr>
      </w:pPr>
    </w:p>
    <w:p w:rsidR="004066F5" w:rsidRPr="008A17C5" w:rsidRDefault="008A17C5" w:rsidP="008A17C5">
      <w:pPr>
        <w:spacing w:after="0" w:line="240" w:lineRule="auto"/>
        <w:contextualSpacing/>
        <w:jc w:val="both"/>
        <w:rPr>
          <w:sz w:val="24"/>
          <w:szCs w:val="24"/>
        </w:rPr>
      </w:pPr>
      <w:r>
        <w:rPr>
          <w:sz w:val="24"/>
          <w:szCs w:val="24"/>
        </w:rPr>
        <w:t xml:space="preserve">Las </w:t>
      </w:r>
      <w:r w:rsidRPr="008A17C5">
        <w:rPr>
          <w:sz w:val="24"/>
          <w:szCs w:val="24"/>
        </w:rPr>
        <w:t xml:space="preserve">fuentes de información que </w:t>
      </w:r>
      <w:r>
        <w:rPr>
          <w:sz w:val="24"/>
          <w:szCs w:val="24"/>
        </w:rPr>
        <w:t xml:space="preserve">se debe tener en cuenta para la formulación o reformulación de </w:t>
      </w:r>
      <w:r w:rsidRPr="008A17C5">
        <w:rPr>
          <w:sz w:val="24"/>
          <w:szCs w:val="24"/>
        </w:rPr>
        <w:t>la estructura organizacional</w:t>
      </w:r>
      <w:r>
        <w:rPr>
          <w:sz w:val="24"/>
          <w:szCs w:val="24"/>
        </w:rPr>
        <w:t xml:space="preserve"> son los siguientes:</w:t>
      </w:r>
    </w:p>
    <w:p w:rsidR="004066F5" w:rsidRDefault="004066F5" w:rsidP="00633581">
      <w:pPr>
        <w:spacing w:after="0" w:line="240" w:lineRule="auto"/>
        <w:contextualSpacing/>
        <w:rPr>
          <w:b/>
          <w:sz w:val="24"/>
          <w:szCs w:val="24"/>
        </w:rPr>
      </w:pPr>
    </w:p>
    <w:p w:rsidR="00633581" w:rsidRPr="00024522" w:rsidRDefault="00633581" w:rsidP="00633581">
      <w:pPr>
        <w:spacing w:after="0" w:line="240" w:lineRule="auto"/>
        <w:contextualSpacing/>
        <w:jc w:val="both"/>
        <w:rPr>
          <w:b/>
          <w:sz w:val="24"/>
          <w:szCs w:val="24"/>
          <w:u w:val="single"/>
        </w:rPr>
      </w:pPr>
      <w:r w:rsidRPr="00024522">
        <w:rPr>
          <w:b/>
          <w:sz w:val="24"/>
          <w:szCs w:val="24"/>
          <w:u w:val="single"/>
        </w:rPr>
        <w:t>1.</w:t>
      </w:r>
      <w:r>
        <w:rPr>
          <w:b/>
          <w:sz w:val="24"/>
          <w:szCs w:val="24"/>
          <w:u w:val="single"/>
        </w:rPr>
        <w:t>3</w:t>
      </w:r>
      <w:r w:rsidRPr="00024522">
        <w:rPr>
          <w:b/>
          <w:sz w:val="24"/>
          <w:szCs w:val="24"/>
          <w:u w:val="single"/>
        </w:rPr>
        <w:t>.</w:t>
      </w:r>
      <w:r>
        <w:rPr>
          <w:b/>
          <w:sz w:val="24"/>
          <w:szCs w:val="24"/>
          <w:u w:val="single"/>
        </w:rPr>
        <w:t>1</w:t>
      </w:r>
      <w:r w:rsidRPr="00024522">
        <w:rPr>
          <w:b/>
          <w:sz w:val="24"/>
          <w:szCs w:val="24"/>
          <w:u w:val="single"/>
        </w:rPr>
        <w:t xml:space="preserve"> </w:t>
      </w:r>
      <w:r>
        <w:rPr>
          <w:b/>
          <w:sz w:val="24"/>
          <w:szCs w:val="24"/>
          <w:u w:val="single"/>
        </w:rPr>
        <w:t>Normas sustantivas y de aplicación general</w:t>
      </w:r>
    </w:p>
    <w:p w:rsidR="002C535A" w:rsidRDefault="002C535A" w:rsidP="00633581">
      <w:pPr>
        <w:spacing w:after="0" w:line="240" w:lineRule="auto"/>
        <w:contextualSpacing/>
        <w:rPr>
          <w:b/>
          <w:bCs/>
          <w:i/>
          <w:iCs/>
          <w:sz w:val="24"/>
          <w:szCs w:val="24"/>
        </w:rPr>
      </w:pPr>
    </w:p>
    <w:p w:rsidR="004066F5" w:rsidRPr="00633581" w:rsidRDefault="004066F5" w:rsidP="00633581">
      <w:pPr>
        <w:numPr>
          <w:ilvl w:val="0"/>
          <w:numId w:val="12"/>
        </w:numPr>
        <w:spacing w:after="0" w:line="240" w:lineRule="auto"/>
        <w:contextualSpacing/>
        <w:jc w:val="both"/>
        <w:rPr>
          <w:color w:val="000000"/>
          <w:sz w:val="24"/>
          <w:szCs w:val="24"/>
        </w:rPr>
      </w:pPr>
      <w:r w:rsidRPr="00633581">
        <w:rPr>
          <w:color w:val="000000"/>
          <w:sz w:val="24"/>
          <w:szCs w:val="24"/>
        </w:rPr>
        <w:t>Ley Orgánica del Poder Ejecutivo</w:t>
      </w:r>
    </w:p>
    <w:p w:rsidR="004066F5" w:rsidRPr="00633581" w:rsidRDefault="004066F5" w:rsidP="00633581">
      <w:pPr>
        <w:numPr>
          <w:ilvl w:val="0"/>
          <w:numId w:val="12"/>
        </w:numPr>
        <w:spacing w:after="0" w:line="240" w:lineRule="auto"/>
        <w:contextualSpacing/>
        <w:jc w:val="both"/>
        <w:rPr>
          <w:color w:val="000000"/>
          <w:sz w:val="24"/>
          <w:szCs w:val="24"/>
        </w:rPr>
      </w:pPr>
      <w:r w:rsidRPr="00633581">
        <w:rPr>
          <w:color w:val="000000"/>
          <w:sz w:val="24"/>
          <w:szCs w:val="24"/>
        </w:rPr>
        <w:t xml:space="preserve">Normas de Descentralización </w:t>
      </w:r>
    </w:p>
    <w:p w:rsidR="004066F5" w:rsidRPr="00633581" w:rsidRDefault="004066F5" w:rsidP="00633581">
      <w:pPr>
        <w:numPr>
          <w:ilvl w:val="0"/>
          <w:numId w:val="12"/>
        </w:numPr>
        <w:spacing w:after="0" w:line="240" w:lineRule="auto"/>
        <w:contextualSpacing/>
        <w:jc w:val="both"/>
        <w:rPr>
          <w:color w:val="000000"/>
          <w:sz w:val="24"/>
          <w:szCs w:val="24"/>
        </w:rPr>
      </w:pPr>
      <w:r w:rsidRPr="00633581">
        <w:rPr>
          <w:color w:val="000000"/>
          <w:sz w:val="24"/>
          <w:szCs w:val="24"/>
        </w:rPr>
        <w:t xml:space="preserve">Normas sobre Defensa Nacional y Civil </w:t>
      </w:r>
    </w:p>
    <w:p w:rsidR="004066F5" w:rsidRPr="00633581" w:rsidRDefault="00C31010" w:rsidP="00633581">
      <w:pPr>
        <w:numPr>
          <w:ilvl w:val="0"/>
          <w:numId w:val="12"/>
        </w:numPr>
        <w:spacing w:after="0" w:line="240" w:lineRule="auto"/>
        <w:contextualSpacing/>
        <w:jc w:val="both"/>
        <w:rPr>
          <w:color w:val="000000"/>
          <w:sz w:val="24"/>
          <w:szCs w:val="24"/>
        </w:rPr>
      </w:pPr>
      <w:r>
        <w:rPr>
          <w:color w:val="000000"/>
          <w:sz w:val="24"/>
          <w:szCs w:val="24"/>
        </w:rPr>
        <w:t>Normas sobre acceso a la i</w:t>
      </w:r>
      <w:r w:rsidR="004066F5" w:rsidRPr="00633581">
        <w:rPr>
          <w:color w:val="000000"/>
          <w:sz w:val="24"/>
          <w:szCs w:val="24"/>
        </w:rPr>
        <w:t xml:space="preserve">nformación </w:t>
      </w:r>
      <w:r>
        <w:rPr>
          <w:color w:val="000000"/>
          <w:sz w:val="24"/>
          <w:szCs w:val="24"/>
        </w:rPr>
        <w:t>p</w:t>
      </w:r>
      <w:r w:rsidR="004066F5" w:rsidRPr="00633581">
        <w:rPr>
          <w:color w:val="000000"/>
          <w:sz w:val="24"/>
          <w:szCs w:val="24"/>
        </w:rPr>
        <w:t xml:space="preserve">ública </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 xml:space="preserve">Ley General de la Persona con Discapacidad </w:t>
      </w:r>
    </w:p>
    <w:p w:rsidR="004066F5" w:rsidRPr="00633581" w:rsidRDefault="004066F5" w:rsidP="00633581">
      <w:pPr>
        <w:numPr>
          <w:ilvl w:val="0"/>
          <w:numId w:val="12"/>
        </w:numPr>
        <w:spacing w:after="0" w:line="240" w:lineRule="auto"/>
        <w:contextualSpacing/>
        <w:jc w:val="both"/>
        <w:rPr>
          <w:color w:val="000000"/>
          <w:sz w:val="24"/>
          <w:szCs w:val="24"/>
        </w:rPr>
      </w:pPr>
      <w:r w:rsidRPr="00633581">
        <w:rPr>
          <w:color w:val="000000"/>
          <w:sz w:val="24"/>
          <w:szCs w:val="24"/>
        </w:rPr>
        <w:lastRenderedPageBreak/>
        <w:t xml:space="preserve">Convenios internacionales </w:t>
      </w:r>
      <w:r w:rsidR="00633581" w:rsidRPr="00633581">
        <w:rPr>
          <w:color w:val="000000"/>
          <w:sz w:val="24"/>
          <w:szCs w:val="24"/>
        </w:rPr>
        <w:t>sobre discapacidad</w:t>
      </w:r>
    </w:p>
    <w:p w:rsidR="00633581" w:rsidRPr="00633581" w:rsidRDefault="00633581" w:rsidP="00633581">
      <w:pPr>
        <w:spacing w:after="0" w:line="240" w:lineRule="auto"/>
        <w:contextualSpacing/>
        <w:jc w:val="both"/>
        <w:rPr>
          <w:b/>
          <w:color w:val="000000"/>
          <w:sz w:val="24"/>
          <w:szCs w:val="24"/>
          <w:u w:val="single"/>
        </w:rPr>
      </w:pPr>
    </w:p>
    <w:p w:rsidR="00633581" w:rsidRPr="00633581" w:rsidRDefault="00633581" w:rsidP="00633581">
      <w:pPr>
        <w:spacing w:after="0" w:line="240" w:lineRule="auto"/>
        <w:contextualSpacing/>
        <w:jc w:val="both"/>
        <w:rPr>
          <w:b/>
          <w:color w:val="000000"/>
          <w:sz w:val="24"/>
          <w:szCs w:val="24"/>
          <w:u w:val="single"/>
        </w:rPr>
      </w:pPr>
      <w:r w:rsidRPr="00633581">
        <w:rPr>
          <w:b/>
          <w:color w:val="000000"/>
          <w:sz w:val="24"/>
          <w:szCs w:val="24"/>
          <w:u w:val="single"/>
        </w:rPr>
        <w:t>1.3.2 Normas vinculadas a sistemas administrativos</w:t>
      </w:r>
    </w:p>
    <w:p w:rsidR="004066F5" w:rsidRPr="00633581" w:rsidRDefault="004066F5" w:rsidP="00633581">
      <w:pPr>
        <w:spacing w:after="0" w:line="240" w:lineRule="auto"/>
        <w:contextualSpacing/>
        <w:jc w:val="both"/>
        <w:rPr>
          <w:color w:val="000000"/>
          <w:sz w:val="24"/>
          <w:szCs w:val="24"/>
        </w:rPr>
      </w:pPr>
    </w:p>
    <w:p w:rsidR="004066F5" w:rsidRPr="00633581" w:rsidRDefault="004066F5" w:rsidP="00633581">
      <w:pPr>
        <w:numPr>
          <w:ilvl w:val="0"/>
          <w:numId w:val="12"/>
        </w:numPr>
        <w:spacing w:after="0" w:line="240" w:lineRule="auto"/>
        <w:contextualSpacing/>
        <w:jc w:val="both"/>
        <w:rPr>
          <w:color w:val="000000"/>
          <w:sz w:val="24"/>
          <w:szCs w:val="24"/>
        </w:rPr>
      </w:pPr>
      <w:r w:rsidRPr="00633581">
        <w:rPr>
          <w:color w:val="000000"/>
          <w:sz w:val="24"/>
          <w:szCs w:val="24"/>
        </w:rPr>
        <w:t>La Política Nacional de Modernización de la Gestión Pública (D.S. N</w:t>
      </w:r>
      <w:r w:rsidR="003F29F7">
        <w:rPr>
          <w:color w:val="000000"/>
          <w:sz w:val="24"/>
          <w:szCs w:val="24"/>
        </w:rPr>
        <w:t>°</w:t>
      </w:r>
      <w:r w:rsidRPr="00633581">
        <w:rPr>
          <w:color w:val="000000"/>
          <w:sz w:val="24"/>
          <w:szCs w:val="24"/>
        </w:rPr>
        <w:t xml:space="preserve"> 004-2013-PCM)</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Gestión de Recursos Humanos</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Abastecimiento</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Presupuesto Público</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Tesorería</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Endeudamiento Público</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Contabilidad</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Inversión Pública</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Planeamiento Estratégico</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Defensa Judicial del Estado</w:t>
      </w:r>
    </w:p>
    <w:p w:rsidR="00633581"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Sistema Administrativos de Control</w:t>
      </w:r>
    </w:p>
    <w:p w:rsidR="00633581" w:rsidRPr="00633581" w:rsidRDefault="00633581" w:rsidP="00633581">
      <w:pPr>
        <w:spacing w:after="0" w:line="240" w:lineRule="auto"/>
        <w:contextualSpacing/>
        <w:rPr>
          <w:b/>
          <w:bCs/>
          <w:i/>
          <w:iCs/>
          <w:color w:val="000000"/>
          <w:sz w:val="24"/>
          <w:szCs w:val="24"/>
        </w:rPr>
      </w:pPr>
    </w:p>
    <w:p w:rsidR="00633581" w:rsidRPr="00633581" w:rsidRDefault="00633581" w:rsidP="00633581">
      <w:pPr>
        <w:spacing w:after="0" w:line="240" w:lineRule="auto"/>
        <w:contextualSpacing/>
        <w:jc w:val="both"/>
        <w:rPr>
          <w:b/>
          <w:color w:val="000000"/>
          <w:sz w:val="24"/>
          <w:szCs w:val="24"/>
          <w:u w:val="single"/>
        </w:rPr>
      </w:pPr>
      <w:r w:rsidRPr="00633581">
        <w:rPr>
          <w:b/>
          <w:color w:val="000000"/>
          <w:sz w:val="24"/>
          <w:szCs w:val="24"/>
          <w:u w:val="single"/>
        </w:rPr>
        <w:t>1.3.3 Evidencias</w:t>
      </w:r>
      <w:r w:rsidR="008A17C5">
        <w:rPr>
          <w:b/>
          <w:color w:val="000000"/>
          <w:sz w:val="24"/>
          <w:szCs w:val="24"/>
          <w:u w:val="single"/>
        </w:rPr>
        <w:t xml:space="preserve"> del estado actual de la institución</w:t>
      </w:r>
    </w:p>
    <w:p w:rsidR="00633581" w:rsidRPr="00633581" w:rsidRDefault="00633581" w:rsidP="00633581">
      <w:pPr>
        <w:spacing w:after="0" w:line="240" w:lineRule="auto"/>
        <w:contextualSpacing/>
        <w:rPr>
          <w:b/>
          <w:bCs/>
          <w:i/>
          <w:iCs/>
          <w:color w:val="000000"/>
          <w:sz w:val="24"/>
          <w:szCs w:val="24"/>
        </w:rPr>
      </w:pPr>
    </w:p>
    <w:p w:rsidR="004066F5" w:rsidRPr="00633581" w:rsidRDefault="004066F5" w:rsidP="00633581">
      <w:pPr>
        <w:numPr>
          <w:ilvl w:val="0"/>
          <w:numId w:val="12"/>
        </w:numPr>
        <w:spacing w:after="0" w:line="240" w:lineRule="auto"/>
        <w:contextualSpacing/>
        <w:jc w:val="both"/>
        <w:rPr>
          <w:color w:val="000000"/>
          <w:sz w:val="24"/>
          <w:szCs w:val="24"/>
        </w:rPr>
      </w:pPr>
      <w:r w:rsidRPr="00633581">
        <w:rPr>
          <w:color w:val="000000"/>
          <w:sz w:val="24"/>
          <w:szCs w:val="24"/>
        </w:rPr>
        <w:t xml:space="preserve">Informe de la Comisión Reorganizadora de CONADIS </w:t>
      </w:r>
    </w:p>
    <w:p w:rsidR="004066F5" w:rsidRPr="00633581" w:rsidRDefault="00691993" w:rsidP="00633581">
      <w:pPr>
        <w:numPr>
          <w:ilvl w:val="0"/>
          <w:numId w:val="12"/>
        </w:numPr>
        <w:spacing w:after="0" w:line="240" w:lineRule="auto"/>
        <w:contextualSpacing/>
        <w:jc w:val="both"/>
        <w:rPr>
          <w:color w:val="000000"/>
          <w:sz w:val="24"/>
          <w:szCs w:val="24"/>
        </w:rPr>
      </w:pPr>
      <w:r>
        <w:rPr>
          <w:color w:val="000000"/>
          <w:sz w:val="24"/>
          <w:szCs w:val="24"/>
        </w:rPr>
        <w:t>Evaluación del “I</w:t>
      </w:r>
      <w:r w:rsidR="004066F5" w:rsidRPr="00633581">
        <w:rPr>
          <w:color w:val="000000"/>
          <w:sz w:val="24"/>
          <w:szCs w:val="24"/>
        </w:rPr>
        <w:t xml:space="preserve">nforme de la Comisión Reorganizadora de CONADIS” </w:t>
      </w:r>
    </w:p>
    <w:p w:rsidR="004066F5" w:rsidRPr="00633581" w:rsidRDefault="004066F5" w:rsidP="00633581">
      <w:pPr>
        <w:numPr>
          <w:ilvl w:val="0"/>
          <w:numId w:val="12"/>
        </w:numPr>
        <w:spacing w:after="0" w:line="240" w:lineRule="auto"/>
        <w:contextualSpacing/>
        <w:jc w:val="both"/>
        <w:rPr>
          <w:color w:val="000000"/>
          <w:sz w:val="24"/>
          <w:szCs w:val="24"/>
        </w:rPr>
      </w:pPr>
      <w:r w:rsidRPr="00633581">
        <w:rPr>
          <w:color w:val="000000"/>
          <w:sz w:val="24"/>
          <w:szCs w:val="24"/>
        </w:rPr>
        <w:t>Consultorías relacionadas al SINAPEDIS</w:t>
      </w:r>
    </w:p>
    <w:p w:rsidR="00633581" w:rsidRPr="00633581" w:rsidRDefault="00633581" w:rsidP="00633581">
      <w:pPr>
        <w:spacing w:after="0" w:line="240" w:lineRule="auto"/>
        <w:contextualSpacing/>
        <w:rPr>
          <w:b/>
          <w:bCs/>
          <w:i/>
          <w:iCs/>
          <w:color w:val="000000"/>
          <w:sz w:val="24"/>
          <w:szCs w:val="24"/>
        </w:rPr>
      </w:pPr>
    </w:p>
    <w:p w:rsidR="00633581" w:rsidRPr="00633581" w:rsidRDefault="00633581" w:rsidP="00633581">
      <w:pPr>
        <w:spacing w:after="0" w:line="240" w:lineRule="auto"/>
        <w:contextualSpacing/>
        <w:jc w:val="both"/>
        <w:rPr>
          <w:b/>
          <w:color w:val="000000"/>
          <w:sz w:val="24"/>
          <w:szCs w:val="24"/>
          <w:u w:val="single"/>
        </w:rPr>
      </w:pPr>
      <w:r w:rsidRPr="00633581">
        <w:rPr>
          <w:b/>
          <w:color w:val="000000"/>
          <w:sz w:val="24"/>
          <w:szCs w:val="24"/>
          <w:u w:val="single"/>
        </w:rPr>
        <w:t>1.3.4 Documentos técnicos - normativos</w:t>
      </w:r>
    </w:p>
    <w:p w:rsidR="00633581" w:rsidRPr="00633581" w:rsidRDefault="00633581" w:rsidP="00633581">
      <w:pPr>
        <w:spacing w:after="0" w:line="240" w:lineRule="auto"/>
        <w:contextualSpacing/>
        <w:rPr>
          <w:b/>
          <w:bCs/>
          <w:i/>
          <w:iCs/>
          <w:color w:val="000000"/>
          <w:sz w:val="24"/>
          <w:szCs w:val="24"/>
        </w:rPr>
      </w:pPr>
    </w:p>
    <w:p w:rsidR="00633581" w:rsidRPr="00633581" w:rsidRDefault="004066F5" w:rsidP="00633581">
      <w:pPr>
        <w:numPr>
          <w:ilvl w:val="0"/>
          <w:numId w:val="12"/>
        </w:numPr>
        <w:spacing w:after="0" w:line="240" w:lineRule="auto"/>
        <w:contextualSpacing/>
        <w:jc w:val="both"/>
        <w:rPr>
          <w:color w:val="000000"/>
          <w:sz w:val="24"/>
          <w:szCs w:val="24"/>
        </w:rPr>
      </w:pPr>
      <w:r w:rsidRPr="00633581">
        <w:rPr>
          <w:color w:val="000000"/>
          <w:sz w:val="24"/>
          <w:szCs w:val="24"/>
        </w:rPr>
        <w:t>Lineamientos para la Elaboración y aprobación del ROF (D.S. Nº 043-2006-PCM)</w:t>
      </w:r>
    </w:p>
    <w:p w:rsidR="004066F5" w:rsidRPr="00633581" w:rsidRDefault="00633581" w:rsidP="00633581">
      <w:pPr>
        <w:numPr>
          <w:ilvl w:val="0"/>
          <w:numId w:val="12"/>
        </w:numPr>
        <w:spacing w:after="0" w:line="240" w:lineRule="auto"/>
        <w:contextualSpacing/>
        <w:jc w:val="both"/>
        <w:rPr>
          <w:color w:val="000000"/>
          <w:sz w:val="24"/>
          <w:szCs w:val="24"/>
        </w:rPr>
      </w:pPr>
      <w:r w:rsidRPr="00633581">
        <w:rPr>
          <w:color w:val="000000"/>
          <w:sz w:val="24"/>
          <w:szCs w:val="24"/>
        </w:rPr>
        <w:t>Manual para elaborar el Reglamento de Organización y Funciones – ROF</w:t>
      </w:r>
    </w:p>
    <w:p w:rsidR="004066F5" w:rsidRPr="00633581" w:rsidRDefault="004066F5" w:rsidP="00633581">
      <w:pPr>
        <w:numPr>
          <w:ilvl w:val="0"/>
          <w:numId w:val="12"/>
        </w:numPr>
        <w:spacing w:after="0" w:line="240" w:lineRule="auto"/>
        <w:contextualSpacing/>
        <w:jc w:val="both"/>
        <w:rPr>
          <w:color w:val="000000"/>
          <w:sz w:val="24"/>
          <w:szCs w:val="24"/>
        </w:rPr>
      </w:pPr>
      <w:r w:rsidRPr="00633581">
        <w:rPr>
          <w:color w:val="000000"/>
          <w:sz w:val="24"/>
          <w:szCs w:val="24"/>
        </w:rPr>
        <w:t>Reglamento de Organización y Funciones del Consejo Nacional para la Integración de la Persona con Discapacidad - C</w:t>
      </w:r>
      <w:r w:rsidR="00633581" w:rsidRPr="00633581">
        <w:rPr>
          <w:color w:val="000000"/>
          <w:sz w:val="24"/>
          <w:szCs w:val="24"/>
        </w:rPr>
        <w:t xml:space="preserve">ONADIS </w:t>
      </w:r>
    </w:p>
    <w:p w:rsidR="004066F5" w:rsidRDefault="004066F5" w:rsidP="00633581">
      <w:pPr>
        <w:spacing w:after="0" w:line="240" w:lineRule="auto"/>
        <w:contextualSpacing/>
        <w:rPr>
          <w:color w:val="000000"/>
          <w:sz w:val="24"/>
          <w:szCs w:val="24"/>
        </w:rPr>
      </w:pPr>
    </w:p>
    <w:p w:rsidR="008E42D0" w:rsidRPr="00B37345" w:rsidRDefault="008E42D0" w:rsidP="008E42D0">
      <w:pPr>
        <w:spacing w:line="240" w:lineRule="auto"/>
        <w:contextualSpacing/>
        <w:jc w:val="center"/>
        <w:rPr>
          <w:b/>
          <w:sz w:val="24"/>
          <w:szCs w:val="24"/>
        </w:rPr>
      </w:pPr>
      <w:r>
        <w:rPr>
          <w:b/>
          <w:sz w:val="24"/>
          <w:szCs w:val="24"/>
        </w:rPr>
        <w:t>FUENTES DE INFORMACIÓN PARA LA REFORMULACIÓN DEL CONADIS</w:t>
      </w:r>
    </w:p>
    <w:p w:rsidR="008A17C5" w:rsidRPr="004066F5" w:rsidRDefault="00475C28" w:rsidP="008A17C5">
      <w:pPr>
        <w:spacing w:after="0" w:line="240" w:lineRule="auto"/>
        <w:contextualSpacing/>
        <w:jc w:val="center"/>
        <w:rPr>
          <w:b/>
          <w:sz w:val="24"/>
          <w:szCs w:val="24"/>
        </w:rPr>
      </w:pPr>
      <w:r w:rsidRPr="00D022D1">
        <w:rPr>
          <w:b/>
          <w:noProof/>
          <w:sz w:val="24"/>
          <w:szCs w:val="24"/>
          <w:lang w:val="es-ES" w:eastAsia="es-ES"/>
        </w:rPr>
        <w:drawing>
          <wp:inline distT="0" distB="0" distL="0" distR="0">
            <wp:extent cx="3983355" cy="2520315"/>
            <wp:effectExtent l="19050" t="1905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l="19228" t="24860" r="22710" b="9190"/>
                    <a:stretch>
                      <a:fillRect/>
                    </a:stretch>
                  </pic:blipFill>
                  <pic:spPr bwMode="auto">
                    <a:xfrm>
                      <a:off x="0" y="0"/>
                      <a:ext cx="3983355" cy="2520315"/>
                    </a:xfrm>
                    <a:prstGeom prst="rect">
                      <a:avLst/>
                    </a:prstGeom>
                    <a:noFill/>
                    <a:ln w="9525" cmpd="sng">
                      <a:solidFill>
                        <a:srgbClr val="000000"/>
                      </a:solidFill>
                      <a:miter lim="800000"/>
                      <a:headEnd/>
                      <a:tailEnd/>
                    </a:ln>
                    <a:effectLst/>
                  </pic:spPr>
                </pic:pic>
              </a:graphicData>
            </a:graphic>
          </wp:inline>
        </w:drawing>
      </w:r>
    </w:p>
    <w:p w:rsidR="004066F5" w:rsidRPr="002E1D78" w:rsidRDefault="008A17C5" w:rsidP="008E03DA">
      <w:pPr>
        <w:tabs>
          <w:tab w:val="left" w:pos="1134"/>
        </w:tabs>
        <w:spacing w:after="0" w:line="240" w:lineRule="auto"/>
        <w:ind w:left="1134"/>
        <w:contextualSpacing/>
        <w:rPr>
          <w:sz w:val="24"/>
          <w:szCs w:val="24"/>
        </w:rPr>
      </w:pPr>
      <w:r w:rsidRPr="00343FA7">
        <w:rPr>
          <w:b/>
          <w:i/>
          <w:sz w:val="20"/>
          <w:szCs w:val="20"/>
        </w:rPr>
        <w:t xml:space="preserve">Fuente: </w:t>
      </w:r>
      <w:r>
        <w:rPr>
          <w:b/>
          <w:i/>
          <w:sz w:val="20"/>
          <w:szCs w:val="20"/>
        </w:rPr>
        <w:t>PCM (2007)</w:t>
      </w:r>
    </w:p>
    <w:p w:rsidR="00633581" w:rsidRDefault="00633581">
      <w:pPr>
        <w:rPr>
          <w:sz w:val="4"/>
          <w:szCs w:val="4"/>
        </w:rPr>
      </w:pPr>
      <w:r>
        <w:rPr>
          <w:sz w:val="4"/>
          <w:szCs w:val="4"/>
        </w:rPr>
        <w:br w:type="page"/>
      </w:r>
    </w:p>
    <w:p w:rsidR="002E1D78" w:rsidRPr="00633581" w:rsidRDefault="002E1D78" w:rsidP="00FC19B9">
      <w:pPr>
        <w:spacing w:line="240" w:lineRule="auto"/>
        <w:contextualSpacing/>
        <w:rPr>
          <w:sz w:val="4"/>
          <w:szCs w:val="4"/>
        </w:rPr>
      </w:pPr>
    </w:p>
    <w:p w:rsidR="003E159F" w:rsidRPr="00977D0F" w:rsidRDefault="003E159F" w:rsidP="003E159F">
      <w:pPr>
        <w:shd w:val="clear" w:color="auto" w:fill="FFC000"/>
        <w:spacing w:line="240" w:lineRule="auto"/>
        <w:contextualSpacing/>
        <w:jc w:val="center"/>
        <w:rPr>
          <w:b/>
          <w:sz w:val="28"/>
          <w:szCs w:val="24"/>
        </w:rPr>
      </w:pPr>
      <w:r w:rsidRPr="00977D0F">
        <w:rPr>
          <w:b/>
          <w:sz w:val="28"/>
          <w:szCs w:val="24"/>
        </w:rPr>
        <w:t>CAPÍTULO I</w:t>
      </w:r>
      <w:r>
        <w:rPr>
          <w:b/>
          <w:sz w:val="28"/>
          <w:szCs w:val="24"/>
        </w:rPr>
        <w:t>I</w:t>
      </w:r>
    </w:p>
    <w:p w:rsidR="003E159F" w:rsidRPr="00977D0F" w:rsidRDefault="003E159F" w:rsidP="003E159F">
      <w:pPr>
        <w:shd w:val="clear" w:color="auto" w:fill="FFC000"/>
        <w:spacing w:line="240" w:lineRule="auto"/>
        <w:contextualSpacing/>
        <w:jc w:val="center"/>
        <w:rPr>
          <w:b/>
          <w:sz w:val="36"/>
          <w:szCs w:val="24"/>
        </w:rPr>
      </w:pPr>
      <w:r w:rsidRPr="003E159F">
        <w:rPr>
          <w:b/>
          <w:sz w:val="36"/>
          <w:szCs w:val="24"/>
        </w:rPr>
        <w:t>NATURALEZA DEL CONADIS</w:t>
      </w:r>
    </w:p>
    <w:p w:rsidR="003E159F" w:rsidRDefault="003E159F" w:rsidP="00FC19B9">
      <w:pPr>
        <w:spacing w:line="240" w:lineRule="auto"/>
        <w:contextualSpacing/>
        <w:rPr>
          <w:sz w:val="24"/>
          <w:szCs w:val="24"/>
        </w:rPr>
      </w:pPr>
    </w:p>
    <w:p w:rsidR="00E6463D" w:rsidRDefault="00E6463D" w:rsidP="00E6463D">
      <w:pPr>
        <w:shd w:val="clear" w:color="auto" w:fill="FFFFCC"/>
        <w:spacing w:line="240" w:lineRule="auto"/>
        <w:contextualSpacing/>
        <w:rPr>
          <w:b/>
          <w:sz w:val="24"/>
          <w:szCs w:val="24"/>
        </w:rPr>
      </w:pPr>
      <w:r>
        <w:rPr>
          <w:b/>
          <w:sz w:val="24"/>
          <w:szCs w:val="24"/>
        </w:rPr>
        <w:t xml:space="preserve">2.1 </w:t>
      </w:r>
      <w:r w:rsidR="00AD7E67">
        <w:rPr>
          <w:b/>
          <w:sz w:val="24"/>
          <w:szCs w:val="24"/>
        </w:rPr>
        <w:t>“SER O NO SER”, EL DILEMA DEL CONADIS</w:t>
      </w:r>
      <w:r w:rsidRPr="004066F5">
        <w:rPr>
          <w:b/>
          <w:sz w:val="24"/>
          <w:szCs w:val="24"/>
        </w:rPr>
        <w:t xml:space="preserve"> </w:t>
      </w:r>
    </w:p>
    <w:p w:rsidR="00E6463D" w:rsidRDefault="00E6463D" w:rsidP="00FC19B9">
      <w:pPr>
        <w:spacing w:line="240" w:lineRule="auto"/>
        <w:contextualSpacing/>
        <w:rPr>
          <w:sz w:val="24"/>
          <w:szCs w:val="24"/>
        </w:rPr>
      </w:pPr>
    </w:p>
    <w:p w:rsidR="00E6463D" w:rsidRDefault="00E6463D" w:rsidP="00E6463D">
      <w:pPr>
        <w:spacing w:line="240" w:lineRule="auto"/>
        <w:contextualSpacing/>
        <w:jc w:val="both"/>
        <w:rPr>
          <w:sz w:val="24"/>
          <w:szCs w:val="24"/>
        </w:rPr>
      </w:pPr>
      <w:r>
        <w:rPr>
          <w:sz w:val="24"/>
          <w:szCs w:val="24"/>
        </w:rPr>
        <w:t xml:space="preserve">El </w:t>
      </w:r>
      <w:r w:rsidR="007047BD">
        <w:rPr>
          <w:sz w:val="24"/>
          <w:szCs w:val="24"/>
        </w:rPr>
        <w:t>a</w:t>
      </w:r>
      <w:r w:rsidRPr="00E6463D">
        <w:rPr>
          <w:sz w:val="24"/>
          <w:szCs w:val="24"/>
        </w:rPr>
        <w:t>rtículo 63</w:t>
      </w:r>
      <w:r>
        <w:rPr>
          <w:sz w:val="24"/>
          <w:szCs w:val="24"/>
        </w:rPr>
        <w:t xml:space="preserve"> de la Ley 29973 </w:t>
      </w:r>
      <w:r w:rsidR="00F37BBA">
        <w:rPr>
          <w:sz w:val="24"/>
          <w:szCs w:val="24"/>
        </w:rPr>
        <w:t xml:space="preserve">señala literalmente </w:t>
      </w:r>
      <w:r>
        <w:rPr>
          <w:sz w:val="24"/>
          <w:szCs w:val="24"/>
        </w:rPr>
        <w:t>que el</w:t>
      </w:r>
      <w:r w:rsidRPr="00E6463D">
        <w:rPr>
          <w:sz w:val="24"/>
          <w:szCs w:val="24"/>
        </w:rPr>
        <w:t xml:space="preserve"> Consejo Nacional para la Integración de la Persona con Discapacidad </w:t>
      </w:r>
      <w:r w:rsidR="00F37BBA">
        <w:rPr>
          <w:sz w:val="24"/>
          <w:szCs w:val="24"/>
        </w:rPr>
        <w:t>– CONADIS</w:t>
      </w:r>
      <w:r>
        <w:rPr>
          <w:sz w:val="24"/>
          <w:szCs w:val="24"/>
        </w:rPr>
        <w:t xml:space="preserve"> “</w:t>
      </w:r>
      <w:r w:rsidRPr="00E6463D">
        <w:rPr>
          <w:sz w:val="24"/>
          <w:szCs w:val="24"/>
        </w:rPr>
        <w:t>es el órgano especializado en cuestiones relativas a la discapacidad. Está constituido como un organismo público ejecutor adscrito al Ministerio de la Mujer y Poblaciones Vulnerables, con autonomía técnica, administrativa, de administración, económica y financiera. Constituye pliego presupuestario</w:t>
      </w:r>
      <w:r>
        <w:rPr>
          <w:sz w:val="24"/>
          <w:szCs w:val="24"/>
        </w:rPr>
        <w:t>”</w:t>
      </w:r>
      <w:r w:rsidRPr="00E6463D">
        <w:rPr>
          <w:sz w:val="24"/>
          <w:szCs w:val="24"/>
        </w:rPr>
        <w:t>.</w:t>
      </w:r>
    </w:p>
    <w:p w:rsidR="00E6463D" w:rsidRDefault="00E6463D" w:rsidP="00E6463D">
      <w:pPr>
        <w:spacing w:line="240" w:lineRule="auto"/>
        <w:contextualSpacing/>
        <w:jc w:val="both"/>
        <w:rPr>
          <w:sz w:val="24"/>
          <w:szCs w:val="24"/>
        </w:rPr>
      </w:pPr>
    </w:p>
    <w:p w:rsidR="00E6463D" w:rsidRDefault="00E6463D" w:rsidP="00E6463D">
      <w:pPr>
        <w:spacing w:line="240" w:lineRule="auto"/>
        <w:contextualSpacing/>
        <w:jc w:val="both"/>
        <w:rPr>
          <w:sz w:val="24"/>
          <w:szCs w:val="24"/>
        </w:rPr>
      </w:pPr>
      <w:r>
        <w:rPr>
          <w:sz w:val="24"/>
          <w:szCs w:val="24"/>
        </w:rPr>
        <w:t xml:space="preserve">De acuerdo a esta definición, la naturaleza del CONADIS como institución es </w:t>
      </w:r>
      <w:r w:rsidR="009432A7">
        <w:rPr>
          <w:sz w:val="24"/>
          <w:szCs w:val="24"/>
        </w:rPr>
        <w:t xml:space="preserve">ambigua </w:t>
      </w:r>
      <w:r>
        <w:rPr>
          <w:sz w:val="24"/>
          <w:szCs w:val="24"/>
        </w:rPr>
        <w:t xml:space="preserve">y </w:t>
      </w:r>
      <w:r w:rsidR="00F407DE">
        <w:rPr>
          <w:sz w:val="24"/>
          <w:szCs w:val="24"/>
        </w:rPr>
        <w:t xml:space="preserve">pareciera ser </w:t>
      </w:r>
      <w:r>
        <w:rPr>
          <w:sz w:val="24"/>
          <w:szCs w:val="24"/>
        </w:rPr>
        <w:t>contradictoria. Esta falta de claridad sería una de las razones por la cual a la fecha</w:t>
      </w:r>
      <w:r w:rsidR="009432A7">
        <w:rPr>
          <w:sz w:val="24"/>
          <w:szCs w:val="24"/>
        </w:rPr>
        <w:t xml:space="preserve"> recibe una </w:t>
      </w:r>
      <w:r>
        <w:rPr>
          <w:sz w:val="24"/>
          <w:szCs w:val="24"/>
        </w:rPr>
        <w:t>serie de críticas desde la sociedad civil, pues al no tener claro, ¿</w:t>
      </w:r>
      <w:r w:rsidR="00F407DE">
        <w:rPr>
          <w:sz w:val="24"/>
          <w:szCs w:val="24"/>
        </w:rPr>
        <w:t>Q</w:t>
      </w:r>
      <w:r w:rsidR="004B69EA">
        <w:rPr>
          <w:sz w:val="24"/>
          <w:szCs w:val="24"/>
        </w:rPr>
        <w:t>uiénes</w:t>
      </w:r>
      <w:r>
        <w:rPr>
          <w:sz w:val="24"/>
          <w:szCs w:val="24"/>
        </w:rPr>
        <w:t xml:space="preserve"> son como institución?, ¿Cuál es su rol misional?, ¿Cuál es su rectoría?, </w:t>
      </w:r>
      <w:r w:rsidR="00F37BBA">
        <w:rPr>
          <w:sz w:val="24"/>
          <w:szCs w:val="24"/>
        </w:rPr>
        <w:t xml:space="preserve">¿Cuál es </w:t>
      </w:r>
      <w:r w:rsidR="009432A7">
        <w:rPr>
          <w:sz w:val="24"/>
          <w:szCs w:val="24"/>
        </w:rPr>
        <w:t>su</w:t>
      </w:r>
      <w:r w:rsidR="00F37BBA">
        <w:rPr>
          <w:sz w:val="24"/>
          <w:szCs w:val="24"/>
        </w:rPr>
        <w:t xml:space="preserve"> relación con el MIMP?, </w:t>
      </w:r>
      <w:r>
        <w:rPr>
          <w:sz w:val="24"/>
          <w:szCs w:val="24"/>
        </w:rPr>
        <w:t xml:space="preserve">¿Cuál es su </w:t>
      </w:r>
      <w:r w:rsidR="004B69EA">
        <w:rPr>
          <w:sz w:val="24"/>
          <w:szCs w:val="24"/>
        </w:rPr>
        <w:t>público</w:t>
      </w:r>
      <w:r>
        <w:rPr>
          <w:sz w:val="24"/>
          <w:szCs w:val="24"/>
        </w:rPr>
        <w:t xml:space="preserve"> </w:t>
      </w:r>
      <w:r w:rsidR="004B69EA">
        <w:rPr>
          <w:sz w:val="24"/>
          <w:szCs w:val="24"/>
        </w:rPr>
        <w:t>objetivo</w:t>
      </w:r>
      <w:r>
        <w:rPr>
          <w:sz w:val="24"/>
          <w:szCs w:val="24"/>
        </w:rPr>
        <w:t>?, entre otros, genera que</w:t>
      </w:r>
      <w:r w:rsidR="00F407DE">
        <w:rPr>
          <w:sz w:val="24"/>
          <w:szCs w:val="24"/>
        </w:rPr>
        <w:t>,</w:t>
      </w:r>
      <w:r>
        <w:rPr>
          <w:sz w:val="24"/>
          <w:szCs w:val="24"/>
        </w:rPr>
        <w:t xml:space="preserve"> el CONADIS como institución </w:t>
      </w:r>
      <w:r w:rsidR="00F407DE">
        <w:rPr>
          <w:sz w:val="24"/>
          <w:szCs w:val="24"/>
        </w:rPr>
        <w:t xml:space="preserve">venga </w:t>
      </w:r>
      <w:r>
        <w:rPr>
          <w:sz w:val="24"/>
          <w:szCs w:val="24"/>
        </w:rPr>
        <w:t>trabajado de manera inercial y reactiva, atendiendo demandas y solicitudes desde todos los Poderes del Estado, niveles de gobierno y la sociedad civil organizada y no organizada</w:t>
      </w:r>
      <w:r w:rsidR="00F37BBA">
        <w:rPr>
          <w:sz w:val="24"/>
          <w:szCs w:val="24"/>
        </w:rPr>
        <w:t xml:space="preserve">, sea o no </w:t>
      </w:r>
      <w:r w:rsidR="009432A7">
        <w:rPr>
          <w:sz w:val="24"/>
          <w:szCs w:val="24"/>
        </w:rPr>
        <w:t xml:space="preserve">su </w:t>
      </w:r>
      <w:r w:rsidR="00F37BBA">
        <w:rPr>
          <w:sz w:val="24"/>
          <w:szCs w:val="24"/>
        </w:rPr>
        <w:t>competencia atenderlo</w:t>
      </w:r>
      <w:r>
        <w:rPr>
          <w:sz w:val="24"/>
          <w:szCs w:val="24"/>
        </w:rPr>
        <w:t>.</w:t>
      </w:r>
    </w:p>
    <w:p w:rsidR="00E6463D" w:rsidRDefault="00E6463D" w:rsidP="00E6463D">
      <w:pPr>
        <w:spacing w:line="240" w:lineRule="auto"/>
        <w:contextualSpacing/>
        <w:jc w:val="both"/>
        <w:rPr>
          <w:sz w:val="24"/>
          <w:szCs w:val="24"/>
        </w:rPr>
      </w:pPr>
    </w:p>
    <w:p w:rsidR="00F37BBA" w:rsidRDefault="00F37BBA" w:rsidP="00E6463D">
      <w:pPr>
        <w:spacing w:line="240" w:lineRule="auto"/>
        <w:contextualSpacing/>
        <w:jc w:val="both"/>
        <w:rPr>
          <w:sz w:val="24"/>
          <w:szCs w:val="24"/>
        </w:rPr>
      </w:pPr>
      <w:r>
        <w:rPr>
          <w:sz w:val="24"/>
          <w:szCs w:val="24"/>
        </w:rPr>
        <w:t xml:space="preserve">Esta situación no clarificada </w:t>
      </w:r>
      <w:r w:rsidR="00F407DE">
        <w:rPr>
          <w:sz w:val="24"/>
          <w:szCs w:val="24"/>
        </w:rPr>
        <w:t xml:space="preserve">y demarcada </w:t>
      </w:r>
      <w:r>
        <w:rPr>
          <w:sz w:val="24"/>
          <w:szCs w:val="24"/>
        </w:rPr>
        <w:t xml:space="preserve">por ninguna de las gestiones anteriores del CONADIS desde la aprobación de la Ley </w:t>
      </w:r>
      <w:r w:rsidR="00D4468A">
        <w:rPr>
          <w:sz w:val="24"/>
          <w:szCs w:val="24"/>
        </w:rPr>
        <w:t xml:space="preserve">N° </w:t>
      </w:r>
      <w:r>
        <w:rPr>
          <w:sz w:val="24"/>
          <w:szCs w:val="24"/>
        </w:rPr>
        <w:t>29973 en diciembre de 2012</w:t>
      </w:r>
      <w:r w:rsidR="00F407DE">
        <w:rPr>
          <w:sz w:val="24"/>
          <w:szCs w:val="24"/>
        </w:rPr>
        <w:t>,</w:t>
      </w:r>
      <w:r>
        <w:rPr>
          <w:sz w:val="24"/>
          <w:szCs w:val="24"/>
        </w:rPr>
        <w:t xml:space="preserve"> y de aprobado su reglamento </w:t>
      </w:r>
      <w:r w:rsidR="00F407DE">
        <w:rPr>
          <w:sz w:val="24"/>
          <w:szCs w:val="24"/>
        </w:rPr>
        <w:t xml:space="preserve">de la Ley, </w:t>
      </w:r>
      <w:r>
        <w:rPr>
          <w:sz w:val="24"/>
          <w:szCs w:val="24"/>
        </w:rPr>
        <w:t xml:space="preserve">en abril de 2014, ha generado tal </w:t>
      </w:r>
      <w:r w:rsidR="004B69EA">
        <w:rPr>
          <w:sz w:val="24"/>
          <w:szCs w:val="24"/>
        </w:rPr>
        <w:t>confusión</w:t>
      </w:r>
      <w:r>
        <w:rPr>
          <w:sz w:val="24"/>
          <w:szCs w:val="24"/>
        </w:rPr>
        <w:t xml:space="preserve"> en el Estado que en la actualidad todo lo relacionado a</w:t>
      </w:r>
      <w:r w:rsidR="00F6070A">
        <w:rPr>
          <w:sz w:val="24"/>
          <w:szCs w:val="24"/>
        </w:rPr>
        <w:t xml:space="preserve"> </w:t>
      </w:r>
      <w:r>
        <w:rPr>
          <w:sz w:val="24"/>
          <w:szCs w:val="24"/>
        </w:rPr>
        <w:t xml:space="preserve">las personas con discapacidad se le atribuye como responsabilidad al CONADIS. Asimismo, se ha generado tal desconocimiento, </w:t>
      </w:r>
      <w:r w:rsidR="00E6463D">
        <w:rPr>
          <w:sz w:val="24"/>
          <w:szCs w:val="24"/>
        </w:rPr>
        <w:t xml:space="preserve">incertidumbre y desconcierto </w:t>
      </w:r>
      <w:r>
        <w:rPr>
          <w:sz w:val="24"/>
          <w:szCs w:val="24"/>
        </w:rPr>
        <w:t xml:space="preserve">en la población que, se responsabiliza al CONADIS </w:t>
      </w:r>
      <w:r w:rsidR="009432A7">
        <w:rPr>
          <w:sz w:val="24"/>
          <w:szCs w:val="24"/>
        </w:rPr>
        <w:t xml:space="preserve">de todo lo que les </w:t>
      </w:r>
      <w:r>
        <w:rPr>
          <w:sz w:val="24"/>
          <w:szCs w:val="24"/>
        </w:rPr>
        <w:t>compete y no</w:t>
      </w:r>
      <w:r w:rsidR="009432A7">
        <w:rPr>
          <w:sz w:val="24"/>
          <w:szCs w:val="24"/>
        </w:rPr>
        <w:t xml:space="preserve"> </w:t>
      </w:r>
      <w:r w:rsidR="00F407DE">
        <w:rPr>
          <w:sz w:val="24"/>
          <w:szCs w:val="24"/>
        </w:rPr>
        <w:t xml:space="preserve">les </w:t>
      </w:r>
      <w:r w:rsidR="009432A7">
        <w:rPr>
          <w:sz w:val="24"/>
          <w:szCs w:val="24"/>
        </w:rPr>
        <w:t>compete</w:t>
      </w:r>
      <w:r w:rsidR="00F407DE">
        <w:rPr>
          <w:sz w:val="24"/>
          <w:szCs w:val="24"/>
        </w:rPr>
        <w:t xml:space="preserve"> como mandato legal</w:t>
      </w:r>
      <w:r>
        <w:rPr>
          <w:sz w:val="24"/>
          <w:szCs w:val="24"/>
        </w:rPr>
        <w:t xml:space="preserve">. Valga verdades el CONADIS tampoco ha estado </w:t>
      </w:r>
      <w:r w:rsidR="009432A7">
        <w:rPr>
          <w:sz w:val="24"/>
          <w:szCs w:val="24"/>
        </w:rPr>
        <w:t xml:space="preserve">a la altura de una institución rectora de un sistema funcional ni </w:t>
      </w:r>
      <w:r>
        <w:rPr>
          <w:sz w:val="24"/>
          <w:szCs w:val="24"/>
        </w:rPr>
        <w:t xml:space="preserve">cumpliendo su rol misional señalado en la </w:t>
      </w:r>
      <w:r w:rsidR="00D4468A">
        <w:rPr>
          <w:sz w:val="24"/>
          <w:szCs w:val="24"/>
        </w:rPr>
        <w:t>Ley N° 29973</w:t>
      </w:r>
      <w:r w:rsidR="009432A7">
        <w:rPr>
          <w:sz w:val="24"/>
          <w:szCs w:val="24"/>
        </w:rPr>
        <w:t xml:space="preserve"> y su reglamento</w:t>
      </w:r>
      <w:r>
        <w:rPr>
          <w:sz w:val="24"/>
          <w:szCs w:val="24"/>
        </w:rPr>
        <w:t>, y como reza el refrán “a rio revuelto, ganancia de pescadores”</w:t>
      </w:r>
      <w:r w:rsidR="009432A7">
        <w:rPr>
          <w:sz w:val="24"/>
          <w:szCs w:val="24"/>
        </w:rPr>
        <w:t>, por ello se justifica que</w:t>
      </w:r>
      <w:r w:rsidR="00F407DE">
        <w:rPr>
          <w:sz w:val="24"/>
          <w:szCs w:val="24"/>
        </w:rPr>
        <w:t>,</w:t>
      </w:r>
      <w:r w:rsidR="009432A7">
        <w:rPr>
          <w:sz w:val="24"/>
          <w:szCs w:val="24"/>
        </w:rPr>
        <w:t xml:space="preserve"> todo lo que se hace mal y lo que </w:t>
      </w:r>
      <w:r w:rsidR="00F407DE">
        <w:rPr>
          <w:sz w:val="24"/>
          <w:szCs w:val="24"/>
        </w:rPr>
        <w:t>se deja de hacer</w:t>
      </w:r>
      <w:r w:rsidR="009432A7">
        <w:rPr>
          <w:sz w:val="24"/>
          <w:szCs w:val="24"/>
        </w:rPr>
        <w:t xml:space="preserve">, se le sindique </w:t>
      </w:r>
      <w:r w:rsidR="00F407DE">
        <w:rPr>
          <w:sz w:val="24"/>
          <w:szCs w:val="24"/>
        </w:rPr>
        <w:t>directamente a</w:t>
      </w:r>
      <w:r w:rsidR="009432A7">
        <w:rPr>
          <w:sz w:val="24"/>
          <w:szCs w:val="24"/>
        </w:rPr>
        <w:t>l CONADIS como responsable</w:t>
      </w:r>
      <w:r>
        <w:rPr>
          <w:sz w:val="24"/>
          <w:szCs w:val="24"/>
        </w:rPr>
        <w:t>.</w:t>
      </w:r>
    </w:p>
    <w:p w:rsidR="00E6463D" w:rsidRDefault="00F37BBA" w:rsidP="00E6463D">
      <w:pPr>
        <w:spacing w:line="240" w:lineRule="auto"/>
        <w:contextualSpacing/>
        <w:jc w:val="both"/>
        <w:rPr>
          <w:sz w:val="24"/>
          <w:szCs w:val="24"/>
        </w:rPr>
      </w:pPr>
      <w:r>
        <w:rPr>
          <w:sz w:val="24"/>
          <w:szCs w:val="24"/>
        </w:rPr>
        <w:t xml:space="preserve">  </w:t>
      </w:r>
      <w:r w:rsidR="00E6463D">
        <w:rPr>
          <w:sz w:val="24"/>
          <w:szCs w:val="24"/>
        </w:rPr>
        <w:t xml:space="preserve"> </w:t>
      </w:r>
    </w:p>
    <w:p w:rsidR="00F37BBA" w:rsidRDefault="009432A7" w:rsidP="00E6463D">
      <w:pPr>
        <w:spacing w:line="240" w:lineRule="auto"/>
        <w:contextualSpacing/>
        <w:jc w:val="both"/>
        <w:rPr>
          <w:sz w:val="24"/>
          <w:szCs w:val="24"/>
        </w:rPr>
      </w:pPr>
      <w:r>
        <w:rPr>
          <w:sz w:val="24"/>
          <w:szCs w:val="24"/>
        </w:rPr>
        <w:t xml:space="preserve">Ante ello, hay un </w:t>
      </w:r>
      <w:r w:rsidR="00F407DE">
        <w:rPr>
          <w:sz w:val="24"/>
          <w:szCs w:val="24"/>
        </w:rPr>
        <w:t>cuestionamiento</w:t>
      </w:r>
      <w:r>
        <w:rPr>
          <w:sz w:val="24"/>
          <w:szCs w:val="24"/>
        </w:rPr>
        <w:t xml:space="preserve"> de fondo, relacionado a si </w:t>
      </w:r>
      <w:r w:rsidR="00F37BBA">
        <w:rPr>
          <w:sz w:val="24"/>
          <w:szCs w:val="24"/>
        </w:rPr>
        <w:t>¿somos un consejo nacional?</w:t>
      </w:r>
      <w:r w:rsidR="00F407DE">
        <w:rPr>
          <w:sz w:val="24"/>
          <w:szCs w:val="24"/>
        </w:rPr>
        <w:t xml:space="preserve"> o</w:t>
      </w:r>
      <w:r w:rsidR="00F37BBA">
        <w:rPr>
          <w:sz w:val="24"/>
          <w:szCs w:val="24"/>
        </w:rPr>
        <w:t xml:space="preserve"> ¿somos un pliego presupuestario?</w:t>
      </w:r>
      <w:r w:rsidR="00F407DE">
        <w:rPr>
          <w:sz w:val="24"/>
          <w:szCs w:val="24"/>
        </w:rPr>
        <w:t xml:space="preserve">; </w:t>
      </w:r>
      <w:r w:rsidR="00F37BBA">
        <w:rPr>
          <w:sz w:val="24"/>
          <w:szCs w:val="24"/>
        </w:rPr>
        <w:t>¿somos un organismo especializado?</w:t>
      </w:r>
      <w:r w:rsidR="00F407DE">
        <w:rPr>
          <w:sz w:val="24"/>
          <w:szCs w:val="24"/>
        </w:rPr>
        <w:t xml:space="preserve"> O </w:t>
      </w:r>
      <w:r w:rsidR="00F37BBA">
        <w:rPr>
          <w:sz w:val="24"/>
          <w:szCs w:val="24"/>
        </w:rPr>
        <w:t>¿somos un organismo ejecutor?</w:t>
      </w:r>
      <w:r w:rsidR="00F407DE">
        <w:rPr>
          <w:sz w:val="24"/>
          <w:szCs w:val="24"/>
        </w:rPr>
        <w:t xml:space="preserve">; </w:t>
      </w:r>
      <w:r w:rsidR="00F37BBA">
        <w:rPr>
          <w:sz w:val="24"/>
          <w:szCs w:val="24"/>
        </w:rPr>
        <w:t>¿somos el ente rector en discapacidad?</w:t>
      </w:r>
      <w:r w:rsidR="00F407DE">
        <w:rPr>
          <w:sz w:val="24"/>
          <w:szCs w:val="24"/>
        </w:rPr>
        <w:t xml:space="preserve"> o</w:t>
      </w:r>
      <w:r w:rsidR="00F37BBA">
        <w:rPr>
          <w:sz w:val="24"/>
          <w:szCs w:val="24"/>
        </w:rPr>
        <w:t xml:space="preserve"> ¿somos el ente rector de un sistema funcional?</w:t>
      </w:r>
      <w:r w:rsidR="00F407DE">
        <w:rPr>
          <w:sz w:val="24"/>
          <w:szCs w:val="24"/>
        </w:rPr>
        <w:t>;</w:t>
      </w:r>
      <w:r w:rsidR="00F37BBA">
        <w:rPr>
          <w:sz w:val="24"/>
          <w:szCs w:val="24"/>
        </w:rPr>
        <w:t xml:space="preserve"> </w:t>
      </w:r>
      <w:r w:rsidR="00F407DE">
        <w:rPr>
          <w:sz w:val="24"/>
          <w:szCs w:val="24"/>
        </w:rPr>
        <w:t>y</w:t>
      </w:r>
      <w:r w:rsidR="00F37BBA">
        <w:rPr>
          <w:sz w:val="24"/>
          <w:szCs w:val="24"/>
        </w:rPr>
        <w:t xml:space="preserve"> finalmente ¿somos todo de lo anteriormente señalado?, ¿nada de lo anteriormente señalado?</w:t>
      </w:r>
      <w:r w:rsidR="00F407DE">
        <w:rPr>
          <w:sz w:val="24"/>
          <w:szCs w:val="24"/>
        </w:rPr>
        <w:t xml:space="preserve"> O </w:t>
      </w:r>
      <w:r w:rsidR="00F37BBA">
        <w:rPr>
          <w:sz w:val="24"/>
          <w:szCs w:val="24"/>
        </w:rPr>
        <w:t xml:space="preserve">¿algo de lo anteriormente </w:t>
      </w:r>
      <w:r w:rsidR="001A6CDC">
        <w:rPr>
          <w:sz w:val="24"/>
          <w:szCs w:val="24"/>
        </w:rPr>
        <w:t>señalado?</w:t>
      </w:r>
      <w:r w:rsidR="008255A7">
        <w:rPr>
          <w:sz w:val="24"/>
          <w:szCs w:val="24"/>
        </w:rPr>
        <w:t>.</w:t>
      </w:r>
    </w:p>
    <w:p w:rsidR="00F37BBA" w:rsidRDefault="00F37BBA" w:rsidP="00E6463D">
      <w:pPr>
        <w:spacing w:line="240" w:lineRule="auto"/>
        <w:contextualSpacing/>
        <w:jc w:val="both"/>
        <w:rPr>
          <w:sz w:val="24"/>
          <w:szCs w:val="24"/>
        </w:rPr>
      </w:pPr>
    </w:p>
    <w:p w:rsidR="009432A7" w:rsidRDefault="00F37BBA" w:rsidP="00E6463D">
      <w:pPr>
        <w:spacing w:line="240" w:lineRule="auto"/>
        <w:contextualSpacing/>
        <w:jc w:val="both"/>
        <w:rPr>
          <w:sz w:val="24"/>
          <w:szCs w:val="24"/>
        </w:rPr>
      </w:pPr>
      <w:r>
        <w:rPr>
          <w:sz w:val="24"/>
          <w:szCs w:val="24"/>
        </w:rPr>
        <w:t xml:space="preserve">Como se puede observar, este es uno de los principales problemas del CONADIS que debemos </w:t>
      </w:r>
      <w:r w:rsidR="007739B5">
        <w:rPr>
          <w:sz w:val="24"/>
          <w:szCs w:val="24"/>
        </w:rPr>
        <w:t>aclarar</w:t>
      </w:r>
      <w:r>
        <w:rPr>
          <w:sz w:val="24"/>
          <w:szCs w:val="24"/>
        </w:rPr>
        <w:t xml:space="preserve">, pues no puede haber reformulación del ROF, menos aún reorganización </w:t>
      </w:r>
      <w:r w:rsidR="00F407DE">
        <w:rPr>
          <w:sz w:val="24"/>
          <w:szCs w:val="24"/>
        </w:rPr>
        <w:t xml:space="preserve">o modernización </w:t>
      </w:r>
      <w:r>
        <w:rPr>
          <w:sz w:val="24"/>
          <w:szCs w:val="24"/>
        </w:rPr>
        <w:t xml:space="preserve">del CONADIS si no tenemos claro </w:t>
      </w:r>
      <w:r w:rsidR="009432A7">
        <w:rPr>
          <w:sz w:val="24"/>
          <w:szCs w:val="24"/>
        </w:rPr>
        <w:t>el ¿</w:t>
      </w:r>
      <w:r w:rsidR="004B69EA">
        <w:rPr>
          <w:sz w:val="24"/>
          <w:szCs w:val="24"/>
        </w:rPr>
        <w:t>quiénes</w:t>
      </w:r>
      <w:r>
        <w:rPr>
          <w:sz w:val="24"/>
          <w:szCs w:val="24"/>
        </w:rPr>
        <w:t xml:space="preserve"> somos</w:t>
      </w:r>
      <w:r w:rsidR="009432A7">
        <w:rPr>
          <w:sz w:val="24"/>
          <w:szCs w:val="24"/>
        </w:rPr>
        <w:t>? y que ¿hacemos?</w:t>
      </w:r>
      <w:r>
        <w:rPr>
          <w:sz w:val="24"/>
          <w:szCs w:val="24"/>
        </w:rPr>
        <w:t xml:space="preserve">. Por ello, a través del presente capítulo y en los subcapítulos siguientes analizaremos </w:t>
      </w:r>
      <w:r w:rsidR="009432A7">
        <w:rPr>
          <w:sz w:val="24"/>
          <w:szCs w:val="24"/>
        </w:rPr>
        <w:t>l</w:t>
      </w:r>
      <w:r>
        <w:rPr>
          <w:sz w:val="24"/>
          <w:szCs w:val="24"/>
        </w:rPr>
        <w:t xml:space="preserve">a normatividad </w:t>
      </w:r>
      <w:r w:rsidR="009432A7">
        <w:rPr>
          <w:sz w:val="24"/>
          <w:szCs w:val="24"/>
        </w:rPr>
        <w:t>sobre estos aspectos.</w:t>
      </w:r>
    </w:p>
    <w:p w:rsidR="00F37BBA" w:rsidRDefault="00F37BBA" w:rsidP="00E6463D">
      <w:pPr>
        <w:spacing w:line="240" w:lineRule="auto"/>
        <w:contextualSpacing/>
        <w:jc w:val="both"/>
        <w:rPr>
          <w:sz w:val="24"/>
          <w:szCs w:val="24"/>
        </w:rPr>
      </w:pPr>
    </w:p>
    <w:p w:rsidR="00E155FB" w:rsidRPr="00B37345" w:rsidRDefault="00E155FB" w:rsidP="00E155FB">
      <w:pPr>
        <w:spacing w:line="240" w:lineRule="auto"/>
        <w:contextualSpacing/>
        <w:jc w:val="center"/>
        <w:rPr>
          <w:b/>
          <w:sz w:val="24"/>
          <w:szCs w:val="24"/>
        </w:rPr>
      </w:pPr>
      <w:r>
        <w:rPr>
          <w:b/>
          <w:sz w:val="24"/>
          <w:szCs w:val="24"/>
        </w:rPr>
        <w:t>LAS INTERROGANTES NO RESU</w:t>
      </w:r>
      <w:r w:rsidR="009432A7">
        <w:rPr>
          <w:b/>
          <w:sz w:val="24"/>
          <w:szCs w:val="24"/>
        </w:rPr>
        <w:t>E</w:t>
      </w:r>
      <w:r>
        <w:rPr>
          <w:b/>
          <w:sz w:val="24"/>
          <w:szCs w:val="24"/>
        </w:rPr>
        <w:t>LTAS DEL CONADIS</w:t>
      </w:r>
    </w:p>
    <w:p w:rsidR="00E6463D" w:rsidRDefault="00475C28" w:rsidP="00F37BBA">
      <w:pPr>
        <w:spacing w:line="240" w:lineRule="auto"/>
        <w:contextualSpacing/>
        <w:jc w:val="center"/>
        <w:rPr>
          <w:sz w:val="24"/>
          <w:szCs w:val="24"/>
        </w:rPr>
      </w:pPr>
      <w:r w:rsidRPr="00D022D1">
        <w:rPr>
          <w:noProof/>
          <w:sz w:val="24"/>
          <w:szCs w:val="24"/>
          <w:lang w:val="es-ES" w:eastAsia="es-ES"/>
        </w:rPr>
        <w:drawing>
          <wp:inline distT="0" distB="0" distL="0" distR="0">
            <wp:extent cx="4413250" cy="2385695"/>
            <wp:effectExtent l="19050" t="19050" r="635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l="24359" t="30794" r="10976" b="22528"/>
                    <a:stretch>
                      <a:fillRect/>
                    </a:stretch>
                  </pic:blipFill>
                  <pic:spPr bwMode="auto">
                    <a:xfrm>
                      <a:off x="0" y="0"/>
                      <a:ext cx="4413250" cy="2385695"/>
                    </a:xfrm>
                    <a:prstGeom prst="rect">
                      <a:avLst/>
                    </a:prstGeom>
                    <a:noFill/>
                    <a:ln w="9525" cmpd="sng">
                      <a:solidFill>
                        <a:srgbClr val="000000"/>
                      </a:solidFill>
                      <a:miter lim="800000"/>
                      <a:headEnd/>
                      <a:tailEnd/>
                    </a:ln>
                    <a:effectLst/>
                  </pic:spPr>
                </pic:pic>
              </a:graphicData>
            </a:graphic>
          </wp:inline>
        </w:drawing>
      </w:r>
    </w:p>
    <w:p w:rsidR="00E6463D" w:rsidRPr="00343FA7" w:rsidRDefault="00E6463D" w:rsidP="008E03DA">
      <w:pPr>
        <w:spacing w:after="0" w:line="240" w:lineRule="auto"/>
        <w:ind w:left="851"/>
        <w:contextualSpacing/>
        <w:rPr>
          <w:b/>
          <w:i/>
          <w:sz w:val="20"/>
          <w:szCs w:val="20"/>
        </w:rPr>
      </w:pPr>
      <w:r w:rsidRPr="00343FA7">
        <w:rPr>
          <w:b/>
          <w:i/>
          <w:sz w:val="20"/>
          <w:szCs w:val="20"/>
        </w:rPr>
        <w:t xml:space="preserve">Fuente: </w:t>
      </w:r>
      <w:r w:rsidR="00F37BBA">
        <w:rPr>
          <w:b/>
          <w:i/>
          <w:sz w:val="20"/>
          <w:szCs w:val="20"/>
        </w:rPr>
        <w:t>Elaboración propia</w:t>
      </w:r>
    </w:p>
    <w:p w:rsidR="00E6463D" w:rsidRDefault="00E6463D" w:rsidP="00E6463D">
      <w:pPr>
        <w:spacing w:line="240" w:lineRule="auto"/>
        <w:contextualSpacing/>
        <w:rPr>
          <w:sz w:val="24"/>
          <w:szCs w:val="24"/>
        </w:rPr>
      </w:pPr>
    </w:p>
    <w:p w:rsidR="00C244BB" w:rsidRDefault="00C244BB" w:rsidP="00C244BB">
      <w:pPr>
        <w:shd w:val="clear" w:color="auto" w:fill="FFFFCC"/>
        <w:spacing w:line="240" w:lineRule="auto"/>
        <w:contextualSpacing/>
        <w:rPr>
          <w:b/>
          <w:sz w:val="24"/>
          <w:szCs w:val="24"/>
        </w:rPr>
      </w:pPr>
      <w:r>
        <w:rPr>
          <w:b/>
          <w:sz w:val="24"/>
          <w:szCs w:val="24"/>
        </w:rPr>
        <w:t>2.2 EL CONADIS</w:t>
      </w:r>
      <w:r w:rsidRPr="004066F5">
        <w:rPr>
          <w:b/>
          <w:sz w:val="24"/>
          <w:szCs w:val="24"/>
        </w:rPr>
        <w:t xml:space="preserve"> </w:t>
      </w:r>
      <w:r w:rsidR="00753E62">
        <w:rPr>
          <w:b/>
          <w:sz w:val="24"/>
          <w:szCs w:val="24"/>
        </w:rPr>
        <w:t>¿</w:t>
      </w:r>
      <w:r w:rsidR="00BD183E">
        <w:rPr>
          <w:b/>
          <w:sz w:val="24"/>
          <w:szCs w:val="24"/>
        </w:rPr>
        <w:t>PLIEGO PRESUPUESTARIO</w:t>
      </w:r>
      <w:r w:rsidR="00753E62">
        <w:rPr>
          <w:b/>
          <w:sz w:val="24"/>
          <w:szCs w:val="24"/>
        </w:rPr>
        <w:t xml:space="preserve"> O CONSEJO NACIONAL?</w:t>
      </w:r>
    </w:p>
    <w:p w:rsidR="00E6463D" w:rsidRPr="003030F0" w:rsidRDefault="00E6463D" w:rsidP="003030F0">
      <w:pPr>
        <w:spacing w:after="0" w:line="240" w:lineRule="auto"/>
        <w:contextualSpacing/>
        <w:jc w:val="both"/>
        <w:rPr>
          <w:sz w:val="24"/>
          <w:szCs w:val="24"/>
        </w:rPr>
      </w:pPr>
    </w:p>
    <w:p w:rsidR="00E4033D" w:rsidRPr="00F6070A" w:rsidRDefault="00E4033D" w:rsidP="00F6070A">
      <w:pPr>
        <w:spacing w:line="240" w:lineRule="auto"/>
        <w:contextualSpacing/>
        <w:jc w:val="both"/>
        <w:rPr>
          <w:sz w:val="24"/>
          <w:szCs w:val="24"/>
        </w:rPr>
      </w:pPr>
      <w:r w:rsidRPr="00F6070A">
        <w:rPr>
          <w:sz w:val="24"/>
          <w:szCs w:val="24"/>
        </w:rPr>
        <w:t xml:space="preserve">El artículo 63 de la Ley 29973 </w:t>
      </w:r>
      <w:r w:rsidRPr="003030F0">
        <w:rPr>
          <w:sz w:val="24"/>
          <w:szCs w:val="24"/>
        </w:rPr>
        <w:t xml:space="preserve">nos </w:t>
      </w:r>
      <w:r w:rsidR="007047BD">
        <w:rPr>
          <w:sz w:val="24"/>
          <w:szCs w:val="24"/>
        </w:rPr>
        <w:t xml:space="preserve">proporciona </w:t>
      </w:r>
      <w:r w:rsidRPr="003030F0">
        <w:rPr>
          <w:sz w:val="24"/>
          <w:szCs w:val="24"/>
        </w:rPr>
        <w:t xml:space="preserve">la definición del Consejo Nacional para la Integración de la Persona con Discapacidad – CONADIS, indicando que </w:t>
      </w:r>
      <w:r>
        <w:rPr>
          <w:sz w:val="24"/>
          <w:szCs w:val="24"/>
        </w:rPr>
        <w:t xml:space="preserve">es una Entidad Pública que </w:t>
      </w:r>
      <w:r w:rsidRPr="00F6070A">
        <w:rPr>
          <w:sz w:val="24"/>
          <w:szCs w:val="24"/>
        </w:rPr>
        <w:t>constituye un pliego presupuestario.</w:t>
      </w:r>
    </w:p>
    <w:p w:rsidR="00E4033D" w:rsidRPr="00F6070A" w:rsidRDefault="00E4033D" w:rsidP="00F6070A">
      <w:pPr>
        <w:spacing w:line="240" w:lineRule="auto"/>
        <w:contextualSpacing/>
        <w:jc w:val="both"/>
        <w:rPr>
          <w:sz w:val="24"/>
          <w:szCs w:val="24"/>
        </w:rPr>
      </w:pPr>
    </w:p>
    <w:p w:rsidR="003030F0" w:rsidRPr="00F6070A" w:rsidRDefault="003030F0" w:rsidP="00F6070A">
      <w:pPr>
        <w:spacing w:line="240" w:lineRule="auto"/>
        <w:contextualSpacing/>
        <w:jc w:val="both"/>
        <w:rPr>
          <w:sz w:val="24"/>
          <w:szCs w:val="24"/>
        </w:rPr>
      </w:pPr>
      <w:r w:rsidRPr="00F6070A">
        <w:rPr>
          <w:sz w:val="24"/>
          <w:szCs w:val="24"/>
        </w:rPr>
        <w:t xml:space="preserve">El Artículo 5 de la Ley General del Sistema Nacional de Presupuesto señala en el </w:t>
      </w:r>
      <w:r w:rsidR="008E03DA">
        <w:rPr>
          <w:sz w:val="24"/>
          <w:szCs w:val="24"/>
        </w:rPr>
        <w:t>numeral</w:t>
      </w:r>
      <w:r w:rsidRPr="00F6070A">
        <w:rPr>
          <w:sz w:val="24"/>
          <w:szCs w:val="24"/>
        </w:rPr>
        <w:t xml:space="preserve"> 5.2, que </w:t>
      </w:r>
      <w:r w:rsidRPr="005E20E8">
        <w:rPr>
          <w:b/>
          <w:i/>
          <w:sz w:val="24"/>
          <w:szCs w:val="24"/>
        </w:rPr>
        <w:t xml:space="preserve">“constituyen pliegos presupuestarios las Entidades Públicas a las que se le aprueba un crédito presupuestario en la Ley de Presupuesto del Sector Público” y en el </w:t>
      </w:r>
      <w:r w:rsidR="008E03DA" w:rsidRPr="005E20E8">
        <w:rPr>
          <w:b/>
          <w:i/>
          <w:sz w:val="24"/>
          <w:szCs w:val="24"/>
        </w:rPr>
        <w:t>numeral</w:t>
      </w:r>
      <w:r w:rsidRPr="005E20E8">
        <w:rPr>
          <w:b/>
          <w:i/>
          <w:sz w:val="24"/>
          <w:szCs w:val="24"/>
        </w:rPr>
        <w:t xml:space="preserve"> 5.3 que “</w:t>
      </w:r>
      <w:r w:rsidR="00E4033D" w:rsidRPr="005E20E8">
        <w:rPr>
          <w:b/>
          <w:i/>
          <w:sz w:val="24"/>
          <w:szCs w:val="24"/>
        </w:rPr>
        <w:t>l</w:t>
      </w:r>
      <w:r w:rsidRPr="005E20E8">
        <w:rPr>
          <w:b/>
          <w:i/>
          <w:sz w:val="24"/>
          <w:szCs w:val="24"/>
        </w:rPr>
        <w:t>os pliegos presupuestarios se crean o suprimen mediante Ley”</w:t>
      </w:r>
      <w:r w:rsidR="008255A7">
        <w:rPr>
          <w:sz w:val="24"/>
          <w:szCs w:val="24"/>
        </w:rPr>
        <w:t>.</w:t>
      </w:r>
    </w:p>
    <w:p w:rsidR="003030F0" w:rsidRPr="00F6070A" w:rsidRDefault="003030F0" w:rsidP="00F6070A">
      <w:pPr>
        <w:spacing w:line="240" w:lineRule="auto"/>
        <w:contextualSpacing/>
        <w:jc w:val="both"/>
        <w:rPr>
          <w:sz w:val="24"/>
          <w:szCs w:val="24"/>
        </w:rPr>
      </w:pPr>
    </w:p>
    <w:p w:rsidR="00E4033D" w:rsidRDefault="00E4033D" w:rsidP="00F6070A">
      <w:pPr>
        <w:spacing w:after="0" w:line="240" w:lineRule="auto"/>
        <w:contextualSpacing/>
        <w:jc w:val="both"/>
        <w:rPr>
          <w:sz w:val="24"/>
          <w:szCs w:val="24"/>
        </w:rPr>
      </w:pPr>
      <w:r>
        <w:rPr>
          <w:sz w:val="24"/>
          <w:szCs w:val="24"/>
        </w:rPr>
        <w:t xml:space="preserve">El </w:t>
      </w:r>
      <w:r w:rsidR="004C68E8" w:rsidRPr="003030F0">
        <w:rPr>
          <w:sz w:val="24"/>
          <w:szCs w:val="24"/>
        </w:rPr>
        <w:t>a</w:t>
      </w:r>
      <w:r w:rsidR="00E6463D" w:rsidRPr="003030F0">
        <w:rPr>
          <w:sz w:val="24"/>
          <w:szCs w:val="24"/>
        </w:rPr>
        <w:t>rtículo 64</w:t>
      </w:r>
      <w:r w:rsidR="003030F0" w:rsidRPr="003030F0">
        <w:rPr>
          <w:sz w:val="24"/>
          <w:szCs w:val="24"/>
        </w:rPr>
        <w:t xml:space="preserve"> de la Ley 29973</w:t>
      </w:r>
      <w:r w:rsidR="00BD183E" w:rsidRPr="003030F0">
        <w:rPr>
          <w:sz w:val="24"/>
          <w:szCs w:val="24"/>
        </w:rPr>
        <w:t>,</w:t>
      </w:r>
      <w:r w:rsidR="004C68E8" w:rsidRPr="003030F0">
        <w:rPr>
          <w:sz w:val="24"/>
          <w:szCs w:val="24"/>
        </w:rPr>
        <w:t xml:space="preserve"> establecen </w:t>
      </w:r>
      <w:r>
        <w:rPr>
          <w:sz w:val="24"/>
          <w:szCs w:val="24"/>
        </w:rPr>
        <w:t xml:space="preserve">como </w:t>
      </w:r>
      <w:r w:rsidR="004C68E8" w:rsidRPr="003030F0">
        <w:rPr>
          <w:sz w:val="24"/>
          <w:szCs w:val="24"/>
        </w:rPr>
        <w:t>f</w:t>
      </w:r>
      <w:r w:rsidR="00E6463D" w:rsidRPr="003030F0">
        <w:rPr>
          <w:sz w:val="24"/>
          <w:szCs w:val="24"/>
        </w:rPr>
        <w:t>unciones</w:t>
      </w:r>
      <w:r>
        <w:rPr>
          <w:sz w:val="24"/>
          <w:szCs w:val="24"/>
        </w:rPr>
        <w:t xml:space="preserve"> </w:t>
      </w:r>
      <w:r w:rsidRPr="003030F0">
        <w:rPr>
          <w:sz w:val="24"/>
          <w:szCs w:val="24"/>
        </w:rPr>
        <w:t>del Consejo Nacional para la Integración de la Persona con Discapacidad – CONADIS</w:t>
      </w:r>
      <w:r>
        <w:rPr>
          <w:sz w:val="24"/>
          <w:szCs w:val="24"/>
        </w:rPr>
        <w:t>, las siguientes:</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Formular, planificar, dirigir, coordinar, ejecutar, supervisar y evaluar las políticas nacionales y sectoriales en materia de discapacidad.</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Dictar normas y lineamientos técnicos para la adecuada ejecución y supervisión de las políticas nacionales y sectoriales en materia de discapacidad.</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Promover y proponer que, en la formulación, el planeamiento y la ejecución de las políticas y los programas de todos los sectores y niveles de gobierno, se tomen en cuenta, de manera expresa, las necesidades e intereses de la persona con discapacidad.</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Promover que, en la formulación y aprobación de los presupuestos sectoriales, se destinen los recursos necesarios para la implementación de políticas y programas transversales y multisectoriales sobre cuestiones relativas a la discapacidad.</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Proponer, formular, planificar, coordinar y supervisar la ejecución del Plan de Igualdad de Oportunidades para las Personas con Discapacidad.</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Promover y organizar los procesos de consulta a las organizaciones de personas con discapacidad, en coordinación con los sectores y niveles de gobierno correspondientes.</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lastRenderedPageBreak/>
        <w:t>Promover y ejecutar campañas para la toma de conciencia respecto de la persona con discapacidad, el respeto de sus derechos y de su dignidad, y la responsabilidad del Estado y la sociedad para con ella.</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Promover, coordinar y ejecutar investigaciones sobre cuestiones relativas a la discapacidad y al desarrollo de bienes, servicios, equipos e instalaciones de diseño universal.</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Difundir información sobre cuestiones relacionadas a la discapacidad, incluida información actualizada acerca de los programas y servicios disponibles para la persona con discapacidad y su familia, y de las organizaciones de personas con discapacidad.</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Prestar apoyo técnico sobre cuestiones relativas a la discapacidad a las entidades u organismos de todos los sectores y niveles de gobierno.</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Requerir información sobre cuestiones relacionadas a la discapacidad a las entidades u organismos de todos los sectores y niveles de gobierno.</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 xml:space="preserve">Interponer demandas de cumplimiento. </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Fiscalizar, imponer y administrar multas.</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Exigir coactivamente el pago de multas.</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Dirigir el Registro Nacional de la Persona con Discapacidad.</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Aprobar su plan operativo anual y su presupuesto.</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Elaborar su reglamento de organización y funciones.</w:t>
      </w:r>
    </w:p>
    <w:p w:rsidR="00E6463D" w:rsidRPr="00F6070A" w:rsidRDefault="00E6463D" w:rsidP="00F6070A">
      <w:pPr>
        <w:pStyle w:val="Prrafodelista"/>
        <w:numPr>
          <w:ilvl w:val="0"/>
          <w:numId w:val="26"/>
        </w:numPr>
        <w:spacing w:after="0" w:line="240" w:lineRule="auto"/>
        <w:jc w:val="both"/>
        <w:rPr>
          <w:sz w:val="24"/>
          <w:szCs w:val="24"/>
        </w:rPr>
      </w:pPr>
      <w:r w:rsidRPr="00F6070A">
        <w:rPr>
          <w:sz w:val="24"/>
          <w:szCs w:val="24"/>
        </w:rPr>
        <w:t>Las demás que le asigne la ley y su reglamento.</w:t>
      </w:r>
    </w:p>
    <w:p w:rsidR="00E4033D" w:rsidRPr="00753E62" w:rsidRDefault="00E4033D" w:rsidP="00F6070A">
      <w:pPr>
        <w:spacing w:line="240" w:lineRule="auto"/>
        <w:contextualSpacing/>
        <w:jc w:val="both"/>
        <w:rPr>
          <w:sz w:val="24"/>
          <w:szCs w:val="24"/>
        </w:rPr>
      </w:pPr>
    </w:p>
    <w:p w:rsidR="00E4033D" w:rsidRPr="00F6070A" w:rsidRDefault="00BD183E" w:rsidP="00F6070A">
      <w:pPr>
        <w:spacing w:line="240" w:lineRule="auto"/>
        <w:contextualSpacing/>
        <w:jc w:val="both"/>
        <w:rPr>
          <w:sz w:val="24"/>
          <w:szCs w:val="24"/>
        </w:rPr>
      </w:pPr>
      <w:r w:rsidRPr="00F6070A">
        <w:rPr>
          <w:sz w:val="24"/>
          <w:szCs w:val="24"/>
        </w:rPr>
        <w:t>Como se puede observar</w:t>
      </w:r>
      <w:r w:rsidR="00E4033D" w:rsidRPr="00F6070A">
        <w:rPr>
          <w:sz w:val="24"/>
          <w:szCs w:val="24"/>
        </w:rPr>
        <w:t xml:space="preserve"> la definición y </w:t>
      </w:r>
      <w:r w:rsidRPr="00F6070A">
        <w:rPr>
          <w:sz w:val="24"/>
          <w:szCs w:val="24"/>
        </w:rPr>
        <w:t xml:space="preserve">funciones </w:t>
      </w:r>
      <w:r w:rsidR="003030F0" w:rsidRPr="00F6070A">
        <w:rPr>
          <w:sz w:val="24"/>
          <w:szCs w:val="24"/>
        </w:rPr>
        <w:t>del Consejo Nacional para la Integración de la Persona con Discapacidad – CONADIS establecidas en la Ley 29973 corresponden</w:t>
      </w:r>
      <w:r w:rsidR="00E4033D" w:rsidRPr="00F6070A">
        <w:rPr>
          <w:sz w:val="24"/>
          <w:szCs w:val="24"/>
        </w:rPr>
        <w:t xml:space="preserve"> e</w:t>
      </w:r>
      <w:r w:rsidR="004B69EA" w:rsidRPr="00F6070A">
        <w:rPr>
          <w:sz w:val="24"/>
          <w:szCs w:val="24"/>
        </w:rPr>
        <w:t>x</w:t>
      </w:r>
      <w:r w:rsidR="00E4033D" w:rsidRPr="00F6070A">
        <w:rPr>
          <w:sz w:val="24"/>
          <w:szCs w:val="24"/>
        </w:rPr>
        <w:t xml:space="preserve">actamente a pliego presupuestario, más aún </w:t>
      </w:r>
      <w:r w:rsidR="004B69EA" w:rsidRPr="00F6070A">
        <w:rPr>
          <w:sz w:val="24"/>
          <w:szCs w:val="24"/>
        </w:rPr>
        <w:t>porque</w:t>
      </w:r>
      <w:r w:rsidR="00E4033D" w:rsidRPr="00F6070A">
        <w:rPr>
          <w:sz w:val="24"/>
          <w:szCs w:val="24"/>
        </w:rPr>
        <w:t xml:space="preserve"> en el artículo 63 de Ley </w:t>
      </w:r>
      <w:r w:rsidR="00B33A90">
        <w:rPr>
          <w:sz w:val="24"/>
          <w:szCs w:val="24"/>
        </w:rPr>
        <w:t xml:space="preserve">29973 </w:t>
      </w:r>
      <w:r w:rsidR="00E4033D" w:rsidRPr="00F6070A">
        <w:rPr>
          <w:sz w:val="24"/>
          <w:szCs w:val="24"/>
        </w:rPr>
        <w:t>señala que cuenta con autonomía técnica, administrativa, de administración, económica y financiera.</w:t>
      </w:r>
    </w:p>
    <w:p w:rsidR="00E4033D" w:rsidRPr="00F6070A" w:rsidRDefault="00E4033D" w:rsidP="00F6070A">
      <w:pPr>
        <w:spacing w:line="240" w:lineRule="auto"/>
        <w:contextualSpacing/>
        <w:jc w:val="both"/>
        <w:rPr>
          <w:sz w:val="24"/>
          <w:szCs w:val="24"/>
        </w:rPr>
      </w:pPr>
    </w:p>
    <w:p w:rsidR="00753E62" w:rsidRPr="00F6070A" w:rsidRDefault="00753E62" w:rsidP="00F6070A">
      <w:pPr>
        <w:spacing w:after="0" w:line="240" w:lineRule="auto"/>
        <w:contextualSpacing/>
        <w:jc w:val="both"/>
        <w:rPr>
          <w:sz w:val="24"/>
          <w:szCs w:val="24"/>
        </w:rPr>
      </w:pPr>
      <w:r w:rsidRPr="00F6070A">
        <w:rPr>
          <w:sz w:val="24"/>
          <w:szCs w:val="24"/>
        </w:rPr>
        <w:t xml:space="preserve">La primera contradicción que se observa en la definición de la naturaleza del </w:t>
      </w:r>
      <w:r w:rsidRPr="00753E62">
        <w:rPr>
          <w:sz w:val="24"/>
          <w:szCs w:val="24"/>
        </w:rPr>
        <w:t xml:space="preserve">Consejo Nacional para la Integración de la Persona con Discapacidad – CONADIS establecida en la Ley 29973, es que, a </w:t>
      </w:r>
      <w:r w:rsidR="00F21ECF" w:rsidRPr="00F6070A">
        <w:rPr>
          <w:sz w:val="24"/>
          <w:szCs w:val="24"/>
        </w:rPr>
        <w:t xml:space="preserve">pesar que </w:t>
      </w:r>
      <w:r w:rsidRPr="00F6070A">
        <w:rPr>
          <w:sz w:val="24"/>
          <w:szCs w:val="24"/>
        </w:rPr>
        <w:t xml:space="preserve">en sus </w:t>
      </w:r>
      <w:r w:rsidR="00F21ECF" w:rsidRPr="00F6070A">
        <w:rPr>
          <w:sz w:val="24"/>
          <w:szCs w:val="24"/>
        </w:rPr>
        <w:t>artículos 63 y 64 establece</w:t>
      </w:r>
      <w:r w:rsidRPr="00F6070A">
        <w:rPr>
          <w:sz w:val="24"/>
          <w:szCs w:val="24"/>
        </w:rPr>
        <w:t>n</w:t>
      </w:r>
      <w:r w:rsidR="00F21ECF" w:rsidRPr="00F6070A">
        <w:rPr>
          <w:sz w:val="24"/>
          <w:szCs w:val="24"/>
        </w:rPr>
        <w:t xml:space="preserve"> claramente que </w:t>
      </w:r>
      <w:r w:rsidR="00F21ECF" w:rsidRPr="00753E62">
        <w:rPr>
          <w:sz w:val="24"/>
          <w:szCs w:val="24"/>
        </w:rPr>
        <w:t xml:space="preserve">el Consejo Nacional para la Integración de la Persona con Discapacidad – CONADIS, </w:t>
      </w:r>
      <w:r w:rsidR="00F21ECF" w:rsidRPr="00F6070A">
        <w:rPr>
          <w:sz w:val="24"/>
          <w:szCs w:val="24"/>
        </w:rPr>
        <w:t>constituye un pliego presupuestario</w:t>
      </w:r>
      <w:r w:rsidRPr="00F6070A">
        <w:rPr>
          <w:sz w:val="24"/>
          <w:szCs w:val="24"/>
        </w:rPr>
        <w:t xml:space="preserve">, en el </w:t>
      </w:r>
      <w:r w:rsidR="008E03DA">
        <w:rPr>
          <w:sz w:val="24"/>
          <w:szCs w:val="24"/>
        </w:rPr>
        <w:t>numeral</w:t>
      </w:r>
      <w:r w:rsidRPr="00F6070A">
        <w:rPr>
          <w:sz w:val="24"/>
          <w:szCs w:val="24"/>
        </w:rPr>
        <w:t xml:space="preserve"> 65.1 del artículo 65 “Conformación del Consejo Nacional para la Integración de la Persona con Discapacidad </w:t>
      </w:r>
      <w:r w:rsidR="003F29F7">
        <w:rPr>
          <w:sz w:val="24"/>
          <w:szCs w:val="24"/>
        </w:rPr>
        <w:t>- C</w:t>
      </w:r>
      <w:r w:rsidR="003F29F7" w:rsidRPr="00F6070A">
        <w:rPr>
          <w:sz w:val="24"/>
          <w:szCs w:val="24"/>
        </w:rPr>
        <w:t>ONADIS</w:t>
      </w:r>
      <w:r w:rsidRPr="00F6070A">
        <w:rPr>
          <w:sz w:val="24"/>
          <w:szCs w:val="24"/>
        </w:rPr>
        <w:t>” señalan que está constituido por los siguientes miembros:</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presidente del Consejo Nacional para la Integración de la Persona con Discapacidad (</w:t>
      </w:r>
      <w:r w:rsidR="00816D0E" w:rsidRPr="00F6070A">
        <w:rPr>
          <w:sz w:val="24"/>
          <w:szCs w:val="24"/>
        </w:rPr>
        <w:t>CONADIS</w:t>
      </w:r>
      <w:r w:rsidRPr="00F6070A">
        <w:rPr>
          <w:sz w:val="24"/>
          <w:szCs w:val="24"/>
        </w:rPr>
        <w:t>), quien es designado por el Presidente de la República.</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presidente del Consejo de Ministros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la Mujer y Poblaciones Vulnerables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Desarrollo e Inclusión Social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Economía y Finanzas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Educación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Salud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Trabajo y Promoción del Empleo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Transportes y Comunicaciones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Vivienda, Construcción y Saneamiento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Producción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lastRenderedPageBreak/>
        <w:t xml:space="preserve">El ministro de Defensa o su representante. </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del Interior o su representante.</w:t>
      </w:r>
    </w:p>
    <w:p w:rsidR="00753E62" w:rsidRPr="00F6070A" w:rsidRDefault="00753E62" w:rsidP="00B33A90">
      <w:pPr>
        <w:pStyle w:val="Prrafodelista"/>
        <w:numPr>
          <w:ilvl w:val="0"/>
          <w:numId w:val="45"/>
        </w:numPr>
        <w:spacing w:after="0" w:line="240" w:lineRule="auto"/>
        <w:jc w:val="both"/>
        <w:rPr>
          <w:sz w:val="24"/>
          <w:szCs w:val="24"/>
        </w:rPr>
      </w:pPr>
      <w:r w:rsidRPr="00F6070A">
        <w:rPr>
          <w:sz w:val="24"/>
          <w:szCs w:val="24"/>
        </w:rPr>
        <w:t>El ministro de Relaciones Exteriores o su representante.</w:t>
      </w:r>
    </w:p>
    <w:p w:rsidR="00F21ECF" w:rsidRPr="00F6070A" w:rsidRDefault="00753E62" w:rsidP="00B33A90">
      <w:pPr>
        <w:pStyle w:val="Prrafodelista"/>
        <w:numPr>
          <w:ilvl w:val="0"/>
          <w:numId w:val="45"/>
        </w:numPr>
        <w:spacing w:after="0" w:line="240" w:lineRule="auto"/>
        <w:jc w:val="both"/>
        <w:rPr>
          <w:sz w:val="24"/>
          <w:szCs w:val="24"/>
        </w:rPr>
      </w:pPr>
      <w:r w:rsidRPr="00F6070A">
        <w:rPr>
          <w:sz w:val="24"/>
          <w:szCs w:val="24"/>
        </w:rPr>
        <w:t>El presidente ejecutivo del Seguro Social de Salud (EsSalud) o su representante.</w:t>
      </w:r>
    </w:p>
    <w:p w:rsidR="00753E62" w:rsidRPr="00F6070A" w:rsidRDefault="00753E62" w:rsidP="00F6070A">
      <w:pPr>
        <w:spacing w:after="0" w:line="240" w:lineRule="auto"/>
        <w:contextualSpacing/>
        <w:jc w:val="both"/>
        <w:rPr>
          <w:sz w:val="24"/>
          <w:szCs w:val="24"/>
        </w:rPr>
      </w:pPr>
    </w:p>
    <w:p w:rsidR="00753E62" w:rsidRPr="00F6070A" w:rsidRDefault="00753E62" w:rsidP="00F6070A">
      <w:pPr>
        <w:spacing w:after="0" w:line="240" w:lineRule="auto"/>
        <w:contextualSpacing/>
        <w:jc w:val="both"/>
        <w:rPr>
          <w:sz w:val="24"/>
          <w:szCs w:val="24"/>
        </w:rPr>
      </w:pPr>
      <w:r w:rsidRPr="00F6070A">
        <w:rPr>
          <w:sz w:val="24"/>
          <w:szCs w:val="24"/>
        </w:rPr>
        <w:t>Y en e</w:t>
      </w:r>
      <w:r w:rsidR="004B69EA" w:rsidRPr="00F6070A">
        <w:rPr>
          <w:sz w:val="24"/>
          <w:szCs w:val="24"/>
        </w:rPr>
        <w:t xml:space="preserve">l </w:t>
      </w:r>
      <w:r w:rsidR="008E03DA">
        <w:rPr>
          <w:sz w:val="24"/>
          <w:szCs w:val="24"/>
        </w:rPr>
        <w:t>numeral</w:t>
      </w:r>
      <w:r w:rsidRPr="00F6070A">
        <w:rPr>
          <w:sz w:val="24"/>
          <w:szCs w:val="24"/>
        </w:rPr>
        <w:t xml:space="preserve"> 65.2 establecen que el Consejo Nacional para la Integración de la Persona con Discapacidad (</w:t>
      </w:r>
      <w:r w:rsidR="00816D0E" w:rsidRPr="00F6070A">
        <w:rPr>
          <w:sz w:val="24"/>
          <w:szCs w:val="24"/>
        </w:rPr>
        <w:t>CONADIS</w:t>
      </w:r>
      <w:r w:rsidRPr="00F6070A">
        <w:rPr>
          <w:sz w:val="24"/>
          <w:szCs w:val="24"/>
        </w:rPr>
        <w:t>) cuenta con un consejo consultivo integrado por los siguientes miembros:</w:t>
      </w:r>
    </w:p>
    <w:p w:rsidR="00753E62" w:rsidRPr="00F6070A" w:rsidRDefault="00753E62" w:rsidP="00F6070A">
      <w:pPr>
        <w:pStyle w:val="Prrafodelista"/>
        <w:numPr>
          <w:ilvl w:val="0"/>
          <w:numId w:val="24"/>
        </w:numPr>
        <w:spacing w:after="0" w:line="240" w:lineRule="auto"/>
        <w:jc w:val="both"/>
        <w:rPr>
          <w:sz w:val="24"/>
          <w:szCs w:val="24"/>
        </w:rPr>
      </w:pPr>
      <w:r w:rsidRPr="00F6070A">
        <w:rPr>
          <w:sz w:val="24"/>
          <w:szCs w:val="24"/>
        </w:rPr>
        <w:t>un representante elegido por las organizaciones de personas con discapacidad asociada a una deficiencia física.</w:t>
      </w:r>
    </w:p>
    <w:p w:rsidR="00753E62" w:rsidRPr="00F6070A" w:rsidRDefault="00753E62" w:rsidP="00F6070A">
      <w:pPr>
        <w:pStyle w:val="Prrafodelista"/>
        <w:numPr>
          <w:ilvl w:val="0"/>
          <w:numId w:val="24"/>
        </w:numPr>
        <w:spacing w:after="0" w:line="240" w:lineRule="auto"/>
        <w:jc w:val="both"/>
        <w:rPr>
          <w:sz w:val="24"/>
          <w:szCs w:val="24"/>
        </w:rPr>
      </w:pPr>
      <w:r w:rsidRPr="00F6070A">
        <w:rPr>
          <w:sz w:val="24"/>
          <w:szCs w:val="24"/>
        </w:rPr>
        <w:t>un representante elegido por las organizaciones de personas con discapacidad asociada a una deficiencia auditiva.</w:t>
      </w:r>
    </w:p>
    <w:p w:rsidR="00753E62" w:rsidRPr="00F6070A" w:rsidRDefault="00753E62" w:rsidP="00F6070A">
      <w:pPr>
        <w:pStyle w:val="Prrafodelista"/>
        <w:numPr>
          <w:ilvl w:val="0"/>
          <w:numId w:val="24"/>
        </w:numPr>
        <w:spacing w:after="0" w:line="240" w:lineRule="auto"/>
        <w:jc w:val="both"/>
        <w:rPr>
          <w:sz w:val="24"/>
          <w:szCs w:val="24"/>
        </w:rPr>
      </w:pPr>
      <w:r w:rsidRPr="00F6070A">
        <w:rPr>
          <w:sz w:val="24"/>
          <w:szCs w:val="24"/>
        </w:rPr>
        <w:t>un representante elegido por las organizaciones de personas con discapacidad asociada a una deficiencia visual.</w:t>
      </w:r>
    </w:p>
    <w:p w:rsidR="00753E62" w:rsidRPr="00F6070A" w:rsidRDefault="00753E62" w:rsidP="00F6070A">
      <w:pPr>
        <w:pStyle w:val="Prrafodelista"/>
        <w:numPr>
          <w:ilvl w:val="0"/>
          <w:numId w:val="24"/>
        </w:numPr>
        <w:spacing w:after="0" w:line="240" w:lineRule="auto"/>
        <w:jc w:val="both"/>
        <w:rPr>
          <w:sz w:val="24"/>
          <w:szCs w:val="24"/>
        </w:rPr>
      </w:pPr>
      <w:r w:rsidRPr="00F6070A">
        <w:rPr>
          <w:sz w:val="24"/>
          <w:szCs w:val="24"/>
        </w:rPr>
        <w:t>un representante elegido por las organizaciones de personas con discapacidad asociada a sordoceguera.</w:t>
      </w:r>
    </w:p>
    <w:p w:rsidR="00753E62" w:rsidRPr="00F6070A" w:rsidRDefault="00753E62" w:rsidP="00F6070A">
      <w:pPr>
        <w:pStyle w:val="Prrafodelista"/>
        <w:numPr>
          <w:ilvl w:val="0"/>
          <w:numId w:val="24"/>
        </w:numPr>
        <w:spacing w:after="0" w:line="240" w:lineRule="auto"/>
        <w:jc w:val="both"/>
        <w:rPr>
          <w:sz w:val="24"/>
          <w:szCs w:val="24"/>
        </w:rPr>
      </w:pPr>
      <w:r w:rsidRPr="00F6070A">
        <w:rPr>
          <w:sz w:val="24"/>
          <w:szCs w:val="24"/>
        </w:rPr>
        <w:t>un representante elegido por las organizaciones de personas con discapacidad asociada a una deficiencia mental.</w:t>
      </w:r>
    </w:p>
    <w:p w:rsidR="00753E62" w:rsidRPr="00F6070A" w:rsidRDefault="00753E62" w:rsidP="00F6070A">
      <w:pPr>
        <w:pStyle w:val="Prrafodelista"/>
        <w:numPr>
          <w:ilvl w:val="0"/>
          <w:numId w:val="24"/>
        </w:numPr>
        <w:spacing w:after="0" w:line="240" w:lineRule="auto"/>
        <w:jc w:val="both"/>
        <w:rPr>
          <w:sz w:val="24"/>
          <w:szCs w:val="24"/>
        </w:rPr>
      </w:pPr>
      <w:r w:rsidRPr="00F6070A">
        <w:rPr>
          <w:sz w:val="24"/>
          <w:szCs w:val="24"/>
        </w:rPr>
        <w:t>un representante elegido por las organizaciones de personas con discapacidad asociada a una deficiencia intelectual.</w:t>
      </w:r>
    </w:p>
    <w:p w:rsidR="00753E62" w:rsidRPr="00F6070A" w:rsidRDefault="00753E62" w:rsidP="00F6070A">
      <w:pPr>
        <w:pStyle w:val="Prrafodelista"/>
        <w:numPr>
          <w:ilvl w:val="0"/>
          <w:numId w:val="24"/>
        </w:numPr>
        <w:spacing w:after="0" w:line="240" w:lineRule="auto"/>
        <w:jc w:val="both"/>
        <w:rPr>
          <w:sz w:val="24"/>
          <w:szCs w:val="24"/>
        </w:rPr>
      </w:pPr>
      <w:r w:rsidRPr="00F6070A">
        <w:rPr>
          <w:sz w:val="24"/>
          <w:szCs w:val="24"/>
        </w:rPr>
        <w:t>un representante elegido por las organizaciones de personas con discapacidad de las Fuerzas Armadas y la Policía Nacional del Perú.</w:t>
      </w:r>
    </w:p>
    <w:p w:rsidR="00753E62" w:rsidRPr="00F6070A" w:rsidRDefault="00753E62" w:rsidP="00F6070A">
      <w:pPr>
        <w:pStyle w:val="Prrafodelista"/>
        <w:numPr>
          <w:ilvl w:val="0"/>
          <w:numId w:val="24"/>
        </w:numPr>
        <w:spacing w:after="0" w:line="240" w:lineRule="auto"/>
        <w:jc w:val="both"/>
        <w:rPr>
          <w:sz w:val="24"/>
          <w:szCs w:val="24"/>
        </w:rPr>
      </w:pPr>
      <w:r w:rsidRPr="00F6070A">
        <w:rPr>
          <w:sz w:val="24"/>
          <w:szCs w:val="24"/>
        </w:rPr>
        <w:t>un representante elegido por las federaciones deportivas de personas con discapacidad.</w:t>
      </w:r>
    </w:p>
    <w:p w:rsidR="00753E62" w:rsidRPr="00F6070A" w:rsidRDefault="00753E62" w:rsidP="00F6070A">
      <w:pPr>
        <w:spacing w:after="0" w:line="240" w:lineRule="auto"/>
        <w:contextualSpacing/>
        <w:jc w:val="both"/>
        <w:rPr>
          <w:sz w:val="24"/>
          <w:szCs w:val="24"/>
        </w:rPr>
      </w:pPr>
    </w:p>
    <w:p w:rsidR="00753E62" w:rsidRPr="00F6070A" w:rsidRDefault="00753E62" w:rsidP="00F6070A">
      <w:pPr>
        <w:spacing w:after="0" w:line="240" w:lineRule="auto"/>
        <w:contextualSpacing/>
        <w:jc w:val="both"/>
        <w:rPr>
          <w:sz w:val="24"/>
          <w:szCs w:val="24"/>
        </w:rPr>
      </w:pPr>
      <w:r w:rsidRPr="00F6070A">
        <w:rPr>
          <w:sz w:val="24"/>
          <w:szCs w:val="24"/>
        </w:rPr>
        <w:t xml:space="preserve">Esta redacción </w:t>
      </w:r>
      <w:r w:rsidR="003F29F7" w:rsidRPr="00F6070A">
        <w:rPr>
          <w:sz w:val="24"/>
          <w:szCs w:val="24"/>
        </w:rPr>
        <w:t>ha</w:t>
      </w:r>
      <w:r w:rsidRPr="00F6070A">
        <w:rPr>
          <w:sz w:val="24"/>
          <w:szCs w:val="24"/>
        </w:rPr>
        <w:t xml:space="preserve"> traído y trae la primera gran confusión respecto a la naturaleza del CONADIS, pues en sus funciones lo establece como pliego presupuestario y por tanto como un</w:t>
      </w:r>
      <w:r w:rsidR="00B33A90">
        <w:rPr>
          <w:sz w:val="24"/>
          <w:szCs w:val="24"/>
        </w:rPr>
        <w:t xml:space="preserve"> organismo </w:t>
      </w:r>
      <w:r w:rsidRPr="00F6070A">
        <w:rPr>
          <w:sz w:val="24"/>
          <w:szCs w:val="24"/>
        </w:rPr>
        <w:t>ejecutiv</w:t>
      </w:r>
      <w:r w:rsidR="00B33A90">
        <w:rPr>
          <w:sz w:val="24"/>
          <w:szCs w:val="24"/>
        </w:rPr>
        <w:t>o</w:t>
      </w:r>
      <w:r w:rsidRPr="00F6070A">
        <w:rPr>
          <w:sz w:val="24"/>
          <w:szCs w:val="24"/>
        </w:rPr>
        <w:t>, pero en el establecimiento de sus miembros lo presenta como un Consejo Nacional integrado por 13 ministerios y dos pliegos presupuesta</w:t>
      </w:r>
      <w:r w:rsidR="00B33A90">
        <w:rPr>
          <w:sz w:val="24"/>
          <w:szCs w:val="24"/>
        </w:rPr>
        <w:t>rio</w:t>
      </w:r>
      <w:r w:rsidRPr="00F6070A">
        <w:rPr>
          <w:sz w:val="24"/>
          <w:szCs w:val="24"/>
        </w:rPr>
        <w:t xml:space="preserve">, donde justamente uno de </w:t>
      </w:r>
      <w:r w:rsidR="00B33A90">
        <w:rPr>
          <w:sz w:val="24"/>
          <w:szCs w:val="24"/>
        </w:rPr>
        <w:t xml:space="preserve">los pliegos </w:t>
      </w:r>
      <w:r w:rsidRPr="00F6070A">
        <w:rPr>
          <w:sz w:val="24"/>
          <w:szCs w:val="24"/>
        </w:rPr>
        <w:t>es el propio CONADIS.</w:t>
      </w:r>
    </w:p>
    <w:p w:rsidR="00753E62" w:rsidRPr="00F6070A" w:rsidRDefault="00753E62" w:rsidP="00F6070A">
      <w:pPr>
        <w:spacing w:after="0" w:line="240" w:lineRule="auto"/>
        <w:contextualSpacing/>
        <w:jc w:val="both"/>
        <w:rPr>
          <w:sz w:val="24"/>
          <w:szCs w:val="24"/>
        </w:rPr>
      </w:pPr>
      <w:r w:rsidRPr="00F6070A">
        <w:rPr>
          <w:sz w:val="24"/>
          <w:szCs w:val="24"/>
        </w:rPr>
        <w:t xml:space="preserve">  </w:t>
      </w:r>
    </w:p>
    <w:p w:rsidR="00753E62" w:rsidRPr="00F6070A" w:rsidRDefault="00753E62" w:rsidP="00F6070A">
      <w:pPr>
        <w:spacing w:after="0" w:line="240" w:lineRule="auto"/>
        <w:contextualSpacing/>
        <w:jc w:val="both"/>
        <w:rPr>
          <w:sz w:val="24"/>
          <w:szCs w:val="24"/>
        </w:rPr>
      </w:pPr>
      <w:r w:rsidRPr="00F6070A">
        <w:rPr>
          <w:sz w:val="24"/>
          <w:szCs w:val="24"/>
        </w:rPr>
        <w:t>En ese sentido, es necesario diferenciar l</w:t>
      </w:r>
      <w:r w:rsidR="00B33A90">
        <w:rPr>
          <w:sz w:val="24"/>
          <w:szCs w:val="24"/>
        </w:rPr>
        <w:t xml:space="preserve">a estructura </w:t>
      </w:r>
      <w:r w:rsidRPr="00F6070A">
        <w:rPr>
          <w:sz w:val="24"/>
          <w:szCs w:val="24"/>
        </w:rPr>
        <w:t>del CONADIS, donde el Consejo Directivo es el más alto órgano de deliberación y decisión del CONADIS, pero que</w:t>
      </w:r>
      <w:r w:rsidR="009432A7">
        <w:rPr>
          <w:sz w:val="24"/>
          <w:szCs w:val="24"/>
        </w:rPr>
        <w:t>,</w:t>
      </w:r>
      <w:r w:rsidRPr="00F6070A">
        <w:rPr>
          <w:sz w:val="24"/>
          <w:szCs w:val="24"/>
        </w:rPr>
        <w:t xml:space="preserve"> las funciones establecidas son ejecutivas del pliego presupuest</w:t>
      </w:r>
      <w:r w:rsidR="00B33A90">
        <w:rPr>
          <w:sz w:val="24"/>
          <w:szCs w:val="24"/>
        </w:rPr>
        <w:t xml:space="preserve">ario </w:t>
      </w:r>
      <w:r w:rsidRPr="00F6070A">
        <w:rPr>
          <w:sz w:val="24"/>
          <w:szCs w:val="24"/>
        </w:rPr>
        <w:t>CONADIS a cargo de su Presidente, tal</w:t>
      </w:r>
      <w:r w:rsidR="00B33A90">
        <w:rPr>
          <w:sz w:val="24"/>
          <w:szCs w:val="24"/>
        </w:rPr>
        <w:t xml:space="preserve"> </w:t>
      </w:r>
      <w:r w:rsidR="009432A7">
        <w:rPr>
          <w:sz w:val="24"/>
          <w:szCs w:val="24"/>
        </w:rPr>
        <w:t xml:space="preserve">como </w:t>
      </w:r>
      <w:r w:rsidRPr="00F6070A">
        <w:rPr>
          <w:sz w:val="24"/>
          <w:szCs w:val="24"/>
        </w:rPr>
        <w:t xml:space="preserve"> se establece en el artículo 74 del Reglamento de la Ley 29973, </w:t>
      </w:r>
      <w:r w:rsidRPr="005E20E8">
        <w:rPr>
          <w:b/>
          <w:i/>
          <w:sz w:val="24"/>
          <w:szCs w:val="24"/>
        </w:rPr>
        <w:t>“La estructura orgánica del CONADIS está conformada por: El Consejo Nacional, la Presidencia, la Secretaría General y demás órganos que establezca su Reglamento de Organización y Funciones”</w:t>
      </w:r>
      <w:r w:rsidRPr="00F6070A">
        <w:rPr>
          <w:sz w:val="24"/>
          <w:szCs w:val="24"/>
        </w:rPr>
        <w:t>.</w:t>
      </w:r>
    </w:p>
    <w:p w:rsidR="00753E62" w:rsidRPr="00F6070A" w:rsidRDefault="00753E62" w:rsidP="00F6070A">
      <w:pPr>
        <w:spacing w:after="0" w:line="240" w:lineRule="auto"/>
        <w:contextualSpacing/>
        <w:jc w:val="both"/>
        <w:rPr>
          <w:sz w:val="24"/>
          <w:szCs w:val="24"/>
        </w:rPr>
      </w:pPr>
    </w:p>
    <w:p w:rsidR="00753E62" w:rsidRPr="00F6070A" w:rsidRDefault="00753E62" w:rsidP="00F6070A">
      <w:pPr>
        <w:spacing w:after="0" w:line="240" w:lineRule="auto"/>
        <w:contextualSpacing/>
        <w:jc w:val="both"/>
        <w:rPr>
          <w:sz w:val="24"/>
          <w:szCs w:val="24"/>
        </w:rPr>
      </w:pPr>
      <w:r w:rsidRPr="00F6070A">
        <w:rPr>
          <w:sz w:val="24"/>
          <w:szCs w:val="24"/>
        </w:rPr>
        <w:t xml:space="preserve">Asimismo, es importante señalar que, el consejo consultivo del CONADIS al ser el órgano de participación y concertación del sector no público encargado de asesorar al Consejo Directivo y al Presidente del CONADIS debe integrar no sólo a representantes </w:t>
      </w:r>
      <w:r w:rsidR="004B69EA" w:rsidRPr="00F6070A">
        <w:rPr>
          <w:sz w:val="24"/>
          <w:szCs w:val="24"/>
        </w:rPr>
        <w:t>d</w:t>
      </w:r>
      <w:r w:rsidRPr="00F6070A">
        <w:rPr>
          <w:sz w:val="24"/>
          <w:szCs w:val="24"/>
        </w:rPr>
        <w:t xml:space="preserve">e las </w:t>
      </w:r>
      <w:r w:rsidR="004B69EA" w:rsidRPr="00F6070A">
        <w:rPr>
          <w:sz w:val="24"/>
          <w:szCs w:val="24"/>
        </w:rPr>
        <w:t>organizaciones</w:t>
      </w:r>
      <w:r w:rsidRPr="00F6070A">
        <w:rPr>
          <w:sz w:val="24"/>
          <w:szCs w:val="24"/>
        </w:rPr>
        <w:t xml:space="preserve"> de personas con discapacidad, sino también a representantes de otros organismos privados y de la sociedad civil comprometidos en la temática de las personas con discapacidad, como los Colegios Profesionales, Universidades, Institutos, Cámaras de Comercio, entre otros. </w:t>
      </w:r>
    </w:p>
    <w:p w:rsidR="00753E62" w:rsidRPr="00F6070A" w:rsidRDefault="00753E62" w:rsidP="00F6070A">
      <w:pPr>
        <w:spacing w:after="0" w:line="240" w:lineRule="auto"/>
        <w:contextualSpacing/>
        <w:jc w:val="both"/>
        <w:rPr>
          <w:sz w:val="24"/>
          <w:szCs w:val="24"/>
        </w:rPr>
      </w:pPr>
    </w:p>
    <w:p w:rsidR="00753E62" w:rsidRDefault="00753E62" w:rsidP="00753E62">
      <w:pPr>
        <w:shd w:val="clear" w:color="auto" w:fill="FFFFCC"/>
        <w:spacing w:line="240" w:lineRule="auto"/>
        <w:contextualSpacing/>
        <w:rPr>
          <w:b/>
          <w:sz w:val="24"/>
          <w:szCs w:val="24"/>
        </w:rPr>
      </w:pPr>
      <w:r>
        <w:rPr>
          <w:b/>
          <w:sz w:val="24"/>
          <w:szCs w:val="24"/>
        </w:rPr>
        <w:lastRenderedPageBreak/>
        <w:t>2.</w:t>
      </w:r>
      <w:r w:rsidR="00FD610C">
        <w:rPr>
          <w:b/>
          <w:sz w:val="24"/>
          <w:szCs w:val="24"/>
        </w:rPr>
        <w:t>3</w:t>
      </w:r>
      <w:r>
        <w:rPr>
          <w:b/>
          <w:sz w:val="24"/>
          <w:szCs w:val="24"/>
        </w:rPr>
        <w:t xml:space="preserve"> EL CONADIS</w:t>
      </w:r>
      <w:r w:rsidRPr="004066F5">
        <w:rPr>
          <w:b/>
          <w:sz w:val="24"/>
          <w:szCs w:val="24"/>
        </w:rPr>
        <w:t xml:space="preserve"> </w:t>
      </w:r>
      <w:r w:rsidR="00FD610C">
        <w:rPr>
          <w:b/>
          <w:sz w:val="24"/>
          <w:szCs w:val="24"/>
        </w:rPr>
        <w:t xml:space="preserve">ORGANISMO PÚBLICO ADSCRITO </w:t>
      </w:r>
      <w:r>
        <w:rPr>
          <w:b/>
          <w:sz w:val="24"/>
          <w:szCs w:val="24"/>
        </w:rPr>
        <w:t>¿</w:t>
      </w:r>
      <w:r w:rsidR="00FD610C">
        <w:rPr>
          <w:b/>
          <w:sz w:val="24"/>
          <w:szCs w:val="24"/>
        </w:rPr>
        <w:t>EJECUTOR O ESPECIALIZADO</w:t>
      </w:r>
      <w:r>
        <w:rPr>
          <w:b/>
          <w:sz w:val="24"/>
          <w:szCs w:val="24"/>
        </w:rPr>
        <w:t>?</w:t>
      </w:r>
    </w:p>
    <w:p w:rsidR="00753E62" w:rsidRPr="00F6070A" w:rsidRDefault="00753E62" w:rsidP="00F6070A">
      <w:pPr>
        <w:spacing w:after="0" w:line="240" w:lineRule="auto"/>
        <w:contextualSpacing/>
        <w:jc w:val="both"/>
        <w:rPr>
          <w:sz w:val="24"/>
          <w:szCs w:val="24"/>
        </w:rPr>
      </w:pPr>
    </w:p>
    <w:p w:rsidR="00CC3206" w:rsidRPr="00F6070A" w:rsidRDefault="00CC3206" w:rsidP="00F6070A">
      <w:pPr>
        <w:spacing w:after="0" w:line="240" w:lineRule="auto"/>
        <w:contextualSpacing/>
        <w:jc w:val="both"/>
        <w:rPr>
          <w:sz w:val="24"/>
          <w:szCs w:val="24"/>
        </w:rPr>
      </w:pPr>
      <w:r w:rsidRPr="00F6070A">
        <w:rPr>
          <w:sz w:val="24"/>
          <w:szCs w:val="24"/>
        </w:rPr>
        <w:t>E</w:t>
      </w:r>
      <w:r w:rsidR="003030F0" w:rsidRPr="00F6070A">
        <w:rPr>
          <w:sz w:val="24"/>
          <w:szCs w:val="24"/>
        </w:rPr>
        <w:t xml:space="preserve">l artículo 28 de la Ley Nº 29158, Ley Orgánica del Poder Ejecutivo, establece que </w:t>
      </w:r>
      <w:r w:rsidRPr="00F6070A">
        <w:rPr>
          <w:sz w:val="24"/>
          <w:szCs w:val="24"/>
        </w:rPr>
        <w:t xml:space="preserve">los Organismos Públicos son entidades desconcentradas del Poder Ejecutivo, poseen personería jurídica de Derecho Público, tienen competencias de alcance nacional y están adscritos a un Ministerio y son de dos tipos: Organismos Públicos Ejecutores </w:t>
      </w:r>
      <w:r w:rsidR="003569D4">
        <w:rPr>
          <w:sz w:val="24"/>
          <w:szCs w:val="24"/>
        </w:rPr>
        <w:t>y</w:t>
      </w:r>
      <w:r w:rsidRPr="00F6070A">
        <w:rPr>
          <w:sz w:val="24"/>
          <w:szCs w:val="24"/>
        </w:rPr>
        <w:t xml:space="preserve"> Organismos Públicos Especializados.</w:t>
      </w:r>
    </w:p>
    <w:p w:rsidR="003030F0" w:rsidRPr="00F6070A" w:rsidRDefault="003030F0" w:rsidP="00FE7245">
      <w:pPr>
        <w:spacing w:after="0" w:line="240" w:lineRule="auto"/>
        <w:contextualSpacing/>
        <w:jc w:val="both"/>
        <w:rPr>
          <w:sz w:val="24"/>
          <w:szCs w:val="24"/>
        </w:rPr>
      </w:pPr>
    </w:p>
    <w:p w:rsidR="00F6070A" w:rsidRPr="00F6070A" w:rsidRDefault="00F6070A" w:rsidP="00FE7245">
      <w:pPr>
        <w:spacing w:after="0" w:line="240" w:lineRule="auto"/>
        <w:contextualSpacing/>
        <w:jc w:val="both"/>
        <w:rPr>
          <w:sz w:val="24"/>
          <w:szCs w:val="24"/>
        </w:rPr>
      </w:pPr>
      <w:r w:rsidRPr="00F6070A">
        <w:rPr>
          <w:sz w:val="24"/>
          <w:szCs w:val="24"/>
        </w:rPr>
        <w:t xml:space="preserve">El </w:t>
      </w:r>
      <w:r w:rsidR="009432A7">
        <w:rPr>
          <w:sz w:val="24"/>
          <w:szCs w:val="24"/>
        </w:rPr>
        <w:t>a</w:t>
      </w:r>
      <w:r w:rsidRPr="00F6070A">
        <w:rPr>
          <w:sz w:val="24"/>
          <w:szCs w:val="24"/>
        </w:rPr>
        <w:t xml:space="preserve">rtículo 63 de la Ley </w:t>
      </w:r>
      <w:r w:rsidR="003F29F7">
        <w:rPr>
          <w:sz w:val="24"/>
          <w:szCs w:val="24"/>
        </w:rPr>
        <w:t xml:space="preserve">N° </w:t>
      </w:r>
      <w:r w:rsidRPr="00F6070A">
        <w:rPr>
          <w:sz w:val="24"/>
          <w:szCs w:val="24"/>
        </w:rPr>
        <w:t xml:space="preserve">29973 señala literalmente que Consejo Nacional para la Integración de la Persona con Discapacidad – CONADIS </w:t>
      </w:r>
      <w:r w:rsidRPr="005E20E8">
        <w:rPr>
          <w:b/>
          <w:i/>
          <w:sz w:val="24"/>
          <w:szCs w:val="24"/>
        </w:rPr>
        <w:t>“…es el órgano especializado en cuestiones relativas a la discapacidad”, sin embargo, acto seguido establece que “Está constituido como un organismo público ejecutor adscrito al Ministerio de la Mujer y Poblaciones Vulnerables…”</w:t>
      </w:r>
      <w:r w:rsidRPr="00F6070A">
        <w:rPr>
          <w:sz w:val="24"/>
          <w:szCs w:val="24"/>
        </w:rPr>
        <w:t>.</w:t>
      </w:r>
    </w:p>
    <w:p w:rsidR="00527EB5" w:rsidRPr="00F6070A" w:rsidRDefault="00527EB5" w:rsidP="00FE7245">
      <w:pPr>
        <w:spacing w:after="0" w:line="240" w:lineRule="auto"/>
        <w:contextualSpacing/>
        <w:jc w:val="both"/>
        <w:rPr>
          <w:sz w:val="24"/>
          <w:szCs w:val="24"/>
        </w:rPr>
      </w:pPr>
    </w:p>
    <w:p w:rsidR="00F6070A" w:rsidRPr="00F6070A" w:rsidRDefault="00F6070A" w:rsidP="00FE7245">
      <w:pPr>
        <w:spacing w:after="0" w:line="240" w:lineRule="auto"/>
        <w:contextualSpacing/>
        <w:jc w:val="both"/>
        <w:rPr>
          <w:sz w:val="24"/>
          <w:szCs w:val="24"/>
        </w:rPr>
      </w:pPr>
      <w:r w:rsidRPr="00F6070A">
        <w:rPr>
          <w:sz w:val="24"/>
          <w:szCs w:val="24"/>
        </w:rPr>
        <w:t xml:space="preserve">Esta particularidad en la definición de la naturaleza del </w:t>
      </w:r>
      <w:r w:rsidR="005B1F93" w:rsidRPr="00F6070A">
        <w:rPr>
          <w:sz w:val="24"/>
          <w:szCs w:val="24"/>
        </w:rPr>
        <w:t>Consejo Nacional para la Integración de la Persona con Discapacidad – CONADIS</w:t>
      </w:r>
      <w:r w:rsidRPr="00F6070A">
        <w:rPr>
          <w:sz w:val="24"/>
          <w:szCs w:val="24"/>
        </w:rPr>
        <w:t xml:space="preserve"> </w:t>
      </w:r>
      <w:r w:rsidR="00CE78AF">
        <w:rPr>
          <w:sz w:val="24"/>
          <w:szCs w:val="24"/>
        </w:rPr>
        <w:t xml:space="preserve">ha llevado a la segunda gran confusión en la definición de la estructura y el accionar del CONADIS. Es por ello que analizaremos las características de cada tipo de </w:t>
      </w:r>
      <w:r w:rsidR="009432A7">
        <w:rPr>
          <w:sz w:val="24"/>
          <w:szCs w:val="24"/>
        </w:rPr>
        <w:t>organismo</w:t>
      </w:r>
      <w:r w:rsidR="00CE78AF">
        <w:rPr>
          <w:sz w:val="24"/>
          <w:szCs w:val="24"/>
        </w:rPr>
        <w:t>, según lo establecido en la Ley del Poder Ejecutivo.</w:t>
      </w:r>
    </w:p>
    <w:p w:rsidR="00527EB5" w:rsidRDefault="00527EB5" w:rsidP="00FE7245">
      <w:pPr>
        <w:spacing w:after="0" w:line="240" w:lineRule="auto"/>
        <w:contextualSpacing/>
        <w:jc w:val="both"/>
        <w:rPr>
          <w:sz w:val="24"/>
          <w:szCs w:val="24"/>
        </w:rPr>
      </w:pPr>
    </w:p>
    <w:p w:rsidR="00CE78AF" w:rsidRPr="00633581" w:rsidRDefault="00CE78AF" w:rsidP="00FE7245">
      <w:pPr>
        <w:spacing w:after="0" w:line="240" w:lineRule="auto"/>
        <w:contextualSpacing/>
        <w:jc w:val="both"/>
        <w:rPr>
          <w:b/>
          <w:color w:val="000000"/>
          <w:sz w:val="24"/>
          <w:szCs w:val="24"/>
          <w:u w:val="single"/>
        </w:rPr>
      </w:pPr>
      <w:r>
        <w:rPr>
          <w:b/>
          <w:color w:val="000000"/>
          <w:sz w:val="24"/>
          <w:szCs w:val="24"/>
          <w:u w:val="single"/>
        </w:rPr>
        <w:t>2</w:t>
      </w:r>
      <w:r w:rsidRPr="00633581">
        <w:rPr>
          <w:b/>
          <w:color w:val="000000"/>
          <w:sz w:val="24"/>
          <w:szCs w:val="24"/>
          <w:u w:val="single"/>
        </w:rPr>
        <w:t>.3.</w:t>
      </w:r>
      <w:r>
        <w:rPr>
          <w:b/>
          <w:color w:val="000000"/>
          <w:sz w:val="24"/>
          <w:szCs w:val="24"/>
          <w:u w:val="single"/>
        </w:rPr>
        <w:t>1</w:t>
      </w:r>
      <w:r w:rsidRPr="00633581">
        <w:rPr>
          <w:b/>
          <w:color w:val="000000"/>
          <w:sz w:val="24"/>
          <w:szCs w:val="24"/>
          <w:u w:val="single"/>
        </w:rPr>
        <w:t xml:space="preserve"> </w:t>
      </w:r>
      <w:r>
        <w:rPr>
          <w:b/>
          <w:color w:val="000000"/>
          <w:sz w:val="24"/>
          <w:szCs w:val="24"/>
          <w:u w:val="single"/>
        </w:rPr>
        <w:t>O</w:t>
      </w:r>
      <w:r w:rsidRPr="00CE78AF">
        <w:rPr>
          <w:b/>
          <w:color w:val="000000"/>
          <w:sz w:val="24"/>
          <w:szCs w:val="24"/>
          <w:u w:val="single"/>
        </w:rPr>
        <w:t>r</w:t>
      </w:r>
      <w:r>
        <w:rPr>
          <w:b/>
          <w:color w:val="000000"/>
          <w:sz w:val="24"/>
          <w:szCs w:val="24"/>
          <w:u w:val="single"/>
        </w:rPr>
        <w:t>ganismo Público Ejecutor</w:t>
      </w:r>
    </w:p>
    <w:p w:rsidR="00E6463D" w:rsidRDefault="00E6463D" w:rsidP="00FE7245">
      <w:pPr>
        <w:spacing w:line="240" w:lineRule="auto"/>
        <w:contextualSpacing/>
        <w:jc w:val="both"/>
        <w:rPr>
          <w:b/>
          <w:bCs/>
          <w:sz w:val="24"/>
          <w:szCs w:val="24"/>
        </w:rPr>
      </w:pPr>
    </w:p>
    <w:p w:rsidR="00E6463D" w:rsidRPr="00E6463D" w:rsidRDefault="00CE78AF" w:rsidP="00FE7245">
      <w:pPr>
        <w:spacing w:line="240" w:lineRule="auto"/>
        <w:contextualSpacing/>
        <w:jc w:val="both"/>
        <w:rPr>
          <w:sz w:val="24"/>
          <w:szCs w:val="24"/>
        </w:rPr>
      </w:pPr>
      <w:r>
        <w:rPr>
          <w:bCs/>
          <w:sz w:val="24"/>
          <w:szCs w:val="24"/>
        </w:rPr>
        <w:t>El a</w:t>
      </w:r>
      <w:r w:rsidR="00E6463D" w:rsidRPr="00CE78AF">
        <w:rPr>
          <w:bCs/>
          <w:sz w:val="24"/>
          <w:szCs w:val="24"/>
        </w:rPr>
        <w:t>rtículo 30</w:t>
      </w:r>
      <w:r>
        <w:rPr>
          <w:bCs/>
          <w:sz w:val="24"/>
          <w:szCs w:val="24"/>
        </w:rPr>
        <w:t xml:space="preserve"> de la Ley del Poder Ejecutivo </w:t>
      </w:r>
      <w:r w:rsidR="003569D4">
        <w:rPr>
          <w:bCs/>
          <w:sz w:val="24"/>
          <w:szCs w:val="24"/>
        </w:rPr>
        <w:t xml:space="preserve">establece que, </w:t>
      </w:r>
      <w:r>
        <w:rPr>
          <w:bCs/>
          <w:sz w:val="24"/>
          <w:szCs w:val="24"/>
        </w:rPr>
        <w:t xml:space="preserve">los </w:t>
      </w:r>
      <w:r w:rsidR="00E6463D" w:rsidRPr="00CE78AF">
        <w:rPr>
          <w:bCs/>
          <w:sz w:val="24"/>
          <w:szCs w:val="24"/>
        </w:rPr>
        <w:t xml:space="preserve">Organismos Públicos Ejecutores </w:t>
      </w:r>
      <w:r w:rsidR="00E6463D" w:rsidRPr="00E6463D">
        <w:rPr>
          <w:sz w:val="24"/>
          <w:szCs w:val="24"/>
        </w:rPr>
        <w:t>ejercen funciones de ámbito nacional</w:t>
      </w:r>
      <w:r>
        <w:rPr>
          <w:sz w:val="24"/>
          <w:szCs w:val="24"/>
        </w:rPr>
        <w:t xml:space="preserve">, y se </w:t>
      </w:r>
      <w:r w:rsidR="00E6463D" w:rsidRPr="00E6463D">
        <w:rPr>
          <w:sz w:val="24"/>
          <w:szCs w:val="24"/>
        </w:rPr>
        <w:t>crean cuando existen las siguientes condiciones:</w:t>
      </w:r>
    </w:p>
    <w:p w:rsidR="00E6463D" w:rsidRPr="00E6463D" w:rsidRDefault="00E6463D" w:rsidP="00FE7245">
      <w:pPr>
        <w:spacing w:line="240" w:lineRule="auto"/>
        <w:contextualSpacing/>
        <w:jc w:val="both"/>
        <w:rPr>
          <w:sz w:val="24"/>
          <w:szCs w:val="24"/>
        </w:rPr>
      </w:pPr>
      <w:r w:rsidRPr="00E6463D">
        <w:rPr>
          <w:sz w:val="24"/>
          <w:szCs w:val="24"/>
        </w:rPr>
        <w:t>1. Se requiera una entidad con administración propia, debido a que la magnitud de sus operaciones es significativa; o</w:t>
      </w:r>
    </w:p>
    <w:p w:rsidR="00E6463D" w:rsidRPr="00E6463D" w:rsidRDefault="00E6463D" w:rsidP="00FE7245">
      <w:pPr>
        <w:spacing w:line="240" w:lineRule="auto"/>
        <w:contextualSpacing/>
        <w:jc w:val="both"/>
        <w:rPr>
          <w:sz w:val="24"/>
          <w:szCs w:val="24"/>
        </w:rPr>
      </w:pPr>
      <w:r w:rsidRPr="00E6463D">
        <w:rPr>
          <w:sz w:val="24"/>
          <w:szCs w:val="24"/>
        </w:rPr>
        <w:t>2. Se requiera una entidad dedicada a la prestación de servicios específicos.</w:t>
      </w:r>
    </w:p>
    <w:p w:rsidR="00CE78AF" w:rsidRDefault="00CE78AF" w:rsidP="00FE7245">
      <w:pPr>
        <w:spacing w:line="240" w:lineRule="auto"/>
        <w:contextualSpacing/>
        <w:jc w:val="both"/>
        <w:rPr>
          <w:sz w:val="24"/>
          <w:szCs w:val="24"/>
        </w:rPr>
      </w:pPr>
    </w:p>
    <w:p w:rsidR="00CE78AF" w:rsidRDefault="00CE78AF" w:rsidP="00FE7245">
      <w:pPr>
        <w:spacing w:line="240" w:lineRule="auto"/>
        <w:contextualSpacing/>
        <w:jc w:val="both"/>
        <w:rPr>
          <w:sz w:val="24"/>
          <w:szCs w:val="24"/>
        </w:rPr>
      </w:pPr>
      <w:r>
        <w:rPr>
          <w:sz w:val="24"/>
          <w:szCs w:val="24"/>
        </w:rPr>
        <w:t xml:space="preserve">Al respecto, de acuerdo al </w:t>
      </w:r>
      <w:r w:rsidR="005B1F93">
        <w:rPr>
          <w:sz w:val="24"/>
          <w:szCs w:val="24"/>
        </w:rPr>
        <w:t xml:space="preserve">Presupuesto Inicial de Apertura - </w:t>
      </w:r>
      <w:r>
        <w:rPr>
          <w:sz w:val="24"/>
          <w:szCs w:val="24"/>
        </w:rPr>
        <w:t xml:space="preserve">PIA del </w:t>
      </w:r>
      <w:r w:rsidR="005B1F93" w:rsidRPr="00F6070A">
        <w:rPr>
          <w:sz w:val="24"/>
          <w:szCs w:val="24"/>
        </w:rPr>
        <w:t>Consejo Nacional para la Integración de la Persona con Discapacidad – CONADIS</w:t>
      </w:r>
      <w:r>
        <w:rPr>
          <w:sz w:val="24"/>
          <w:szCs w:val="24"/>
        </w:rPr>
        <w:t xml:space="preserve"> observamos que el presupuesto para el año 2018 es de doce millones seiscientos noventa y uno (12</w:t>
      </w:r>
      <w:r w:rsidR="00816D0E">
        <w:rPr>
          <w:sz w:val="24"/>
          <w:szCs w:val="24"/>
        </w:rPr>
        <w:t>´</w:t>
      </w:r>
      <w:r>
        <w:rPr>
          <w:sz w:val="24"/>
          <w:szCs w:val="24"/>
        </w:rPr>
        <w:t xml:space="preserve">691,000) soles, y que esa cifra representa el promedio </w:t>
      </w:r>
      <w:r w:rsidR="003569D4">
        <w:rPr>
          <w:sz w:val="24"/>
          <w:szCs w:val="24"/>
        </w:rPr>
        <w:t xml:space="preserve">histórico </w:t>
      </w:r>
      <w:r>
        <w:rPr>
          <w:sz w:val="24"/>
          <w:szCs w:val="24"/>
        </w:rPr>
        <w:t>de los últimos 7 años.</w:t>
      </w:r>
    </w:p>
    <w:p w:rsidR="00CE78AF" w:rsidRDefault="00CE78AF" w:rsidP="00FE7245">
      <w:pPr>
        <w:spacing w:line="240" w:lineRule="auto"/>
        <w:contextualSpacing/>
        <w:jc w:val="both"/>
        <w:rPr>
          <w:sz w:val="24"/>
          <w:szCs w:val="24"/>
        </w:rPr>
      </w:pPr>
    </w:p>
    <w:p w:rsidR="00CE78AF" w:rsidRDefault="00CE78AF" w:rsidP="00FE7245">
      <w:pPr>
        <w:spacing w:line="240" w:lineRule="auto"/>
        <w:contextualSpacing/>
        <w:jc w:val="both"/>
        <w:rPr>
          <w:sz w:val="24"/>
          <w:szCs w:val="24"/>
        </w:rPr>
      </w:pPr>
      <w:r>
        <w:rPr>
          <w:sz w:val="24"/>
          <w:szCs w:val="24"/>
        </w:rPr>
        <w:t xml:space="preserve">Asimismo, como se puede evidencia el </w:t>
      </w:r>
      <w:r w:rsidR="005B1F93" w:rsidRPr="00F6070A">
        <w:rPr>
          <w:sz w:val="24"/>
          <w:szCs w:val="24"/>
        </w:rPr>
        <w:t>Consejo Nacional para la Integración de la Persona con Discapacidad – CONADIS</w:t>
      </w:r>
      <w:r>
        <w:rPr>
          <w:sz w:val="24"/>
          <w:szCs w:val="24"/>
        </w:rPr>
        <w:t xml:space="preserve"> no presta servicios de manera directa a excepción de la emisión de carnets a las personas con discapacidad y los cursos de capacitación a través del CETPRO “Alcides Salomón Zorrilla”.</w:t>
      </w:r>
    </w:p>
    <w:p w:rsidR="00CE78AF" w:rsidRDefault="00CE78AF" w:rsidP="00FE7245">
      <w:pPr>
        <w:spacing w:line="240" w:lineRule="auto"/>
        <w:contextualSpacing/>
        <w:jc w:val="both"/>
        <w:rPr>
          <w:sz w:val="24"/>
          <w:szCs w:val="24"/>
        </w:rPr>
      </w:pPr>
    </w:p>
    <w:p w:rsidR="00CE78AF" w:rsidRDefault="00CE78AF" w:rsidP="00FE7245">
      <w:pPr>
        <w:spacing w:line="240" w:lineRule="auto"/>
        <w:contextualSpacing/>
        <w:jc w:val="both"/>
        <w:rPr>
          <w:sz w:val="24"/>
          <w:szCs w:val="24"/>
        </w:rPr>
      </w:pPr>
      <w:r>
        <w:rPr>
          <w:sz w:val="24"/>
          <w:szCs w:val="24"/>
        </w:rPr>
        <w:t xml:space="preserve">Por lo anteriormente expuesto podemos concluir que, desde la aprobación de la Ley 29973 el promedio histórico presupuestal del </w:t>
      </w:r>
      <w:r w:rsidR="005B1F93" w:rsidRPr="00F6070A">
        <w:rPr>
          <w:sz w:val="24"/>
          <w:szCs w:val="24"/>
        </w:rPr>
        <w:t>Consejo Nacional para la Integración de la Persona con Discapacidad – CONADIS</w:t>
      </w:r>
      <w:r>
        <w:rPr>
          <w:sz w:val="24"/>
          <w:szCs w:val="24"/>
        </w:rPr>
        <w:t xml:space="preserve"> es de </w:t>
      </w:r>
      <w:r w:rsidR="003569D4">
        <w:rPr>
          <w:sz w:val="24"/>
          <w:szCs w:val="24"/>
        </w:rPr>
        <w:t xml:space="preserve">aproximadamente </w:t>
      </w:r>
      <w:r>
        <w:rPr>
          <w:sz w:val="24"/>
          <w:szCs w:val="24"/>
        </w:rPr>
        <w:t xml:space="preserve">13 millones de soles, por lo que, sus operaciones no son significativas. Igualmente se observa que no brinda servicios a la ciudadanía, más por el contrario tienen servicios que no le corresponden, </w:t>
      </w:r>
      <w:r w:rsidR="003569D4">
        <w:rPr>
          <w:sz w:val="24"/>
          <w:szCs w:val="24"/>
        </w:rPr>
        <w:t xml:space="preserve">pues son competencias de </w:t>
      </w:r>
      <w:r>
        <w:rPr>
          <w:sz w:val="24"/>
          <w:szCs w:val="24"/>
        </w:rPr>
        <w:t>otras entidades públicas, por lo que, generan duplicidad de competencias y se distraen de su rol misional.</w:t>
      </w:r>
    </w:p>
    <w:p w:rsidR="00CE78AF" w:rsidRDefault="00CE78AF" w:rsidP="00FE7245">
      <w:pPr>
        <w:spacing w:after="0" w:line="240" w:lineRule="auto"/>
        <w:contextualSpacing/>
        <w:jc w:val="both"/>
        <w:rPr>
          <w:sz w:val="24"/>
          <w:szCs w:val="24"/>
        </w:rPr>
      </w:pPr>
    </w:p>
    <w:p w:rsidR="00E6463D" w:rsidRPr="00E6463D" w:rsidRDefault="00CE78AF" w:rsidP="00FE7245">
      <w:pPr>
        <w:spacing w:after="0" w:line="240" w:lineRule="auto"/>
        <w:contextualSpacing/>
        <w:jc w:val="both"/>
        <w:rPr>
          <w:sz w:val="24"/>
          <w:szCs w:val="24"/>
        </w:rPr>
      </w:pPr>
      <w:r>
        <w:rPr>
          <w:sz w:val="24"/>
          <w:szCs w:val="24"/>
        </w:rPr>
        <w:t>Asimismo</w:t>
      </w:r>
      <w:r w:rsidR="003F29F7">
        <w:rPr>
          <w:sz w:val="24"/>
          <w:szCs w:val="24"/>
        </w:rPr>
        <w:t>,</w:t>
      </w:r>
      <w:r>
        <w:rPr>
          <w:sz w:val="24"/>
          <w:szCs w:val="24"/>
        </w:rPr>
        <w:t xml:space="preserve"> e</w:t>
      </w:r>
      <w:r>
        <w:rPr>
          <w:bCs/>
          <w:sz w:val="24"/>
          <w:szCs w:val="24"/>
        </w:rPr>
        <w:t>l a</w:t>
      </w:r>
      <w:r w:rsidRPr="00CE78AF">
        <w:rPr>
          <w:bCs/>
          <w:sz w:val="24"/>
          <w:szCs w:val="24"/>
        </w:rPr>
        <w:t>rtículo 30</w:t>
      </w:r>
      <w:r>
        <w:rPr>
          <w:bCs/>
          <w:sz w:val="24"/>
          <w:szCs w:val="24"/>
        </w:rPr>
        <w:t xml:space="preserve"> de la Ley </w:t>
      </w:r>
      <w:r w:rsidR="003F29F7">
        <w:rPr>
          <w:bCs/>
          <w:sz w:val="24"/>
          <w:szCs w:val="24"/>
        </w:rPr>
        <w:t xml:space="preserve">Orgánica </w:t>
      </w:r>
      <w:r>
        <w:rPr>
          <w:bCs/>
          <w:sz w:val="24"/>
          <w:szCs w:val="24"/>
        </w:rPr>
        <w:t xml:space="preserve">del Poder Ejecutivo </w:t>
      </w:r>
      <w:r>
        <w:rPr>
          <w:sz w:val="24"/>
          <w:szCs w:val="24"/>
        </w:rPr>
        <w:t>señala que l</w:t>
      </w:r>
      <w:r w:rsidR="00E6463D" w:rsidRPr="00E6463D">
        <w:rPr>
          <w:sz w:val="24"/>
          <w:szCs w:val="24"/>
        </w:rPr>
        <w:t>os Organismos Públicos Ejecutores:</w:t>
      </w:r>
    </w:p>
    <w:p w:rsidR="00E6463D" w:rsidRPr="00E6463D" w:rsidRDefault="00E6463D" w:rsidP="00FE7245">
      <w:pPr>
        <w:spacing w:after="0" w:line="240" w:lineRule="auto"/>
        <w:contextualSpacing/>
        <w:jc w:val="both"/>
        <w:rPr>
          <w:sz w:val="24"/>
          <w:szCs w:val="24"/>
        </w:rPr>
      </w:pPr>
      <w:r w:rsidRPr="00E6463D">
        <w:rPr>
          <w:sz w:val="24"/>
          <w:szCs w:val="24"/>
        </w:rPr>
        <w:t>1. Están sujetos a los lineamientos técnicos del Sector del que dependen; y la formulación de sus objetivos y estrategias es coordinada con estos.</w:t>
      </w:r>
    </w:p>
    <w:p w:rsidR="00E6463D" w:rsidRPr="00E6463D" w:rsidRDefault="00E6463D" w:rsidP="00FE7245">
      <w:pPr>
        <w:spacing w:after="0" w:line="240" w:lineRule="auto"/>
        <w:contextualSpacing/>
        <w:jc w:val="both"/>
        <w:rPr>
          <w:sz w:val="24"/>
          <w:szCs w:val="24"/>
        </w:rPr>
      </w:pPr>
      <w:r w:rsidRPr="00E6463D">
        <w:rPr>
          <w:sz w:val="24"/>
          <w:szCs w:val="24"/>
        </w:rPr>
        <w:t>2. Su política de gasto es aprobada por la entidad de la que dependen, en el marco de la política general de gobierno.</w:t>
      </w:r>
    </w:p>
    <w:p w:rsidR="00E6463D" w:rsidRPr="00E6463D" w:rsidRDefault="00E6463D" w:rsidP="00FE7245">
      <w:pPr>
        <w:spacing w:after="0" w:line="240" w:lineRule="auto"/>
        <w:contextualSpacing/>
        <w:jc w:val="both"/>
        <w:rPr>
          <w:sz w:val="24"/>
          <w:szCs w:val="24"/>
        </w:rPr>
      </w:pPr>
      <w:r w:rsidRPr="00E6463D">
        <w:rPr>
          <w:sz w:val="24"/>
          <w:szCs w:val="24"/>
        </w:rPr>
        <w:t>3. No tienen funciones normativas, salvo que estén previstas en su norma de creación, o le fueran delegadas expresamente por el Ministerio del cual dependen.</w:t>
      </w:r>
    </w:p>
    <w:p w:rsidR="00E6463D" w:rsidRPr="00E6463D" w:rsidRDefault="00E6463D" w:rsidP="00FE7245">
      <w:pPr>
        <w:spacing w:after="0" w:line="240" w:lineRule="auto"/>
        <w:contextualSpacing/>
        <w:jc w:val="both"/>
        <w:rPr>
          <w:sz w:val="24"/>
          <w:szCs w:val="24"/>
        </w:rPr>
      </w:pPr>
      <w:r w:rsidRPr="00E6463D">
        <w:rPr>
          <w:sz w:val="24"/>
          <w:szCs w:val="24"/>
        </w:rPr>
        <w:t xml:space="preserve">4. Están dirigidos por un </w:t>
      </w:r>
      <w:r w:rsidR="003F29F7" w:rsidRPr="00E6463D">
        <w:rPr>
          <w:sz w:val="24"/>
          <w:szCs w:val="24"/>
        </w:rPr>
        <w:t>jefe</w:t>
      </w:r>
      <w:r w:rsidRPr="00E6463D">
        <w:rPr>
          <w:sz w:val="24"/>
          <w:szCs w:val="24"/>
        </w:rPr>
        <w:t>, cuyo cargo es de confianza. Por excepción, podrán contar con un Consejo Directivo, cuando atiendan asuntos de carácter multisectorial. En estos casos, su</w:t>
      </w:r>
      <w:r w:rsidR="00CE78AF">
        <w:rPr>
          <w:sz w:val="24"/>
          <w:szCs w:val="24"/>
        </w:rPr>
        <w:t xml:space="preserve"> </w:t>
      </w:r>
      <w:r w:rsidRPr="00E6463D">
        <w:rPr>
          <w:sz w:val="24"/>
          <w:szCs w:val="24"/>
        </w:rPr>
        <w:t xml:space="preserve">Consejo Directivo estará integrado sólo por los </w:t>
      </w:r>
      <w:r w:rsidR="003F29F7" w:rsidRPr="00E6463D">
        <w:rPr>
          <w:sz w:val="24"/>
          <w:szCs w:val="24"/>
        </w:rPr>
        <w:t>ministros</w:t>
      </w:r>
      <w:r w:rsidRPr="00E6463D">
        <w:rPr>
          <w:sz w:val="24"/>
          <w:szCs w:val="24"/>
        </w:rPr>
        <w:t xml:space="preserve"> o los representantes de los sectores correspondientes.</w:t>
      </w:r>
    </w:p>
    <w:p w:rsidR="00E6463D" w:rsidRDefault="00E6463D" w:rsidP="00FE7245">
      <w:pPr>
        <w:spacing w:after="0" w:line="240" w:lineRule="auto"/>
        <w:contextualSpacing/>
        <w:jc w:val="both"/>
        <w:rPr>
          <w:sz w:val="24"/>
          <w:szCs w:val="24"/>
        </w:rPr>
      </w:pPr>
    </w:p>
    <w:p w:rsidR="00FE7245" w:rsidRDefault="00FE7245" w:rsidP="00FE7245">
      <w:pPr>
        <w:spacing w:after="0" w:line="240" w:lineRule="auto"/>
        <w:contextualSpacing/>
        <w:jc w:val="both"/>
        <w:rPr>
          <w:sz w:val="24"/>
          <w:szCs w:val="24"/>
        </w:rPr>
      </w:pPr>
      <w:r>
        <w:rPr>
          <w:sz w:val="24"/>
          <w:szCs w:val="24"/>
        </w:rPr>
        <w:t xml:space="preserve">De acuerdo a lo anteriormente señalado, se concluye que el </w:t>
      </w:r>
      <w:r w:rsidR="005B1F93" w:rsidRPr="00F6070A">
        <w:rPr>
          <w:sz w:val="24"/>
          <w:szCs w:val="24"/>
        </w:rPr>
        <w:t>Consejo Nacional para la Integración de la Persona con Discapacidad – CONADIS</w:t>
      </w:r>
      <w:r>
        <w:rPr>
          <w:sz w:val="24"/>
          <w:szCs w:val="24"/>
        </w:rPr>
        <w:t xml:space="preserve"> no es un organismo público ejecutor por las razones siguientes:</w:t>
      </w:r>
    </w:p>
    <w:p w:rsidR="00FE7245" w:rsidRDefault="00FE7245" w:rsidP="00FE7245">
      <w:pPr>
        <w:pStyle w:val="Prrafodelista"/>
        <w:numPr>
          <w:ilvl w:val="0"/>
          <w:numId w:val="27"/>
        </w:numPr>
        <w:spacing w:after="0" w:line="240" w:lineRule="auto"/>
        <w:jc w:val="both"/>
        <w:rPr>
          <w:sz w:val="24"/>
          <w:szCs w:val="24"/>
        </w:rPr>
      </w:pPr>
      <w:r>
        <w:rPr>
          <w:sz w:val="24"/>
          <w:szCs w:val="24"/>
        </w:rPr>
        <w:t>El CONADIS no brinda servicios ni es su naturaleza brindarlas.</w:t>
      </w:r>
    </w:p>
    <w:p w:rsidR="00FE7245" w:rsidRDefault="00FE7245" w:rsidP="00FE7245">
      <w:pPr>
        <w:pStyle w:val="Prrafodelista"/>
        <w:numPr>
          <w:ilvl w:val="0"/>
          <w:numId w:val="27"/>
        </w:numPr>
        <w:spacing w:after="0" w:line="240" w:lineRule="auto"/>
        <w:jc w:val="both"/>
        <w:rPr>
          <w:sz w:val="24"/>
          <w:szCs w:val="24"/>
        </w:rPr>
      </w:pPr>
      <w:r>
        <w:rPr>
          <w:sz w:val="24"/>
          <w:szCs w:val="24"/>
        </w:rPr>
        <w:t>El CONADIS tiene un presupuesto reducido, por lo que sus operaciones no son significativas.</w:t>
      </w:r>
    </w:p>
    <w:p w:rsidR="00FE7245" w:rsidRDefault="00FE7245" w:rsidP="00FE7245">
      <w:pPr>
        <w:pStyle w:val="Prrafodelista"/>
        <w:numPr>
          <w:ilvl w:val="0"/>
          <w:numId w:val="27"/>
        </w:numPr>
        <w:spacing w:after="0" w:line="240" w:lineRule="auto"/>
        <w:jc w:val="both"/>
        <w:rPr>
          <w:sz w:val="24"/>
          <w:szCs w:val="24"/>
        </w:rPr>
      </w:pPr>
      <w:r>
        <w:rPr>
          <w:sz w:val="24"/>
          <w:szCs w:val="24"/>
        </w:rPr>
        <w:t xml:space="preserve">El CONADIS tiene </w:t>
      </w:r>
      <w:r w:rsidRPr="00FE7245">
        <w:rPr>
          <w:sz w:val="24"/>
          <w:szCs w:val="24"/>
        </w:rPr>
        <w:t>autonomía administrativa, de administración, económica y financiera</w:t>
      </w:r>
      <w:r>
        <w:rPr>
          <w:sz w:val="24"/>
          <w:szCs w:val="24"/>
        </w:rPr>
        <w:t>.</w:t>
      </w:r>
    </w:p>
    <w:p w:rsidR="00CE78AF" w:rsidRPr="00FE7245" w:rsidRDefault="00FE7245" w:rsidP="00FE7245">
      <w:pPr>
        <w:pStyle w:val="Prrafodelista"/>
        <w:numPr>
          <w:ilvl w:val="0"/>
          <w:numId w:val="27"/>
        </w:numPr>
        <w:spacing w:after="0" w:line="240" w:lineRule="auto"/>
        <w:jc w:val="both"/>
        <w:rPr>
          <w:sz w:val="24"/>
          <w:szCs w:val="24"/>
        </w:rPr>
      </w:pPr>
      <w:r w:rsidRPr="00FE7245">
        <w:rPr>
          <w:sz w:val="24"/>
          <w:szCs w:val="24"/>
        </w:rPr>
        <w:t xml:space="preserve">El CONADIS al ser un organismo especializado y ser Ente Rector del Sistema Nacional para la Integración de la Persona con Discapacidad – SINAPEDIS, es una autoridad </w:t>
      </w:r>
      <w:r w:rsidRPr="00FE7245">
        <w:rPr>
          <w:bCs/>
          <w:sz w:val="24"/>
          <w:szCs w:val="24"/>
        </w:rPr>
        <w:t>técnico-normativa a nivel nacional</w:t>
      </w:r>
      <w:r>
        <w:rPr>
          <w:bCs/>
          <w:sz w:val="24"/>
          <w:szCs w:val="24"/>
        </w:rPr>
        <w:t>.</w:t>
      </w:r>
    </w:p>
    <w:p w:rsidR="00FE7245" w:rsidRPr="00FE7245" w:rsidRDefault="00FE7245" w:rsidP="00FE7245">
      <w:pPr>
        <w:pStyle w:val="Prrafodelista"/>
        <w:numPr>
          <w:ilvl w:val="0"/>
          <w:numId w:val="27"/>
        </w:numPr>
        <w:spacing w:after="0" w:line="240" w:lineRule="auto"/>
        <w:jc w:val="both"/>
        <w:rPr>
          <w:sz w:val="24"/>
          <w:szCs w:val="24"/>
        </w:rPr>
      </w:pPr>
      <w:r>
        <w:rPr>
          <w:bCs/>
          <w:sz w:val="24"/>
          <w:szCs w:val="24"/>
        </w:rPr>
        <w:t>El cargo de Presidente del CONADIS es un cargo de confianza, pero no de libre designación, sino como resultado de un proceso de elección.</w:t>
      </w:r>
    </w:p>
    <w:p w:rsidR="00FE7245" w:rsidRPr="00FE7245" w:rsidRDefault="00FE7245" w:rsidP="00FE7245">
      <w:pPr>
        <w:pStyle w:val="Prrafodelista"/>
        <w:numPr>
          <w:ilvl w:val="0"/>
          <w:numId w:val="27"/>
        </w:numPr>
        <w:spacing w:after="0" w:line="240" w:lineRule="auto"/>
        <w:jc w:val="both"/>
        <w:rPr>
          <w:sz w:val="24"/>
          <w:szCs w:val="24"/>
        </w:rPr>
      </w:pPr>
      <w:r>
        <w:rPr>
          <w:bCs/>
          <w:sz w:val="24"/>
          <w:szCs w:val="24"/>
        </w:rPr>
        <w:t xml:space="preserve">Por la naturaleza multisectorial de la problemática, el CONADIS cuenta con un </w:t>
      </w:r>
      <w:r w:rsidRPr="00E6463D">
        <w:rPr>
          <w:sz w:val="24"/>
          <w:szCs w:val="24"/>
        </w:rPr>
        <w:t xml:space="preserve">Consejo Directivo integrado por los </w:t>
      </w:r>
      <w:r w:rsidR="003F29F7" w:rsidRPr="00E6463D">
        <w:rPr>
          <w:sz w:val="24"/>
          <w:szCs w:val="24"/>
        </w:rPr>
        <w:t>ministros</w:t>
      </w:r>
      <w:r w:rsidRPr="00E6463D">
        <w:rPr>
          <w:sz w:val="24"/>
          <w:szCs w:val="24"/>
        </w:rPr>
        <w:t xml:space="preserve"> o los representantes d</w:t>
      </w:r>
      <w:r>
        <w:rPr>
          <w:sz w:val="24"/>
          <w:szCs w:val="24"/>
        </w:rPr>
        <w:t>e los sectores correspondientes.</w:t>
      </w:r>
    </w:p>
    <w:p w:rsidR="00CE78AF" w:rsidRDefault="00CE78AF" w:rsidP="00FE7245">
      <w:pPr>
        <w:spacing w:after="0" w:line="240" w:lineRule="auto"/>
        <w:contextualSpacing/>
        <w:jc w:val="both"/>
        <w:rPr>
          <w:sz w:val="24"/>
          <w:szCs w:val="24"/>
        </w:rPr>
      </w:pPr>
    </w:p>
    <w:p w:rsidR="00E6463D" w:rsidRDefault="00FE7245" w:rsidP="00FE7245">
      <w:pPr>
        <w:spacing w:after="0" w:line="240" w:lineRule="auto"/>
        <w:contextualSpacing/>
        <w:jc w:val="both"/>
        <w:rPr>
          <w:b/>
          <w:bCs/>
          <w:sz w:val="24"/>
          <w:szCs w:val="24"/>
        </w:rPr>
      </w:pPr>
      <w:r>
        <w:rPr>
          <w:b/>
          <w:color w:val="000000"/>
          <w:sz w:val="24"/>
          <w:szCs w:val="24"/>
          <w:u w:val="single"/>
        </w:rPr>
        <w:t>2</w:t>
      </w:r>
      <w:r w:rsidRPr="00633581">
        <w:rPr>
          <w:b/>
          <w:color w:val="000000"/>
          <w:sz w:val="24"/>
          <w:szCs w:val="24"/>
          <w:u w:val="single"/>
        </w:rPr>
        <w:t>.3.</w:t>
      </w:r>
      <w:r>
        <w:rPr>
          <w:b/>
          <w:color w:val="000000"/>
          <w:sz w:val="24"/>
          <w:szCs w:val="24"/>
          <w:u w:val="single"/>
        </w:rPr>
        <w:t>2</w:t>
      </w:r>
      <w:r w:rsidRPr="00633581">
        <w:rPr>
          <w:b/>
          <w:color w:val="000000"/>
          <w:sz w:val="24"/>
          <w:szCs w:val="24"/>
          <w:u w:val="single"/>
        </w:rPr>
        <w:t xml:space="preserve"> </w:t>
      </w:r>
      <w:r>
        <w:rPr>
          <w:b/>
          <w:color w:val="000000"/>
          <w:sz w:val="24"/>
          <w:szCs w:val="24"/>
          <w:u w:val="single"/>
        </w:rPr>
        <w:t>O</w:t>
      </w:r>
      <w:r w:rsidRPr="00CE78AF">
        <w:rPr>
          <w:b/>
          <w:color w:val="000000"/>
          <w:sz w:val="24"/>
          <w:szCs w:val="24"/>
          <w:u w:val="single"/>
        </w:rPr>
        <w:t>r</w:t>
      </w:r>
      <w:r>
        <w:rPr>
          <w:b/>
          <w:color w:val="000000"/>
          <w:sz w:val="24"/>
          <w:szCs w:val="24"/>
          <w:u w:val="single"/>
        </w:rPr>
        <w:t>ganismo Público</w:t>
      </w:r>
      <w:r w:rsidRPr="00FE7245">
        <w:rPr>
          <w:b/>
          <w:color w:val="000000"/>
          <w:sz w:val="24"/>
          <w:szCs w:val="24"/>
          <w:u w:val="single"/>
        </w:rPr>
        <w:t xml:space="preserve"> E</w:t>
      </w:r>
      <w:r w:rsidR="00E6463D" w:rsidRPr="00FE7245">
        <w:rPr>
          <w:b/>
          <w:bCs/>
          <w:sz w:val="24"/>
          <w:szCs w:val="24"/>
          <w:u w:val="single"/>
        </w:rPr>
        <w:t>specializado</w:t>
      </w:r>
    </w:p>
    <w:p w:rsidR="00E6463D" w:rsidRDefault="00E6463D" w:rsidP="00FE7245">
      <w:pPr>
        <w:spacing w:line="240" w:lineRule="auto"/>
        <w:contextualSpacing/>
        <w:jc w:val="both"/>
        <w:rPr>
          <w:b/>
          <w:bCs/>
          <w:sz w:val="24"/>
          <w:szCs w:val="24"/>
        </w:rPr>
      </w:pPr>
    </w:p>
    <w:p w:rsidR="00E6463D" w:rsidRPr="00D36356" w:rsidRDefault="00D36356" w:rsidP="00FE7245">
      <w:pPr>
        <w:spacing w:line="240" w:lineRule="auto"/>
        <w:contextualSpacing/>
        <w:jc w:val="both"/>
        <w:rPr>
          <w:bCs/>
          <w:sz w:val="24"/>
          <w:szCs w:val="24"/>
        </w:rPr>
      </w:pPr>
      <w:r>
        <w:rPr>
          <w:bCs/>
          <w:sz w:val="24"/>
          <w:szCs w:val="24"/>
        </w:rPr>
        <w:t>El a</w:t>
      </w:r>
      <w:r w:rsidRPr="00CE78AF">
        <w:rPr>
          <w:bCs/>
          <w:sz w:val="24"/>
          <w:szCs w:val="24"/>
        </w:rPr>
        <w:t>rtículo 3</w:t>
      </w:r>
      <w:r>
        <w:rPr>
          <w:bCs/>
          <w:sz w:val="24"/>
          <w:szCs w:val="24"/>
        </w:rPr>
        <w:t xml:space="preserve">1 de la Ley </w:t>
      </w:r>
      <w:r w:rsidR="00A95A05">
        <w:rPr>
          <w:bCs/>
          <w:sz w:val="24"/>
          <w:szCs w:val="24"/>
        </w:rPr>
        <w:t xml:space="preserve">Orgánica </w:t>
      </w:r>
      <w:r>
        <w:rPr>
          <w:bCs/>
          <w:sz w:val="24"/>
          <w:szCs w:val="24"/>
        </w:rPr>
        <w:t xml:space="preserve">del Poder Ejecutivo señala que los </w:t>
      </w:r>
      <w:r w:rsidRPr="00CE78AF">
        <w:rPr>
          <w:bCs/>
          <w:sz w:val="24"/>
          <w:szCs w:val="24"/>
        </w:rPr>
        <w:t>Organismos Públicos E</w:t>
      </w:r>
      <w:r>
        <w:rPr>
          <w:bCs/>
          <w:sz w:val="24"/>
          <w:szCs w:val="24"/>
        </w:rPr>
        <w:t xml:space="preserve">specializados </w:t>
      </w:r>
      <w:r w:rsidRPr="005E20E8">
        <w:rPr>
          <w:b/>
          <w:bCs/>
          <w:i/>
          <w:sz w:val="24"/>
          <w:szCs w:val="24"/>
        </w:rPr>
        <w:t>“…</w:t>
      </w:r>
      <w:r w:rsidR="00E6463D" w:rsidRPr="005E20E8">
        <w:rPr>
          <w:b/>
          <w:bCs/>
          <w:i/>
          <w:sz w:val="24"/>
          <w:szCs w:val="24"/>
        </w:rPr>
        <w:t>tienen independencia para ejercer sus funciones con arreglo a su Ley de creación. Están adscritos a un ministerio y son de dos tipos</w:t>
      </w:r>
      <w:r w:rsidRPr="005E20E8">
        <w:rPr>
          <w:b/>
          <w:bCs/>
          <w:i/>
          <w:sz w:val="24"/>
          <w:szCs w:val="24"/>
        </w:rPr>
        <w:t>:”</w:t>
      </w:r>
    </w:p>
    <w:p w:rsidR="00E6463D" w:rsidRPr="00D36356" w:rsidRDefault="00E6463D" w:rsidP="00FE7245">
      <w:pPr>
        <w:spacing w:line="240" w:lineRule="auto"/>
        <w:contextualSpacing/>
        <w:jc w:val="both"/>
        <w:rPr>
          <w:bCs/>
          <w:sz w:val="24"/>
          <w:szCs w:val="24"/>
        </w:rPr>
      </w:pPr>
      <w:r w:rsidRPr="00D36356">
        <w:rPr>
          <w:bCs/>
          <w:sz w:val="24"/>
          <w:szCs w:val="24"/>
        </w:rPr>
        <w:t>1. Organismos Reguladores.</w:t>
      </w:r>
    </w:p>
    <w:p w:rsidR="00E6463D" w:rsidRDefault="00E6463D" w:rsidP="00FE7245">
      <w:pPr>
        <w:spacing w:line="240" w:lineRule="auto"/>
        <w:contextualSpacing/>
        <w:jc w:val="both"/>
        <w:rPr>
          <w:bCs/>
          <w:sz w:val="24"/>
          <w:szCs w:val="24"/>
        </w:rPr>
      </w:pPr>
      <w:r w:rsidRPr="00D36356">
        <w:rPr>
          <w:bCs/>
          <w:sz w:val="24"/>
          <w:szCs w:val="24"/>
        </w:rPr>
        <w:t>2. Organismos Técnicos Especializados.</w:t>
      </w:r>
    </w:p>
    <w:p w:rsidR="00D36356" w:rsidRPr="00D36356" w:rsidRDefault="00D36356" w:rsidP="00FE7245">
      <w:pPr>
        <w:spacing w:line="240" w:lineRule="auto"/>
        <w:contextualSpacing/>
        <w:jc w:val="both"/>
        <w:rPr>
          <w:bCs/>
          <w:sz w:val="24"/>
          <w:szCs w:val="24"/>
        </w:rPr>
      </w:pPr>
    </w:p>
    <w:p w:rsidR="00D36356" w:rsidRPr="00D36356" w:rsidRDefault="00D36356" w:rsidP="00D36356">
      <w:pPr>
        <w:spacing w:line="240" w:lineRule="auto"/>
        <w:ind w:left="708"/>
        <w:contextualSpacing/>
        <w:jc w:val="both"/>
        <w:rPr>
          <w:b/>
          <w:bCs/>
          <w:i/>
          <w:sz w:val="24"/>
          <w:szCs w:val="24"/>
        </w:rPr>
      </w:pPr>
      <w:r>
        <w:rPr>
          <w:b/>
          <w:bCs/>
          <w:i/>
          <w:sz w:val="24"/>
          <w:szCs w:val="24"/>
        </w:rPr>
        <w:t xml:space="preserve">2.3.2.1 </w:t>
      </w:r>
      <w:r w:rsidRPr="00D36356">
        <w:rPr>
          <w:b/>
          <w:bCs/>
          <w:i/>
          <w:sz w:val="24"/>
          <w:szCs w:val="24"/>
        </w:rPr>
        <w:t xml:space="preserve">Organismos Reguladores </w:t>
      </w:r>
    </w:p>
    <w:p w:rsidR="00D36356" w:rsidRDefault="00D36356" w:rsidP="00D36356">
      <w:pPr>
        <w:spacing w:line="240" w:lineRule="auto"/>
        <w:ind w:left="708"/>
        <w:contextualSpacing/>
        <w:jc w:val="both"/>
        <w:rPr>
          <w:bCs/>
          <w:sz w:val="24"/>
          <w:szCs w:val="24"/>
        </w:rPr>
      </w:pPr>
    </w:p>
    <w:p w:rsidR="00E6463D" w:rsidRDefault="00E6463D" w:rsidP="00D36356">
      <w:pPr>
        <w:spacing w:line="240" w:lineRule="auto"/>
        <w:ind w:left="708"/>
        <w:contextualSpacing/>
        <w:jc w:val="both"/>
        <w:rPr>
          <w:bCs/>
          <w:sz w:val="24"/>
          <w:szCs w:val="24"/>
        </w:rPr>
      </w:pPr>
      <w:r w:rsidRPr="00D36356">
        <w:rPr>
          <w:bCs/>
          <w:sz w:val="24"/>
          <w:szCs w:val="24"/>
        </w:rPr>
        <w:t>Artículo 32</w:t>
      </w:r>
      <w:r w:rsidR="00D36356">
        <w:rPr>
          <w:bCs/>
          <w:sz w:val="24"/>
          <w:szCs w:val="24"/>
        </w:rPr>
        <w:t xml:space="preserve"> de la Ley del Poder Ejecutivo señala que los </w:t>
      </w:r>
      <w:r w:rsidR="00D36356" w:rsidRPr="00CE78AF">
        <w:rPr>
          <w:bCs/>
          <w:sz w:val="24"/>
          <w:szCs w:val="24"/>
        </w:rPr>
        <w:t>Organismos</w:t>
      </w:r>
      <w:r w:rsidRPr="00D36356">
        <w:rPr>
          <w:bCs/>
          <w:sz w:val="24"/>
          <w:szCs w:val="24"/>
        </w:rPr>
        <w:t xml:space="preserve"> Reguladores</w:t>
      </w:r>
      <w:r w:rsidR="00D36356">
        <w:rPr>
          <w:bCs/>
          <w:sz w:val="24"/>
          <w:szCs w:val="24"/>
        </w:rPr>
        <w:t xml:space="preserve"> tienen las siguientes características:</w:t>
      </w:r>
    </w:p>
    <w:p w:rsidR="00E6463D" w:rsidRPr="00D36356" w:rsidRDefault="00E6463D" w:rsidP="00D36356">
      <w:pPr>
        <w:spacing w:line="240" w:lineRule="auto"/>
        <w:ind w:left="708"/>
        <w:contextualSpacing/>
        <w:jc w:val="both"/>
        <w:rPr>
          <w:bCs/>
          <w:sz w:val="24"/>
          <w:szCs w:val="24"/>
        </w:rPr>
      </w:pPr>
      <w:r w:rsidRPr="00D36356">
        <w:rPr>
          <w:bCs/>
          <w:sz w:val="24"/>
          <w:szCs w:val="24"/>
        </w:rPr>
        <w:t>1. Se crean para actuar en ámbitos especializados de regulación de mercados o para garantizar el adecuado funcionamiento de mercados no regulados, asegurando cobertura de atención en todo el territorio nacional.</w:t>
      </w:r>
    </w:p>
    <w:p w:rsidR="00E6463D" w:rsidRPr="00D36356" w:rsidRDefault="00E6463D" w:rsidP="00D36356">
      <w:pPr>
        <w:spacing w:line="240" w:lineRule="auto"/>
        <w:ind w:left="708"/>
        <w:contextualSpacing/>
        <w:jc w:val="both"/>
        <w:rPr>
          <w:bCs/>
          <w:sz w:val="24"/>
          <w:szCs w:val="24"/>
        </w:rPr>
      </w:pPr>
      <w:r w:rsidRPr="00D36356">
        <w:rPr>
          <w:bCs/>
          <w:sz w:val="24"/>
          <w:szCs w:val="24"/>
        </w:rPr>
        <w:t>2. Están adscritos a la Presidencia del Consejo de Ministros.</w:t>
      </w:r>
    </w:p>
    <w:p w:rsidR="00E6463D" w:rsidRPr="00D36356" w:rsidRDefault="00E6463D" w:rsidP="00D36356">
      <w:pPr>
        <w:spacing w:line="240" w:lineRule="auto"/>
        <w:ind w:left="708"/>
        <w:contextualSpacing/>
        <w:jc w:val="both"/>
        <w:rPr>
          <w:bCs/>
          <w:sz w:val="24"/>
          <w:szCs w:val="24"/>
        </w:rPr>
      </w:pPr>
      <w:r w:rsidRPr="00D36356">
        <w:rPr>
          <w:bCs/>
          <w:sz w:val="24"/>
          <w:szCs w:val="24"/>
        </w:rPr>
        <w:lastRenderedPageBreak/>
        <w:t>3. Dentro de sus respectivos ámbitos de competencia, tienen funciones supervisoras, reguladoras, normativas, fiscalizadoras y sancionadoras; y de solución de controversias y reclamos, en los términos previstos por la Ley de la materia.</w:t>
      </w:r>
    </w:p>
    <w:p w:rsidR="00E6463D" w:rsidRPr="00D36356" w:rsidRDefault="00E6463D" w:rsidP="00D36356">
      <w:pPr>
        <w:spacing w:line="240" w:lineRule="auto"/>
        <w:ind w:left="708"/>
        <w:contextualSpacing/>
        <w:jc w:val="both"/>
        <w:rPr>
          <w:bCs/>
          <w:sz w:val="24"/>
          <w:szCs w:val="24"/>
        </w:rPr>
      </w:pPr>
      <w:r w:rsidRPr="00D36356">
        <w:rPr>
          <w:bCs/>
          <w:sz w:val="24"/>
          <w:szCs w:val="24"/>
        </w:rPr>
        <w:t>4. Definen sus lineamientos técnicos, sus objetivos y estrategias.</w:t>
      </w:r>
    </w:p>
    <w:p w:rsidR="00E6463D" w:rsidRPr="00D36356" w:rsidRDefault="00E6463D" w:rsidP="00D36356">
      <w:pPr>
        <w:spacing w:line="240" w:lineRule="auto"/>
        <w:ind w:left="708"/>
        <w:contextualSpacing/>
        <w:jc w:val="both"/>
        <w:rPr>
          <w:bCs/>
          <w:sz w:val="24"/>
          <w:szCs w:val="24"/>
        </w:rPr>
      </w:pPr>
      <w:r w:rsidRPr="00D36356">
        <w:rPr>
          <w:bCs/>
          <w:sz w:val="24"/>
          <w:szCs w:val="24"/>
        </w:rPr>
        <w:t>5. Determinan su política de gasto de acuerdo con la política general de Gobierno.</w:t>
      </w:r>
    </w:p>
    <w:p w:rsidR="00E6463D" w:rsidRPr="00D36356" w:rsidRDefault="00E6463D" w:rsidP="00D36356">
      <w:pPr>
        <w:spacing w:line="240" w:lineRule="auto"/>
        <w:ind w:left="708"/>
        <w:contextualSpacing/>
        <w:jc w:val="both"/>
        <w:rPr>
          <w:bCs/>
          <w:sz w:val="24"/>
          <w:szCs w:val="24"/>
        </w:rPr>
      </w:pPr>
      <w:r w:rsidRPr="00D36356">
        <w:rPr>
          <w:bCs/>
          <w:sz w:val="24"/>
          <w:szCs w:val="24"/>
        </w:rPr>
        <w:t>6. Están dirigidos por un Consejo Directivo. Sus miembros son designados mediante concurso público. La ley establece los requisitos y el procedimiento para su designación. Sólo podrán ser removidos en caso de falta grave e incompetencia manifiesta debidamente comprobada, y con el voto aprobatorio del Consejo de Ministros. La Ley establece el</w:t>
      </w:r>
      <w:r w:rsidR="00D36356" w:rsidRPr="00D36356">
        <w:rPr>
          <w:bCs/>
          <w:sz w:val="24"/>
          <w:szCs w:val="24"/>
        </w:rPr>
        <w:t xml:space="preserve"> </w:t>
      </w:r>
      <w:r w:rsidRPr="00D36356">
        <w:rPr>
          <w:bCs/>
          <w:sz w:val="24"/>
          <w:szCs w:val="24"/>
        </w:rPr>
        <w:t>procedimiento para su cese.</w:t>
      </w:r>
    </w:p>
    <w:p w:rsidR="00E6463D" w:rsidRPr="00D36356" w:rsidRDefault="00E6463D" w:rsidP="00D36356">
      <w:pPr>
        <w:spacing w:line="240" w:lineRule="auto"/>
        <w:ind w:left="708"/>
        <w:contextualSpacing/>
        <w:jc w:val="both"/>
        <w:rPr>
          <w:bCs/>
          <w:sz w:val="24"/>
          <w:szCs w:val="24"/>
        </w:rPr>
      </w:pPr>
      <w:r w:rsidRPr="00D36356">
        <w:rPr>
          <w:bCs/>
          <w:sz w:val="24"/>
          <w:szCs w:val="24"/>
        </w:rPr>
        <w:t>7. Defienden el interés de los usuarios con arreglo a la Constitución Política del Perú y la ley.</w:t>
      </w:r>
    </w:p>
    <w:p w:rsidR="00D36356" w:rsidRDefault="00D36356" w:rsidP="00D36356">
      <w:pPr>
        <w:spacing w:line="240" w:lineRule="auto"/>
        <w:ind w:left="708"/>
        <w:contextualSpacing/>
        <w:jc w:val="both"/>
        <w:rPr>
          <w:bCs/>
          <w:sz w:val="24"/>
          <w:szCs w:val="24"/>
        </w:rPr>
      </w:pPr>
    </w:p>
    <w:p w:rsidR="003569D4" w:rsidRDefault="00D36356" w:rsidP="00365BB2">
      <w:pPr>
        <w:spacing w:line="240" w:lineRule="auto"/>
        <w:ind w:left="708"/>
        <w:contextualSpacing/>
        <w:jc w:val="both"/>
        <w:rPr>
          <w:bCs/>
          <w:sz w:val="24"/>
          <w:szCs w:val="24"/>
        </w:rPr>
      </w:pPr>
      <w:r w:rsidRPr="00D36356">
        <w:rPr>
          <w:bCs/>
          <w:sz w:val="24"/>
          <w:szCs w:val="24"/>
        </w:rPr>
        <w:t>De acuerdo a lo anteriormente señalado</w:t>
      </w:r>
      <w:r w:rsidR="002E5979">
        <w:rPr>
          <w:bCs/>
          <w:sz w:val="24"/>
          <w:szCs w:val="24"/>
        </w:rPr>
        <w:t xml:space="preserve"> </w:t>
      </w:r>
      <w:r w:rsidR="003569D4">
        <w:rPr>
          <w:bCs/>
          <w:sz w:val="24"/>
          <w:szCs w:val="24"/>
        </w:rPr>
        <w:t>y</w:t>
      </w:r>
      <w:r w:rsidR="002E5979">
        <w:rPr>
          <w:bCs/>
          <w:sz w:val="24"/>
          <w:szCs w:val="24"/>
        </w:rPr>
        <w:t xml:space="preserve"> descrito; </w:t>
      </w:r>
      <w:r w:rsidR="00365BB2">
        <w:rPr>
          <w:bCs/>
          <w:sz w:val="24"/>
          <w:szCs w:val="24"/>
        </w:rPr>
        <w:t xml:space="preserve">y de acuerdo a la Ley 29973, </w:t>
      </w:r>
      <w:r w:rsidRPr="00D36356">
        <w:rPr>
          <w:bCs/>
          <w:sz w:val="24"/>
          <w:szCs w:val="24"/>
        </w:rPr>
        <w:t xml:space="preserve">el </w:t>
      </w:r>
      <w:r w:rsidR="005B1F93" w:rsidRPr="00F6070A">
        <w:rPr>
          <w:sz w:val="24"/>
          <w:szCs w:val="24"/>
        </w:rPr>
        <w:t>Consejo Nacional para la Integración de la Persona con Discapacidad – CONADIS</w:t>
      </w:r>
      <w:r w:rsidRPr="00D36356">
        <w:rPr>
          <w:bCs/>
          <w:sz w:val="24"/>
          <w:szCs w:val="24"/>
        </w:rPr>
        <w:t xml:space="preserve"> </w:t>
      </w:r>
      <w:r w:rsidR="00365BB2">
        <w:rPr>
          <w:bCs/>
          <w:sz w:val="24"/>
          <w:szCs w:val="24"/>
        </w:rPr>
        <w:t xml:space="preserve">cumple </w:t>
      </w:r>
      <w:r w:rsidR="00365BB2" w:rsidRPr="00D36356">
        <w:rPr>
          <w:bCs/>
          <w:sz w:val="24"/>
          <w:szCs w:val="24"/>
        </w:rPr>
        <w:t xml:space="preserve">funciones supervisoras, normativas, fiscalizadoras y sancionadoras; y de solución de controversias y reclamos, en </w:t>
      </w:r>
      <w:r w:rsidR="00365BB2">
        <w:rPr>
          <w:bCs/>
          <w:sz w:val="24"/>
          <w:szCs w:val="24"/>
        </w:rPr>
        <w:t>los temas referidos a</w:t>
      </w:r>
      <w:r w:rsidR="003569D4">
        <w:rPr>
          <w:bCs/>
          <w:sz w:val="24"/>
          <w:szCs w:val="24"/>
        </w:rPr>
        <w:t xml:space="preserve"> </w:t>
      </w:r>
      <w:r w:rsidR="00365BB2">
        <w:rPr>
          <w:bCs/>
          <w:sz w:val="24"/>
          <w:szCs w:val="24"/>
        </w:rPr>
        <w:t>l</w:t>
      </w:r>
      <w:r w:rsidR="003569D4">
        <w:rPr>
          <w:bCs/>
          <w:sz w:val="24"/>
          <w:szCs w:val="24"/>
        </w:rPr>
        <w:t>as infracciones por in</w:t>
      </w:r>
      <w:r w:rsidR="00365BB2">
        <w:rPr>
          <w:bCs/>
          <w:sz w:val="24"/>
          <w:szCs w:val="24"/>
        </w:rPr>
        <w:t>cumplimiento de las políticas dirigidas a las personas con discapacidad. Por esa razón, a</w:t>
      </w:r>
      <w:r w:rsidR="00365BB2" w:rsidRPr="00365BB2">
        <w:rPr>
          <w:bCs/>
          <w:sz w:val="24"/>
          <w:szCs w:val="24"/>
        </w:rPr>
        <w:t>l ser la institución que supervisa, fiscaliza y sanciona a las instituciones el Estado y poseer autonomía técnica y funcional, debe gozar de independencia del poder político</w:t>
      </w:r>
      <w:r w:rsidR="00365BB2">
        <w:rPr>
          <w:bCs/>
          <w:sz w:val="24"/>
          <w:szCs w:val="24"/>
        </w:rPr>
        <w:t xml:space="preserve">, por lo que, debería estar </w:t>
      </w:r>
      <w:r w:rsidR="00365BB2" w:rsidRPr="00D36356">
        <w:rPr>
          <w:bCs/>
          <w:sz w:val="24"/>
          <w:szCs w:val="24"/>
        </w:rPr>
        <w:t>adscrit</w:t>
      </w:r>
      <w:r w:rsidR="00365BB2">
        <w:rPr>
          <w:bCs/>
          <w:sz w:val="24"/>
          <w:szCs w:val="24"/>
        </w:rPr>
        <w:t>a</w:t>
      </w:r>
      <w:r w:rsidR="00365BB2" w:rsidRPr="00D36356">
        <w:rPr>
          <w:bCs/>
          <w:sz w:val="24"/>
          <w:szCs w:val="24"/>
        </w:rPr>
        <w:t xml:space="preserve"> a la Presidencia del Consejo de Ministros</w:t>
      </w:r>
      <w:r w:rsidR="003569D4">
        <w:rPr>
          <w:bCs/>
          <w:sz w:val="24"/>
          <w:szCs w:val="24"/>
        </w:rPr>
        <w:t>, tal como establece la del Poder Ejecutivo, pues eso garantizaría la independencia de la institución en su facultad sancionadora.</w:t>
      </w:r>
    </w:p>
    <w:p w:rsidR="00365BB2" w:rsidRDefault="00365BB2" w:rsidP="00D36356">
      <w:pPr>
        <w:spacing w:after="0" w:line="240" w:lineRule="auto"/>
        <w:ind w:left="708"/>
        <w:contextualSpacing/>
        <w:jc w:val="both"/>
        <w:rPr>
          <w:bCs/>
          <w:sz w:val="24"/>
          <w:szCs w:val="24"/>
        </w:rPr>
      </w:pPr>
    </w:p>
    <w:p w:rsidR="00365BB2" w:rsidRDefault="00365BB2" w:rsidP="00365BB2">
      <w:pPr>
        <w:spacing w:after="0" w:line="240" w:lineRule="auto"/>
        <w:ind w:left="708"/>
        <w:contextualSpacing/>
        <w:jc w:val="both"/>
        <w:rPr>
          <w:bCs/>
          <w:sz w:val="24"/>
          <w:szCs w:val="24"/>
        </w:rPr>
      </w:pPr>
      <w:r>
        <w:rPr>
          <w:bCs/>
          <w:sz w:val="24"/>
          <w:szCs w:val="24"/>
        </w:rPr>
        <w:t xml:space="preserve">Asimismo, el </w:t>
      </w:r>
      <w:r w:rsidR="005B1F93" w:rsidRPr="00F6070A">
        <w:rPr>
          <w:sz w:val="24"/>
          <w:szCs w:val="24"/>
        </w:rPr>
        <w:t>Consejo Nacional para la Integración de la Persona con Discapacidad – CONADIS</w:t>
      </w:r>
      <w:r>
        <w:rPr>
          <w:bCs/>
          <w:sz w:val="24"/>
          <w:szCs w:val="24"/>
        </w:rPr>
        <w:t>:</w:t>
      </w:r>
    </w:p>
    <w:p w:rsidR="00365BB2" w:rsidRDefault="00365BB2" w:rsidP="00365BB2">
      <w:pPr>
        <w:pStyle w:val="Prrafodelista"/>
        <w:numPr>
          <w:ilvl w:val="0"/>
          <w:numId w:val="29"/>
        </w:numPr>
        <w:spacing w:after="0" w:line="240" w:lineRule="auto"/>
        <w:jc w:val="both"/>
        <w:rPr>
          <w:bCs/>
          <w:sz w:val="24"/>
          <w:szCs w:val="24"/>
        </w:rPr>
      </w:pPr>
      <w:r>
        <w:rPr>
          <w:bCs/>
          <w:sz w:val="24"/>
          <w:szCs w:val="24"/>
        </w:rPr>
        <w:t>D</w:t>
      </w:r>
      <w:r w:rsidRPr="00365BB2">
        <w:rPr>
          <w:bCs/>
          <w:sz w:val="24"/>
          <w:szCs w:val="24"/>
        </w:rPr>
        <w:t>efine sus lineamientos técnicos, sus objetivos y estrategias.</w:t>
      </w:r>
    </w:p>
    <w:p w:rsidR="00365BB2" w:rsidRDefault="00365BB2" w:rsidP="00365BB2">
      <w:pPr>
        <w:pStyle w:val="Prrafodelista"/>
        <w:numPr>
          <w:ilvl w:val="0"/>
          <w:numId w:val="29"/>
        </w:numPr>
        <w:spacing w:after="0" w:line="240" w:lineRule="auto"/>
        <w:jc w:val="both"/>
        <w:rPr>
          <w:bCs/>
          <w:sz w:val="24"/>
          <w:szCs w:val="24"/>
        </w:rPr>
      </w:pPr>
      <w:r w:rsidRPr="00365BB2">
        <w:rPr>
          <w:bCs/>
          <w:sz w:val="24"/>
          <w:szCs w:val="24"/>
        </w:rPr>
        <w:t>Determina su política de gasto de acuerdo con la política general de Gobierno.</w:t>
      </w:r>
    </w:p>
    <w:p w:rsidR="00B560FD" w:rsidRDefault="00B560FD" w:rsidP="00B560FD">
      <w:pPr>
        <w:pStyle w:val="Prrafodelista"/>
        <w:numPr>
          <w:ilvl w:val="0"/>
          <w:numId w:val="29"/>
        </w:numPr>
        <w:spacing w:after="0" w:line="240" w:lineRule="auto"/>
        <w:jc w:val="both"/>
        <w:rPr>
          <w:bCs/>
          <w:sz w:val="24"/>
          <w:szCs w:val="24"/>
        </w:rPr>
      </w:pPr>
      <w:r w:rsidRPr="00B560FD">
        <w:rPr>
          <w:bCs/>
          <w:sz w:val="24"/>
          <w:szCs w:val="24"/>
        </w:rPr>
        <w:t xml:space="preserve">Tiene un </w:t>
      </w:r>
      <w:r w:rsidR="00365BB2" w:rsidRPr="00B560FD">
        <w:rPr>
          <w:bCs/>
          <w:sz w:val="24"/>
          <w:szCs w:val="24"/>
        </w:rPr>
        <w:t>Consejo Directivo</w:t>
      </w:r>
      <w:r>
        <w:rPr>
          <w:bCs/>
          <w:sz w:val="24"/>
          <w:szCs w:val="24"/>
        </w:rPr>
        <w:t xml:space="preserve"> como máximo órgano de deliberación y decisión.</w:t>
      </w:r>
    </w:p>
    <w:p w:rsidR="00B560FD" w:rsidRDefault="00B560FD" w:rsidP="00B560FD">
      <w:pPr>
        <w:pStyle w:val="Prrafodelista"/>
        <w:numPr>
          <w:ilvl w:val="0"/>
          <w:numId w:val="29"/>
        </w:numPr>
        <w:spacing w:after="0" w:line="240" w:lineRule="auto"/>
        <w:jc w:val="both"/>
        <w:rPr>
          <w:bCs/>
          <w:sz w:val="24"/>
          <w:szCs w:val="24"/>
        </w:rPr>
      </w:pPr>
      <w:r>
        <w:rPr>
          <w:bCs/>
          <w:sz w:val="24"/>
          <w:szCs w:val="24"/>
        </w:rPr>
        <w:t>Al fiscalizar y sancionar el incumplimiento de la Ley dirigida a las personas con discapacidad, de</w:t>
      </w:r>
      <w:r w:rsidR="00365BB2" w:rsidRPr="00B560FD">
        <w:rPr>
          <w:bCs/>
          <w:sz w:val="24"/>
          <w:szCs w:val="24"/>
        </w:rPr>
        <w:t>fienden el interés de los usuarios</w:t>
      </w:r>
      <w:r>
        <w:rPr>
          <w:bCs/>
          <w:sz w:val="24"/>
          <w:szCs w:val="24"/>
        </w:rPr>
        <w:t>.</w:t>
      </w:r>
    </w:p>
    <w:p w:rsidR="00365BB2" w:rsidRDefault="00365BB2" w:rsidP="00D36356">
      <w:pPr>
        <w:spacing w:after="0" w:line="240" w:lineRule="auto"/>
        <w:ind w:left="708"/>
        <w:contextualSpacing/>
        <w:jc w:val="both"/>
        <w:rPr>
          <w:bCs/>
          <w:sz w:val="24"/>
          <w:szCs w:val="24"/>
        </w:rPr>
      </w:pPr>
    </w:p>
    <w:p w:rsidR="00B560FD" w:rsidRPr="00D36356" w:rsidRDefault="00B560FD" w:rsidP="00B560FD">
      <w:pPr>
        <w:spacing w:line="240" w:lineRule="auto"/>
        <w:ind w:left="708"/>
        <w:contextualSpacing/>
        <w:jc w:val="both"/>
        <w:rPr>
          <w:b/>
          <w:bCs/>
          <w:i/>
          <w:sz w:val="24"/>
          <w:szCs w:val="24"/>
        </w:rPr>
      </w:pPr>
      <w:r>
        <w:rPr>
          <w:b/>
          <w:bCs/>
          <w:i/>
          <w:sz w:val="24"/>
          <w:szCs w:val="24"/>
        </w:rPr>
        <w:t xml:space="preserve">2.3.2.2 </w:t>
      </w:r>
      <w:r w:rsidRPr="00D36356">
        <w:rPr>
          <w:b/>
          <w:bCs/>
          <w:i/>
          <w:sz w:val="24"/>
          <w:szCs w:val="24"/>
        </w:rPr>
        <w:t xml:space="preserve">Organismos </w:t>
      </w:r>
      <w:r w:rsidRPr="00B560FD">
        <w:rPr>
          <w:b/>
          <w:bCs/>
          <w:i/>
          <w:sz w:val="24"/>
          <w:szCs w:val="24"/>
        </w:rPr>
        <w:t>Técnicos Especializados</w:t>
      </w:r>
    </w:p>
    <w:p w:rsidR="00B560FD" w:rsidRDefault="00B560FD" w:rsidP="00B560FD">
      <w:pPr>
        <w:spacing w:line="240" w:lineRule="auto"/>
        <w:ind w:left="708"/>
        <w:contextualSpacing/>
        <w:jc w:val="both"/>
        <w:rPr>
          <w:bCs/>
          <w:sz w:val="24"/>
          <w:szCs w:val="24"/>
        </w:rPr>
      </w:pPr>
    </w:p>
    <w:p w:rsidR="00B560FD" w:rsidRDefault="00B560FD" w:rsidP="00B560FD">
      <w:pPr>
        <w:spacing w:line="240" w:lineRule="auto"/>
        <w:ind w:left="708"/>
        <w:contextualSpacing/>
        <w:jc w:val="both"/>
        <w:rPr>
          <w:bCs/>
          <w:sz w:val="24"/>
          <w:szCs w:val="24"/>
        </w:rPr>
      </w:pPr>
      <w:r w:rsidRPr="00D36356">
        <w:rPr>
          <w:bCs/>
          <w:sz w:val="24"/>
          <w:szCs w:val="24"/>
        </w:rPr>
        <w:t>Artículo 3</w:t>
      </w:r>
      <w:r>
        <w:rPr>
          <w:bCs/>
          <w:sz w:val="24"/>
          <w:szCs w:val="24"/>
        </w:rPr>
        <w:t xml:space="preserve">3 de la Ley </w:t>
      </w:r>
      <w:r w:rsidR="00A95A05">
        <w:rPr>
          <w:bCs/>
          <w:sz w:val="24"/>
          <w:szCs w:val="24"/>
        </w:rPr>
        <w:t xml:space="preserve">Orgánica </w:t>
      </w:r>
      <w:r>
        <w:rPr>
          <w:bCs/>
          <w:sz w:val="24"/>
          <w:szCs w:val="24"/>
        </w:rPr>
        <w:t xml:space="preserve">del Poder Ejecutivo señala que los </w:t>
      </w:r>
      <w:r w:rsidRPr="00CE78AF">
        <w:rPr>
          <w:bCs/>
          <w:sz w:val="24"/>
          <w:szCs w:val="24"/>
        </w:rPr>
        <w:t>Organismos</w:t>
      </w:r>
      <w:r w:rsidRPr="00D36356">
        <w:rPr>
          <w:bCs/>
          <w:sz w:val="24"/>
          <w:szCs w:val="24"/>
        </w:rPr>
        <w:t xml:space="preserve"> </w:t>
      </w:r>
      <w:r w:rsidR="00867A00" w:rsidRPr="00867A00">
        <w:rPr>
          <w:bCs/>
          <w:sz w:val="24"/>
          <w:szCs w:val="24"/>
        </w:rPr>
        <w:t>Técnicos Especializados se crean, por excepción, cuando existe la necesidad de:</w:t>
      </w:r>
    </w:p>
    <w:p w:rsidR="00E6463D" w:rsidRPr="00D36356" w:rsidRDefault="00E6463D" w:rsidP="002E5979">
      <w:pPr>
        <w:spacing w:after="0" w:line="240" w:lineRule="auto"/>
        <w:ind w:left="708"/>
        <w:contextualSpacing/>
        <w:jc w:val="both"/>
        <w:rPr>
          <w:bCs/>
          <w:sz w:val="24"/>
          <w:szCs w:val="24"/>
        </w:rPr>
      </w:pPr>
      <w:r w:rsidRPr="00D36356">
        <w:rPr>
          <w:bCs/>
          <w:sz w:val="24"/>
          <w:szCs w:val="24"/>
        </w:rPr>
        <w:t xml:space="preserve">1. Planificar y supervisar, o ejecutar y controlar políticas de Estado de largo plazo, de carácter multisectorial o intergubernamental que requieren un alto grado de independencia funcional. </w:t>
      </w:r>
    </w:p>
    <w:p w:rsidR="00E6463D" w:rsidRPr="00D36356" w:rsidRDefault="00E6463D" w:rsidP="002E5979">
      <w:pPr>
        <w:spacing w:after="0" w:line="240" w:lineRule="auto"/>
        <w:ind w:left="708"/>
        <w:contextualSpacing/>
        <w:jc w:val="both"/>
        <w:rPr>
          <w:bCs/>
          <w:sz w:val="24"/>
          <w:szCs w:val="24"/>
        </w:rPr>
      </w:pPr>
      <w:r w:rsidRPr="00D36356">
        <w:rPr>
          <w:bCs/>
          <w:sz w:val="24"/>
          <w:szCs w:val="24"/>
        </w:rPr>
        <w:t xml:space="preserve">2. Establecer instancias funcionalmente independientes que otorgan o reconocen derechos de los particulares, para el ingreso a mercados o el </w:t>
      </w:r>
      <w:r w:rsidRPr="00D36356">
        <w:rPr>
          <w:bCs/>
          <w:sz w:val="24"/>
          <w:szCs w:val="24"/>
        </w:rPr>
        <w:lastRenderedPageBreak/>
        <w:t>desarrollo de actividades económicas; que resulten oponibles a otros sujetos de los sectores Público o Privado.</w:t>
      </w:r>
    </w:p>
    <w:p w:rsidR="002E5979" w:rsidRDefault="002E5979" w:rsidP="002E5979">
      <w:pPr>
        <w:spacing w:after="0" w:line="240" w:lineRule="auto"/>
        <w:ind w:left="708"/>
        <w:contextualSpacing/>
        <w:jc w:val="both"/>
        <w:rPr>
          <w:bCs/>
          <w:sz w:val="24"/>
          <w:szCs w:val="24"/>
        </w:rPr>
      </w:pPr>
    </w:p>
    <w:p w:rsidR="002E5979" w:rsidRPr="002E5979" w:rsidRDefault="002E5979" w:rsidP="002E5979">
      <w:pPr>
        <w:spacing w:after="0" w:line="240" w:lineRule="auto"/>
        <w:ind w:left="708"/>
        <w:contextualSpacing/>
        <w:jc w:val="both"/>
        <w:rPr>
          <w:bCs/>
          <w:sz w:val="24"/>
          <w:szCs w:val="24"/>
        </w:rPr>
      </w:pPr>
      <w:r w:rsidRPr="002E5979">
        <w:rPr>
          <w:bCs/>
          <w:sz w:val="24"/>
          <w:szCs w:val="24"/>
        </w:rPr>
        <w:t>Teniendo en cuenta que mediante Ley 29973 se crea el Sistema Nacional para la Integración de la Persona con Discapacidad – SINAPEDIS como sistema funcional encargado de asegurar el cumplimiento de las políticas públicas que orientan la intervención del Estado en materia de discapacidad</w:t>
      </w:r>
      <w:r>
        <w:rPr>
          <w:bCs/>
          <w:sz w:val="24"/>
          <w:szCs w:val="24"/>
        </w:rPr>
        <w:t xml:space="preserve">, se cumple con </w:t>
      </w:r>
      <w:r w:rsidR="003569D4">
        <w:rPr>
          <w:bCs/>
          <w:sz w:val="24"/>
          <w:szCs w:val="24"/>
        </w:rPr>
        <w:t xml:space="preserve">la necesidad 1 establecido para ser un </w:t>
      </w:r>
      <w:r w:rsidRPr="00CE78AF">
        <w:rPr>
          <w:bCs/>
          <w:sz w:val="24"/>
          <w:szCs w:val="24"/>
        </w:rPr>
        <w:t>Organismo</w:t>
      </w:r>
      <w:r w:rsidRPr="00D36356">
        <w:rPr>
          <w:bCs/>
          <w:sz w:val="24"/>
          <w:szCs w:val="24"/>
        </w:rPr>
        <w:t xml:space="preserve"> </w:t>
      </w:r>
      <w:r w:rsidRPr="00867A00">
        <w:rPr>
          <w:bCs/>
          <w:sz w:val="24"/>
          <w:szCs w:val="24"/>
        </w:rPr>
        <w:t>Técnico Especializado</w:t>
      </w:r>
      <w:r>
        <w:rPr>
          <w:bCs/>
          <w:sz w:val="24"/>
          <w:szCs w:val="24"/>
        </w:rPr>
        <w:t>.</w:t>
      </w:r>
    </w:p>
    <w:p w:rsidR="002E5979" w:rsidRDefault="002E5979" w:rsidP="002E5979">
      <w:pPr>
        <w:spacing w:after="0" w:line="240" w:lineRule="auto"/>
        <w:ind w:left="708"/>
        <w:contextualSpacing/>
        <w:jc w:val="both"/>
        <w:rPr>
          <w:bCs/>
          <w:sz w:val="24"/>
          <w:szCs w:val="24"/>
        </w:rPr>
      </w:pPr>
    </w:p>
    <w:p w:rsidR="00E6463D" w:rsidRPr="00D36356" w:rsidRDefault="002E5979" w:rsidP="002E5979">
      <w:pPr>
        <w:spacing w:after="0" w:line="240" w:lineRule="auto"/>
        <w:ind w:left="708"/>
        <w:contextualSpacing/>
        <w:jc w:val="both"/>
        <w:rPr>
          <w:bCs/>
          <w:sz w:val="24"/>
          <w:szCs w:val="24"/>
        </w:rPr>
      </w:pPr>
      <w:r>
        <w:rPr>
          <w:bCs/>
          <w:sz w:val="24"/>
          <w:szCs w:val="24"/>
        </w:rPr>
        <w:t>Asimismo</w:t>
      </w:r>
      <w:r w:rsidR="003F29F7">
        <w:rPr>
          <w:bCs/>
          <w:sz w:val="24"/>
          <w:szCs w:val="24"/>
        </w:rPr>
        <w:t>,</w:t>
      </w:r>
      <w:r>
        <w:rPr>
          <w:bCs/>
          <w:sz w:val="24"/>
          <w:szCs w:val="24"/>
        </w:rPr>
        <w:t xml:space="preserve"> señalan que, l</w:t>
      </w:r>
      <w:r w:rsidR="00E6463D" w:rsidRPr="00D36356">
        <w:rPr>
          <w:bCs/>
          <w:sz w:val="24"/>
          <w:szCs w:val="24"/>
        </w:rPr>
        <w:t>os Organismos Técnicos Especializados:</w:t>
      </w:r>
    </w:p>
    <w:p w:rsidR="00E85BA4" w:rsidRPr="002E5979" w:rsidRDefault="002E5979" w:rsidP="002E5979">
      <w:pPr>
        <w:spacing w:after="0" w:line="240" w:lineRule="auto"/>
        <w:ind w:left="708"/>
        <w:contextualSpacing/>
        <w:jc w:val="both"/>
        <w:rPr>
          <w:bCs/>
          <w:sz w:val="24"/>
          <w:szCs w:val="24"/>
        </w:rPr>
      </w:pPr>
      <w:r>
        <w:rPr>
          <w:bCs/>
          <w:sz w:val="24"/>
          <w:szCs w:val="24"/>
        </w:rPr>
        <w:t xml:space="preserve">1.- </w:t>
      </w:r>
      <w:r w:rsidR="00A931DA" w:rsidRPr="002E5979">
        <w:rPr>
          <w:bCs/>
          <w:sz w:val="24"/>
          <w:szCs w:val="24"/>
        </w:rPr>
        <w:t xml:space="preserve">Están dirigidos por un Consejo Directivo. </w:t>
      </w:r>
    </w:p>
    <w:p w:rsidR="00E85BA4" w:rsidRPr="002E5979" w:rsidRDefault="002E5979" w:rsidP="002E5979">
      <w:pPr>
        <w:spacing w:after="0" w:line="240" w:lineRule="auto"/>
        <w:ind w:left="708"/>
        <w:contextualSpacing/>
        <w:jc w:val="both"/>
        <w:rPr>
          <w:bCs/>
          <w:sz w:val="24"/>
          <w:szCs w:val="24"/>
        </w:rPr>
      </w:pPr>
      <w:r>
        <w:rPr>
          <w:bCs/>
          <w:sz w:val="24"/>
          <w:szCs w:val="24"/>
        </w:rPr>
        <w:t xml:space="preserve">2.- </w:t>
      </w:r>
      <w:r w:rsidR="00A931DA" w:rsidRPr="002E5979">
        <w:rPr>
          <w:bCs/>
          <w:sz w:val="24"/>
          <w:szCs w:val="24"/>
        </w:rPr>
        <w:t>Se sujetan a los lineamientos técnicos del Sector correspondiente con quien coordinan sus objetivos y estrategias.</w:t>
      </w:r>
    </w:p>
    <w:p w:rsidR="00E85BA4" w:rsidRDefault="002E5979" w:rsidP="002E5979">
      <w:pPr>
        <w:spacing w:after="0" w:line="240" w:lineRule="auto"/>
        <w:ind w:left="708"/>
        <w:contextualSpacing/>
        <w:jc w:val="both"/>
        <w:rPr>
          <w:bCs/>
          <w:sz w:val="24"/>
          <w:szCs w:val="24"/>
        </w:rPr>
      </w:pPr>
      <w:r>
        <w:rPr>
          <w:bCs/>
          <w:sz w:val="24"/>
          <w:szCs w:val="24"/>
        </w:rPr>
        <w:t xml:space="preserve">3.- </w:t>
      </w:r>
      <w:r w:rsidR="00A931DA" w:rsidRPr="002E5979">
        <w:rPr>
          <w:bCs/>
          <w:sz w:val="24"/>
          <w:szCs w:val="24"/>
        </w:rPr>
        <w:t>Su política de gasto es aprobada por el Sector al que están adscritos, en el marco de la política general de Gobierno.</w:t>
      </w:r>
    </w:p>
    <w:p w:rsidR="002E5979" w:rsidRDefault="002E5979" w:rsidP="002E5979">
      <w:pPr>
        <w:spacing w:after="0" w:line="240" w:lineRule="auto"/>
        <w:ind w:left="708"/>
        <w:contextualSpacing/>
        <w:jc w:val="both"/>
        <w:rPr>
          <w:bCs/>
          <w:sz w:val="24"/>
          <w:szCs w:val="24"/>
        </w:rPr>
      </w:pPr>
    </w:p>
    <w:p w:rsidR="002E5979" w:rsidRDefault="008A4C04" w:rsidP="003569D4">
      <w:pPr>
        <w:spacing w:after="0" w:line="240" w:lineRule="auto"/>
        <w:contextualSpacing/>
        <w:jc w:val="both"/>
        <w:rPr>
          <w:bCs/>
          <w:sz w:val="24"/>
          <w:szCs w:val="24"/>
        </w:rPr>
      </w:pPr>
      <w:r>
        <w:rPr>
          <w:bCs/>
          <w:sz w:val="24"/>
          <w:szCs w:val="24"/>
        </w:rPr>
        <w:t xml:space="preserve">Por lo </w:t>
      </w:r>
      <w:r w:rsidR="002E5979" w:rsidRPr="002E5979">
        <w:rPr>
          <w:bCs/>
          <w:sz w:val="24"/>
          <w:szCs w:val="24"/>
        </w:rPr>
        <w:t xml:space="preserve">anteriormente señalado, se concluye que el </w:t>
      </w:r>
      <w:r w:rsidR="005B1F93" w:rsidRPr="003569D4">
        <w:rPr>
          <w:bCs/>
          <w:sz w:val="24"/>
          <w:szCs w:val="24"/>
        </w:rPr>
        <w:t>Consejo Nacional para la Integración de la Persona con Discapacidad – CONADIS</w:t>
      </w:r>
      <w:r w:rsidR="002E5979" w:rsidRPr="002E5979">
        <w:rPr>
          <w:bCs/>
          <w:sz w:val="24"/>
          <w:szCs w:val="24"/>
        </w:rPr>
        <w:t xml:space="preserve"> es un organismo </w:t>
      </w:r>
      <w:r w:rsidR="00BB5D39">
        <w:rPr>
          <w:bCs/>
          <w:sz w:val="24"/>
          <w:szCs w:val="24"/>
        </w:rPr>
        <w:t xml:space="preserve">técnico especializado </w:t>
      </w:r>
      <w:r w:rsidR="002E5979" w:rsidRPr="002E5979">
        <w:rPr>
          <w:bCs/>
          <w:sz w:val="24"/>
          <w:szCs w:val="24"/>
        </w:rPr>
        <w:t>por las razones siguientes:</w:t>
      </w:r>
    </w:p>
    <w:p w:rsidR="002E5979" w:rsidRPr="003569D4" w:rsidRDefault="008A4C04" w:rsidP="003569D4">
      <w:pPr>
        <w:pStyle w:val="Prrafodelista"/>
        <w:numPr>
          <w:ilvl w:val="0"/>
          <w:numId w:val="27"/>
        </w:numPr>
        <w:spacing w:after="0" w:line="240" w:lineRule="auto"/>
        <w:jc w:val="both"/>
        <w:rPr>
          <w:sz w:val="24"/>
          <w:szCs w:val="24"/>
        </w:rPr>
      </w:pPr>
      <w:r w:rsidRPr="003569D4">
        <w:rPr>
          <w:sz w:val="24"/>
          <w:szCs w:val="24"/>
        </w:rPr>
        <w:t>Planifica, supervisar y controla las políticas de Estado de largo plazo, de carácter multisectorial o intergubernamental que requieren un alto grado de independencia funcional.</w:t>
      </w:r>
    </w:p>
    <w:p w:rsidR="008A4C04" w:rsidRPr="003569D4" w:rsidRDefault="008A4C04" w:rsidP="003569D4">
      <w:pPr>
        <w:pStyle w:val="Prrafodelista"/>
        <w:numPr>
          <w:ilvl w:val="0"/>
          <w:numId w:val="27"/>
        </w:numPr>
        <w:spacing w:after="0" w:line="240" w:lineRule="auto"/>
        <w:jc w:val="both"/>
        <w:rPr>
          <w:sz w:val="24"/>
          <w:szCs w:val="24"/>
        </w:rPr>
      </w:pPr>
      <w:r w:rsidRPr="003569D4">
        <w:rPr>
          <w:sz w:val="24"/>
          <w:szCs w:val="24"/>
        </w:rPr>
        <w:t xml:space="preserve">Está dirigido por un Consejo Directivo </w:t>
      </w:r>
    </w:p>
    <w:p w:rsidR="008A4C04" w:rsidRPr="003569D4" w:rsidRDefault="008A4C04" w:rsidP="003569D4">
      <w:pPr>
        <w:pStyle w:val="Prrafodelista"/>
        <w:numPr>
          <w:ilvl w:val="0"/>
          <w:numId w:val="27"/>
        </w:numPr>
        <w:spacing w:after="0" w:line="240" w:lineRule="auto"/>
        <w:jc w:val="both"/>
        <w:rPr>
          <w:sz w:val="24"/>
          <w:szCs w:val="24"/>
        </w:rPr>
      </w:pPr>
      <w:r w:rsidRPr="003569D4">
        <w:rPr>
          <w:sz w:val="24"/>
          <w:szCs w:val="24"/>
        </w:rPr>
        <w:t>Se sujeta a los lineamientos técnicos del Sector correspondiente con quien coordinan sus objetivos y estrategias.</w:t>
      </w:r>
    </w:p>
    <w:p w:rsidR="008A4C04" w:rsidRPr="003569D4" w:rsidRDefault="008A4C04" w:rsidP="003569D4">
      <w:pPr>
        <w:pStyle w:val="Prrafodelista"/>
        <w:numPr>
          <w:ilvl w:val="0"/>
          <w:numId w:val="27"/>
        </w:numPr>
        <w:spacing w:after="0" w:line="240" w:lineRule="auto"/>
        <w:jc w:val="both"/>
        <w:rPr>
          <w:sz w:val="24"/>
          <w:szCs w:val="24"/>
        </w:rPr>
      </w:pPr>
      <w:r w:rsidRPr="003569D4">
        <w:rPr>
          <w:sz w:val="24"/>
          <w:szCs w:val="24"/>
        </w:rPr>
        <w:t>Su política de gasto es aprobada por el Sector al que está adscrito.</w:t>
      </w:r>
    </w:p>
    <w:p w:rsidR="00502C5B" w:rsidRDefault="00502C5B" w:rsidP="002E5979">
      <w:pPr>
        <w:spacing w:after="0" w:line="240" w:lineRule="auto"/>
        <w:ind w:left="708"/>
        <w:contextualSpacing/>
        <w:jc w:val="both"/>
        <w:rPr>
          <w:bCs/>
          <w:sz w:val="24"/>
          <w:szCs w:val="24"/>
        </w:rPr>
      </w:pPr>
    </w:p>
    <w:p w:rsidR="006C2136" w:rsidRPr="008A4C04" w:rsidRDefault="008A4C04" w:rsidP="006C2136">
      <w:pPr>
        <w:shd w:val="clear" w:color="auto" w:fill="FFFFCC"/>
        <w:spacing w:line="240" w:lineRule="auto"/>
        <w:contextualSpacing/>
        <w:rPr>
          <w:b/>
          <w:color w:val="000000"/>
          <w:sz w:val="24"/>
          <w:szCs w:val="24"/>
        </w:rPr>
      </w:pPr>
      <w:r w:rsidRPr="008A4C04">
        <w:rPr>
          <w:b/>
          <w:color w:val="000000"/>
          <w:sz w:val="24"/>
          <w:szCs w:val="24"/>
        </w:rPr>
        <w:t xml:space="preserve">2.4 </w:t>
      </w:r>
      <w:r w:rsidR="00F675B8">
        <w:rPr>
          <w:b/>
          <w:color w:val="000000"/>
          <w:sz w:val="24"/>
          <w:szCs w:val="24"/>
        </w:rPr>
        <w:t>CONADIS</w:t>
      </w:r>
      <w:r w:rsidR="00B0225D">
        <w:rPr>
          <w:b/>
          <w:color w:val="000000"/>
          <w:sz w:val="24"/>
          <w:szCs w:val="24"/>
        </w:rPr>
        <w:t xml:space="preserve"> ¿ENTE RECTOR EN DISCAPACIDAD?</w:t>
      </w:r>
      <w:r w:rsidR="006C2136" w:rsidRPr="008A4C04">
        <w:rPr>
          <w:b/>
          <w:color w:val="000000"/>
          <w:sz w:val="24"/>
          <w:szCs w:val="24"/>
        </w:rPr>
        <w:t xml:space="preserve"> </w:t>
      </w:r>
    </w:p>
    <w:p w:rsidR="006C2136" w:rsidRDefault="006C2136" w:rsidP="006C2136">
      <w:pPr>
        <w:spacing w:line="240" w:lineRule="auto"/>
        <w:contextualSpacing/>
        <w:rPr>
          <w:sz w:val="24"/>
          <w:szCs w:val="24"/>
        </w:rPr>
      </w:pPr>
    </w:p>
    <w:p w:rsidR="007C7091" w:rsidRDefault="008A4C04" w:rsidP="00D1753E">
      <w:pPr>
        <w:spacing w:line="240" w:lineRule="auto"/>
        <w:contextualSpacing/>
        <w:jc w:val="both"/>
        <w:rPr>
          <w:sz w:val="24"/>
          <w:szCs w:val="24"/>
        </w:rPr>
      </w:pPr>
      <w:r>
        <w:rPr>
          <w:sz w:val="24"/>
          <w:szCs w:val="24"/>
        </w:rPr>
        <w:t xml:space="preserve">Cómo se puede concluir el </w:t>
      </w:r>
      <w:r w:rsidR="005B1F93" w:rsidRPr="00F6070A">
        <w:rPr>
          <w:sz w:val="24"/>
          <w:szCs w:val="24"/>
        </w:rPr>
        <w:t>Consejo Nacional para la Integración de la Persona con Discapacidad – CONADIS</w:t>
      </w:r>
      <w:r>
        <w:rPr>
          <w:sz w:val="24"/>
          <w:szCs w:val="24"/>
        </w:rPr>
        <w:t xml:space="preserve"> es un pliego presupuestal que cuenta con u</w:t>
      </w:r>
      <w:r w:rsidR="00D1753E">
        <w:rPr>
          <w:sz w:val="24"/>
          <w:szCs w:val="24"/>
        </w:rPr>
        <w:t>n</w:t>
      </w:r>
      <w:r>
        <w:rPr>
          <w:sz w:val="24"/>
          <w:szCs w:val="24"/>
        </w:rPr>
        <w:t xml:space="preserve"> Consejo Directivo, </w:t>
      </w:r>
      <w:r w:rsidR="007C7091">
        <w:rPr>
          <w:sz w:val="24"/>
          <w:szCs w:val="24"/>
        </w:rPr>
        <w:t xml:space="preserve">adscrito al Ministerio de la Mujer y Poblaciones Vulnerables con </w:t>
      </w:r>
      <w:r>
        <w:rPr>
          <w:sz w:val="24"/>
          <w:szCs w:val="24"/>
        </w:rPr>
        <w:t xml:space="preserve">funciones de un Organismo Técnico Especializado y un Organismos </w:t>
      </w:r>
      <w:r w:rsidR="00D1753E">
        <w:rPr>
          <w:sz w:val="24"/>
          <w:szCs w:val="24"/>
        </w:rPr>
        <w:t>R</w:t>
      </w:r>
      <w:r>
        <w:rPr>
          <w:sz w:val="24"/>
          <w:szCs w:val="24"/>
        </w:rPr>
        <w:t>egulador, por lo que, no debe, ni debería estar brindando servicios que generen superposición de competencias con los ministerios y pliegos presupuestales</w:t>
      </w:r>
      <w:r w:rsidR="007C7091">
        <w:rPr>
          <w:sz w:val="24"/>
          <w:szCs w:val="24"/>
        </w:rPr>
        <w:t xml:space="preserve"> miembros del SINAPEDIS.</w:t>
      </w:r>
    </w:p>
    <w:p w:rsidR="007C7091" w:rsidRDefault="007C7091" w:rsidP="00D1753E">
      <w:pPr>
        <w:spacing w:line="240" w:lineRule="auto"/>
        <w:contextualSpacing/>
        <w:jc w:val="both"/>
        <w:rPr>
          <w:sz w:val="24"/>
          <w:szCs w:val="24"/>
        </w:rPr>
      </w:pPr>
    </w:p>
    <w:p w:rsidR="00E548CD" w:rsidRDefault="007C7091" w:rsidP="007C7091">
      <w:pPr>
        <w:spacing w:line="240" w:lineRule="auto"/>
        <w:contextualSpacing/>
        <w:jc w:val="both"/>
        <w:rPr>
          <w:sz w:val="24"/>
          <w:szCs w:val="24"/>
        </w:rPr>
      </w:pPr>
      <w:r>
        <w:rPr>
          <w:sz w:val="24"/>
          <w:szCs w:val="24"/>
        </w:rPr>
        <w:t xml:space="preserve">Sin embargo, la justificación por la cual, el </w:t>
      </w:r>
      <w:r w:rsidRPr="00F6070A">
        <w:rPr>
          <w:sz w:val="24"/>
          <w:szCs w:val="24"/>
        </w:rPr>
        <w:t>Consejo Nacional para la Integración de la Persona con Discapacidad – CONADIS</w:t>
      </w:r>
      <w:r>
        <w:rPr>
          <w:sz w:val="24"/>
          <w:szCs w:val="24"/>
        </w:rPr>
        <w:t xml:space="preserve"> sería un organismo público ejecutor está en el a</w:t>
      </w:r>
      <w:r w:rsidRPr="007C7091">
        <w:rPr>
          <w:sz w:val="24"/>
          <w:szCs w:val="24"/>
        </w:rPr>
        <w:t>rtículo 84</w:t>
      </w:r>
      <w:r>
        <w:rPr>
          <w:sz w:val="24"/>
          <w:szCs w:val="24"/>
        </w:rPr>
        <w:t xml:space="preserve"> de la Ley 29973, relacionado al d</w:t>
      </w:r>
      <w:r w:rsidRPr="007C7091">
        <w:rPr>
          <w:sz w:val="24"/>
          <w:szCs w:val="24"/>
        </w:rPr>
        <w:t>estino de las multas</w:t>
      </w:r>
      <w:r>
        <w:rPr>
          <w:sz w:val="24"/>
          <w:szCs w:val="24"/>
        </w:rPr>
        <w:t xml:space="preserve">, donde señala literalmente </w:t>
      </w:r>
      <w:r w:rsidRPr="005E20E8">
        <w:rPr>
          <w:b/>
          <w:i/>
          <w:sz w:val="24"/>
          <w:szCs w:val="24"/>
        </w:rPr>
        <w:t>“El monto recaudado por concepto de las multas por el incumplimiento de la presente Ley es destinado exclusivamente para financiar programas y campañas en beneficio de la persona con discapacidad, así como para la fiscalización de las obligaciones contenidas en la presente Ley, con excepción de lo dispuesto en el artículo 49”</w:t>
      </w:r>
      <w:r w:rsidRPr="007C7091">
        <w:rPr>
          <w:sz w:val="24"/>
          <w:szCs w:val="24"/>
        </w:rPr>
        <w:t>.</w:t>
      </w:r>
      <w:r w:rsidR="00E548CD">
        <w:rPr>
          <w:sz w:val="24"/>
          <w:szCs w:val="24"/>
        </w:rPr>
        <w:t xml:space="preserve"> En ese sentido, al obtener fondos relacionado a la recaudación de las multas, el </w:t>
      </w:r>
      <w:r w:rsidR="00E548CD" w:rsidRPr="00F6070A">
        <w:rPr>
          <w:sz w:val="24"/>
          <w:szCs w:val="24"/>
        </w:rPr>
        <w:t>Consejo Nacional para la Integración de la Persona con Discapacidad – CONADIS</w:t>
      </w:r>
      <w:r w:rsidR="00E548CD">
        <w:rPr>
          <w:sz w:val="24"/>
          <w:szCs w:val="24"/>
        </w:rPr>
        <w:t xml:space="preserve"> podría, entre otros, financiar programas pilotos y campañas nacionales.</w:t>
      </w:r>
    </w:p>
    <w:p w:rsidR="007C7091" w:rsidRDefault="007C7091" w:rsidP="007C7091">
      <w:pPr>
        <w:spacing w:line="240" w:lineRule="auto"/>
        <w:contextualSpacing/>
        <w:jc w:val="both"/>
        <w:rPr>
          <w:sz w:val="24"/>
          <w:szCs w:val="24"/>
        </w:rPr>
      </w:pPr>
    </w:p>
    <w:p w:rsidR="004C68E8" w:rsidRDefault="008A4C04" w:rsidP="00D1753E">
      <w:pPr>
        <w:spacing w:line="240" w:lineRule="auto"/>
        <w:contextualSpacing/>
        <w:jc w:val="both"/>
        <w:rPr>
          <w:sz w:val="24"/>
          <w:szCs w:val="24"/>
        </w:rPr>
      </w:pPr>
      <w:r>
        <w:rPr>
          <w:sz w:val="24"/>
          <w:szCs w:val="24"/>
        </w:rPr>
        <w:lastRenderedPageBreak/>
        <w:t xml:space="preserve">La única </w:t>
      </w:r>
      <w:r w:rsidR="00E548CD">
        <w:rPr>
          <w:sz w:val="24"/>
          <w:szCs w:val="24"/>
        </w:rPr>
        <w:t xml:space="preserve">razón, por la que, </w:t>
      </w:r>
      <w:r w:rsidR="00D1753E">
        <w:rPr>
          <w:sz w:val="24"/>
          <w:szCs w:val="24"/>
        </w:rPr>
        <w:t xml:space="preserve">el </w:t>
      </w:r>
      <w:r w:rsidR="005B1F93" w:rsidRPr="00F6070A">
        <w:rPr>
          <w:sz w:val="24"/>
          <w:szCs w:val="24"/>
        </w:rPr>
        <w:t>Consejo Nacional para la Integración de la Persona con Discapacidad – CONADIS</w:t>
      </w:r>
      <w:r>
        <w:rPr>
          <w:sz w:val="24"/>
          <w:szCs w:val="24"/>
        </w:rPr>
        <w:t xml:space="preserve"> </w:t>
      </w:r>
      <w:r w:rsidR="004C68E8" w:rsidRPr="00E6463D">
        <w:rPr>
          <w:sz w:val="24"/>
          <w:szCs w:val="24"/>
        </w:rPr>
        <w:t>hace</w:t>
      </w:r>
      <w:r>
        <w:rPr>
          <w:sz w:val="24"/>
          <w:szCs w:val="24"/>
        </w:rPr>
        <w:t xml:space="preserve"> lo que hace</w:t>
      </w:r>
      <w:r w:rsidR="00D1753E">
        <w:rPr>
          <w:sz w:val="24"/>
          <w:szCs w:val="24"/>
        </w:rPr>
        <w:t xml:space="preserve">, </w:t>
      </w:r>
      <w:r w:rsidR="00E548CD">
        <w:rPr>
          <w:sz w:val="24"/>
          <w:szCs w:val="24"/>
        </w:rPr>
        <w:t xml:space="preserve">sería </w:t>
      </w:r>
      <w:r w:rsidR="00D1753E">
        <w:rPr>
          <w:sz w:val="24"/>
          <w:szCs w:val="24"/>
        </w:rPr>
        <w:t xml:space="preserve">que, desde el año 2013 sus </w:t>
      </w:r>
      <w:r>
        <w:rPr>
          <w:sz w:val="24"/>
          <w:szCs w:val="24"/>
        </w:rPr>
        <w:t xml:space="preserve">Presidente y encargados de Presidencia del CONADIS, así como los altos funcionarios no </w:t>
      </w:r>
      <w:r w:rsidR="007C7091">
        <w:rPr>
          <w:sz w:val="24"/>
          <w:szCs w:val="24"/>
        </w:rPr>
        <w:t xml:space="preserve">entendieron </w:t>
      </w:r>
      <w:r w:rsidR="00D1753E">
        <w:rPr>
          <w:sz w:val="24"/>
          <w:szCs w:val="24"/>
        </w:rPr>
        <w:t xml:space="preserve">o no </w:t>
      </w:r>
      <w:r w:rsidR="007C7091">
        <w:rPr>
          <w:sz w:val="24"/>
          <w:szCs w:val="24"/>
        </w:rPr>
        <w:t xml:space="preserve">quisieron </w:t>
      </w:r>
      <w:r w:rsidR="00D1753E">
        <w:rPr>
          <w:sz w:val="24"/>
          <w:szCs w:val="24"/>
        </w:rPr>
        <w:t xml:space="preserve">entender </w:t>
      </w:r>
      <w:r>
        <w:rPr>
          <w:sz w:val="24"/>
          <w:szCs w:val="24"/>
        </w:rPr>
        <w:t>adecuadamente la Ley 29973 y su reglamento.</w:t>
      </w:r>
    </w:p>
    <w:p w:rsidR="004C68E8" w:rsidRDefault="004C68E8" w:rsidP="00D1753E">
      <w:pPr>
        <w:spacing w:line="240" w:lineRule="auto"/>
        <w:contextualSpacing/>
        <w:jc w:val="both"/>
        <w:rPr>
          <w:sz w:val="24"/>
          <w:szCs w:val="24"/>
        </w:rPr>
      </w:pPr>
    </w:p>
    <w:p w:rsidR="00E548CD" w:rsidRDefault="008A4C04" w:rsidP="00D1753E">
      <w:pPr>
        <w:spacing w:line="240" w:lineRule="auto"/>
        <w:contextualSpacing/>
        <w:jc w:val="both"/>
        <w:rPr>
          <w:sz w:val="24"/>
          <w:szCs w:val="24"/>
        </w:rPr>
      </w:pPr>
      <w:r>
        <w:rPr>
          <w:sz w:val="24"/>
          <w:szCs w:val="24"/>
        </w:rPr>
        <w:t>Asimismo, se evidencia que, frente al reto de re</w:t>
      </w:r>
      <w:r w:rsidR="00B348F2">
        <w:rPr>
          <w:sz w:val="24"/>
          <w:szCs w:val="24"/>
        </w:rPr>
        <w:t xml:space="preserve">organización </w:t>
      </w:r>
      <w:r w:rsidR="00E548CD">
        <w:rPr>
          <w:sz w:val="24"/>
          <w:szCs w:val="24"/>
        </w:rPr>
        <w:t xml:space="preserve">o modernización del </w:t>
      </w:r>
      <w:r w:rsidR="00663CBD" w:rsidRPr="00F6070A">
        <w:rPr>
          <w:sz w:val="24"/>
          <w:szCs w:val="24"/>
        </w:rPr>
        <w:t>Consejo Nacional para la Integración de la Persona con Discapacidad – CONADIS</w:t>
      </w:r>
      <w:r w:rsidR="00E548CD">
        <w:rPr>
          <w:sz w:val="24"/>
          <w:szCs w:val="24"/>
        </w:rPr>
        <w:t xml:space="preserve"> es clave la </w:t>
      </w:r>
      <w:r w:rsidR="00B348F2">
        <w:rPr>
          <w:sz w:val="24"/>
          <w:szCs w:val="24"/>
        </w:rPr>
        <w:t>reformulación</w:t>
      </w:r>
      <w:r w:rsidR="00E548CD">
        <w:rPr>
          <w:sz w:val="24"/>
          <w:szCs w:val="24"/>
        </w:rPr>
        <w:t xml:space="preserve"> de su ROF. Por ello, </w:t>
      </w:r>
      <w:r>
        <w:rPr>
          <w:sz w:val="24"/>
          <w:szCs w:val="24"/>
        </w:rPr>
        <w:t xml:space="preserve">es </w:t>
      </w:r>
      <w:r w:rsidR="00E548CD">
        <w:rPr>
          <w:sz w:val="24"/>
          <w:szCs w:val="24"/>
        </w:rPr>
        <w:t xml:space="preserve">el </w:t>
      </w:r>
      <w:r>
        <w:rPr>
          <w:sz w:val="24"/>
          <w:szCs w:val="24"/>
        </w:rPr>
        <w:t xml:space="preserve">momento de desterrar </w:t>
      </w:r>
      <w:r w:rsidR="00E548CD">
        <w:rPr>
          <w:sz w:val="24"/>
          <w:szCs w:val="24"/>
        </w:rPr>
        <w:t xml:space="preserve">históricos </w:t>
      </w:r>
      <w:r w:rsidR="004C68E8">
        <w:rPr>
          <w:sz w:val="24"/>
          <w:szCs w:val="24"/>
        </w:rPr>
        <w:t>paradigma</w:t>
      </w:r>
      <w:r w:rsidR="00B348F2">
        <w:rPr>
          <w:sz w:val="24"/>
          <w:szCs w:val="24"/>
        </w:rPr>
        <w:t>s</w:t>
      </w:r>
      <w:r w:rsidR="004C68E8">
        <w:rPr>
          <w:sz w:val="24"/>
          <w:szCs w:val="24"/>
        </w:rPr>
        <w:t xml:space="preserve"> </w:t>
      </w:r>
      <w:r w:rsidR="00B348F2">
        <w:rPr>
          <w:sz w:val="24"/>
          <w:szCs w:val="24"/>
        </w:rPr>
        <w:t>que pro</w:t>
      </w:r>
      <w:r w:rsidR="00D1753E">
        <w:rPr>
          <w:sz w:val="24"/>
          <w:szCs w:val="24"/>
        </w:rPr>
        <w:t xml:space="preserve">vienen </w:t>
      </w:r>
      <w:r w:rsidR="00B348F2">
        <w:rPr>
          <w:sz w:val="24"/>
          <w:szCs w:val="24"/>
        </w:rPr>
        <w:t xml:space="preserve">desde la creación del </w:t>
      </w:r>
      <w:r w:rsidR="005B1F93" w:rsidRPr="00F6070A">
        <w:rPr>
          <w:sz w:val="24"/>
          <w:szCs w:val="24"/>
        </w:rPr>
        <w:t>Consejo Nacional para la Integración de la Persona con Discapacidad – CONADIS</w:t>
      </w:r>
      <w:r w:rsidR="00B348F2">
        <w:rPr>
          <w:sz w:val="24"/>
          <w:szCs w:val="24"/>
        </w:rPr>
        <w:t xml:space="preserve"> </w:t>
      </w:r>
      <w:r w:rsidR="00D1753E">
        <w:rPr>
          <w:sz w:val="24"/>
          <w:szCs w:val="24"/>
        </w:rPr>
        <w:t xml:space="preserve">y su </w:t>
      </w:r>
      <w:r w:rsidR="00B348F2">
        <w:rPr>
          <w:sz w:val="24"/>
          <w:szCs w:val="24"/>
        </w:rPr>
        <w:t xml:space="preserve">Ley 27050, </w:t>
      </w:r>
      <w:r w:rsidR="00E548CD">
        <w:rPr>
          <w:sz w:val="24"/>
          <w:szCs w:val="24"/>
        </w:rPr>
        <w:t>dejando de funcionar</w:t>
      </w:r>
      <w:r w:rsidR="00B348F2">
        <w:rPr>
          <w:sz w:val="24"/>
          <w:szCs w:val="24"/>
        </w:rPr>
        <w:t xml:space="preserve"> de manera autómata e inercial como si fuéramos un </w:t>
      </w:r>
      <w:r w:rsidR="00D1753E">
        <w:rPr>
          <w:sz w:val="24"/>
          <w:szCs w:val="24"/>
        </w:rPr>
        <w:t>ministerio</w:t>
      </w:r>
      <w:r w:rsidR="00B348F2">
        <w:rPr>
          <w:sz w:val="24"/>
          <w:szCs w:val="24"/>
        </w:rPr>
        <w:t xml:space="preserve">, un </w:t>
      </w:r>
      <w:r w:rsidR="004921CF">
        <w:rPr>
          <w:sz w:val="24"/>
          <w:szCs w:val="24"/>
        </w:rPr>
        <w:t xml:space="preserve">gobierno </w:t>
      </w:r>
      <w:r w:rsidR="00B348F2">
        <w:rPr>
          <w:sz w:val="24"/>
          <w:szCs w:val="24"/>
        </w:rPr>
        <w:t>sub</w:t>
      </w:r>
      <w:r w:rsidR="004921CF">
        <w:rPr>
          <w:sz w:val="24"/>
          <w:szCs w:val="24"/>
        </w:rPr>
        <w:t>nacional</w:t>
      </w:r>
      <w:r w:rsidR="00B348F2">
        <w:rPr>
          <w:sz w:val="24"/>
          <w:szCs w:val="24"/>
        </w:rPr>
        <w:t>, una ONG o la sociedad civil, o lo que es más grave, duplicando y superponiendo competencias</w:t>
      </w:r>
      <w:r w:rsidR="00E548CD">
        <w:rPr>
          <w:sz w:val="24"/>
          <w:szCs w:val="24"/>
        </w:rPr>
        <w:t xml:space="preserve"> de las instituciones a las cuáles somos rectores en el SINAPEDIS</w:t>
      </w:r>
      <w:r w:rsidR="00B348F2">
        <w:rPr>
          <w:sz w:val="24"/>
          <w:szCs w:val="24"/>
        </w:rPr>
        <w:t>. Es decir</w:t>
      </w:r>
      <w:r w:rsidR="003F29F7">
        <w:rPr>
          <w:sz w:val="24"/>
          <w:szCs w:val="24"/>
        </w:rPr>
        <w:t>,</w:t>
      </w:r>
      <w:r w:rsidR="00B348F2">
        <w:rPr>
          <w:sz w:val="24"/>
          <w:szCs w:val="24"/>
        </w:rPr>
        <w:t xml:space="preserve"> siendo un </w:t>
      </w:r>
      <w:r w:rsidR="009807CC">
        <w:rPr>
          <w:sz w:val="24"/>
          <w:szCs w:val="24"/>
        </w:rPr>
        <w:t>E</w:t>
      </w:r>
      <w:r w:rsidR="00B348F2">
        <w:rPr>
          <w:sz w:val="24"/>
          <w:szCs w:val="24"/>
        </w:rPr>
        <w:t xml:space="preserve">nte Rector </w:t>
      </w:r>
      <w:r w:rsidR="009807CC">
        <w:rPr>
          <w:sz w:val="24"/>
          <w:szCs w:val="24"/>
        </w:rPr>
        <w:t xml:space="preserve">de un Sistema Funcional, no </w:t>
      </w:r>
      <w:r w:rsidR="00E548CD">
        <w:rPr>
          <w:sz w:val="24"/>
          <w:szCs w:val="24"/>
        </w:rPr>
        <w:t xml:space="preserve">se cumple </w:t>
      </w:r>
      <w:r w:rsidR="00D1753E">
        <w:rPr>
          <w:sz w:val="24"/>
          <w:szCs w:val="24"/>
        </w:rPr>
        <w:t xml:space="preserve">el </w:t>
      </w:r>
      <w:r w:rsidR="009807CC">
        <w:rPr>
          <w:sz w:val="24"/>
          <w:szCs w:val="24"/>
        </w:rPr>
        <w:t xml:space="preserve">rol de velar por </w:t>
      </w:r>
      <w:r w:rsidR="00E548CD">
        <w:rPr>
          <w:sz w:val="24"/>
          <w:szCs w:val="24"/>
        </w:rPr>
        <w:t xml:space="preserve">la implementación </w:t>
      </w:r>
      <w:r w:rsidR="009807CC">
        <w:rPr>
          <w:sz w:val="24"/>
          <w:szCs w:val="24"/>
        </w:rPr>
        <w:t>de</w:t>
      </w:r>
      <w:r w:rsidR="00B348F2">
        <w:rPr>
          <w:sz w:val="24"/>
          <w:szCs w:val="24"/>
        </w:rPr>
        <w:t xml:space="preserve"> las políticas</w:t>
      </w:r>
      <w:r w:rsidR="009807CC">
        <w:rPr>
          <w:sz w:val="24"/>
          <w:szCs w:val="24"/>
        </w:rPr>
        <w:t xml:space="preserve"> públicas en discapacidad y </w:t>
      </w:r>
      <w:r w:rsidR="00D1753E">
        <w:rPr>
          <w:sz w:val="24"/>
          <w:szCs w:val="24"/>
        </w:rPr>
        <w:t xml:space="preserve">por lo </w:t>
      </w:r>
      <w:r w:rsidR="009807CC">
        <w:rPr>
          <w:sz w:val="24"/>
          <w:szCs w:val="24"/>
        </w:rPr>
        <w:t>contrario</w:t>
      </w:r>
      <w:r w:rsidR="00E548CD">
        <w:rPr>
          <w:sz w:val="24"/>
          <w:szCs w:val="24"/>
        </w:rPr>
        <w:t>.</w:t>
      </w:r>
    </w:p>
    <w:p w:rsidR="00B0225D" w:rsidRDefault="00B0225D" w:rsidP="00FB3664">
      <w:pPr>
        <w:spacing w:line="240" w:lineRule="auto"/>
        <w:contextualSpacing/>
        <w:jc w:val="both"/>
        <w:rPr>
          <w:sz w:val="24"/>
          <w:szCs w:val="24"/>
        </w:rPr>
      </w:pPr>
    </w:p>
    <w:p w:rsidR="009807CC" w:rsidRDefault="009807CC" w:rsidP="009807CC">
      <w:pPr>
        <w:spacing w:after="0" w:line="240" w:lineRule="auto"/>
        <w:contextualSpacing/>
        <w:jc w:val="both"/>
        <w:rPr>
          <w:b/>
          <w:bCs/>
          <w:sz w:val="24"/>
          <w:szCs w:val="24"/>
        </w:rPr>
      </w:pPr>
      <w:r>
        <w:rPr>
          <w:b/>
          <w:color w:val="000000"/>
          <w:sz w:val="24"/>
          <w:szCs w:val="24"/>
          <w:u w:val="single"/>
        </w:rPr>
        <w:t>2</w:t>
      </w:r>
      <w:r w:rsidRPr="00633581">
        <w:rPr>
          <w:b/>
          <w:color w:val="000000"/>
          <w:sz w:val="24"/>
          <w:szCs w:val="24"/>
          <w:u w:val="single"/>
        </w:rPr>
        <w:t>.</w:t>
      </w:r>
      <w:r>
        <w:rPr>
          <w:b/>
          <w:color w:val="000000"/>
          <w:sz w:val="24"/>
          <w:szCs w:val="24"/>
          <w:u w:val="single"/>
        </w:rPr>
        <w:t>4</w:t>
      </w:r>
      <w:r w:rsidRPr="00633581">
        <w:rPr>
          <w:b/>
          <w:color w:val="000000"/>
          <w:sz w:val="24"/>
          <w:szCs w:val="24"/>
          <w:u w:val="single"/>
        </w:rPr>
        <w:t>.</w:t>
      </w:r>
      <w:r>
        <w:rPr>
          <w:b/>
          <w:color w:val="000000"/>
          <w:sz w:val="24"/>
          <w:szCs w:val="24"/>
          <w:u w:val="single"/>
        </w:rPr>
        <w:t>1</w:t>
      </w:r>
      <w:r w:rsidRPr="00633581">
        <w:rPr>
          <w:b/>
          <w:color w:val="000000"/>
          <w:sz w:val="24"/>
          <w:szCs w:val="24"/>
          <w:u w:val="single"/>
        </w:rPr>
        <w:t xml:space="preserve"> </w:t>
      </w:r>
      <w:r w:rsidR="00B0225D">
        <w:rPr>
          <w:b/>
          <w:color w:val="000000"/>
          <w:sz w:val="24"/>
          <w:szCs w:val="24"/>
          <w:u w:val="single"/>
        </w:rPr>
        <w:t>Rectoría del CONADIS</w:t>
      </w:r>
    </w:p>
    <w:p w:rsidR="009807CC" w:rsidRDefault="009807CC" w:rsidP="00FB3664">
      <w:pPr>
        <w:spacing w:line="240" w:lineRule="auto"/>
        <w:contextualSpacing/>
        <w:jc w:val="both"/>
        <w:rPr>
          <w:sz w:val="24"/>
          <w:szCs w:val="24"/>
        </w:rPr>
      </w:pPr>
    </w:p>
    <w:p w:rsidR="00CA353E" w:rsidRDefault="00CA353E" w:rsidP="00CA353E">
      <w:pPr>
        <w:spacing w:line="240" w:lineRule="auto"/>
        <w:contextualSpacing/>
        <w:jc w:val="both"/>
        <w:rPr>
          <w:sz w:val="24"/>
          <w:szCs w:val="24"/>
        </w:rPr>
      </w:pPr>
      <w:r>
        <w:rPr>
          <w:sz w:val="24"/>
          <w:szCs w:val="24"/>
        </w:rPr>
        <w:t xml:space="preserve">Otro de los dilemas generalizados a nivel del estado y la sociedad civil, es sobre la rectoría del </w:t>
      </w:r>
      <w:r w:rsidRPr="00F6070A">
        <w:rPr>
          <w:sz w:val="24"/>
          <w:szCs w:val="24"/>
        </w:rPr>
        <w:t>Consejo Nacional para la Integración de la Persona con Discapacidad – CONADIS</w:t>
      </w:r>
      <w:r>
        <w:rPr>
          <w:sz w:val="24"/>
          <w:szCs w:val="24"/>
        </w:rPr>
        <w:t xml:space="preserve">, a la que muchos consideran que el </w:t>
      </w:r>
      <w:r w:rsidRPr="00F6070A">
        <w:rPr>
          <w:sz w:val="24"/>
          <w:szCs w:val="24"/>
        </w:rPr>
        <w:t>Consejo Nacional para la Integración de la Persona con Discapacidad – CONADIS</w:t>
      </w:r>
      <w:r>
        <w:rPr>
          <w:sz w:val="24"/>
          <w:szCs w:val="24"/>
        </w:rPr>
        <w:t xml:space="preserve"> es el ente rector de las personas con discapacidad. Al respecto es importante señalar que, el Ministerio de la Mujer y Poblaciones Vulnerables – MIMP es el Ente Rector de las poblaciones vulnerables, en la cual se incluye a las personas con discapacidad.</w:t>
      </w:r>
    </w:p>
    <w:p w:rsidR="00B0225D" w:rsidRDefault="00B0225D" w:rsidP="00FB3664">
      <w:pPr>
        <w:spacing w:line="240" w:lineRule="auto"/>
        <w:contextualSpacing/>
        <w:jc w:val="both"/>
        <w:rPr>
          <w:sz w:val="24"/>
          <w:szCs w:val="24"/>
        </w:rPr>
      </w:pPr>
    </w:p>
    <w:p w:rsidR="00A931DA" w:rsidRDefault="00D1753E" w:rsidP="00A931DA">
      <w:pPr>
        <w:spacing w:line="240" w:lineRule="auto"/>
        <w:contextualSpacing/>
        <w:jc w:val="both"/>
        <w:rPr>
          <w:sz w:val="24"/>
          <w:szCs w:val="24"/>
        </w:rPr>
      </w:pPr>
      <w:r>
        <w:rPr>
          <w:sz w:val="24"/>
          <w:szCs w:val="24"/>
        </w:rPr>
        <w:t>Sin embargo, la Ley 29973 si establece que e</w:t>
      </w:r>
      <w:r w:rsidR="00B0225D">
        <w:rPr>
          <w:sz w:val="24"/>
          <w:szCs w:val="24"/>
        </w:rPr>
        <w:t xml:space="preserve">l </w:t>
      </w:r>
      <w:r w:rsidR="005B1F93" w:rsidRPr="00F6070A">
        <w:rPr>
          <w:sz w:val="24"/>
          <w:szCs w:val="24"/>
        </w:rPr>
        <w:t>Consejo Nacional para la Integración de la Persona con Discapacidad – CONADIS</w:t>
      </w:r>
      <w:r w:rsidR="00B0225D">
        <w:rPr>
          <w:sz w:val="24"/>
          <w:szCs w:val="24"/>
        </w:rPr>
        <w:t xml:space="preserve"> es </w:t>
      </w:r>
      <w:r>
        <w:rPr>
          <w:sz w:val="24"/>
          <w:szCs w:val="24"/>
        </w:rPr>
        <w:t>un</w:t>
      </w:r>
      <w:r w:rsidR="00B0225D">
        <w:rPr>
          <w:sz w:val="24"/>
          <w:szCs w:val="24"/>
        </w:rPr>
        <w:t xml:space="preserve"> Ente Rector</w:t>
      </w:r>
      <w:r>
        <w:rPr>
          <w:sz w:val="24"/>
          <w:szCs w:val="24"/>
        </w:rPr>
        <w:t xml:space="preserve">, pero </w:t>
      </w:r>
      <w:r w:rsidR="00B0225D">
        <w:rPr>
          <w:sz w:val="24"/>
          <w:szCs w:val="24"/>
        </w:rPr>
        <w:t xml:space="preserve">del Sistema Nacional para la Integración de la Persona con Discapacidad – SINAPEDIS, a través del cual es el </w:t>
      </w:r>
      <w:r w:rsidR="00B0225D" w:rsidRPr="00B0225D">
        <w:rPr>
          <w:sz w:val="24"/>
          <w:szCs w:val="24"/>
        </w:rPr>
        <w:t>encargado de asegurar el cumplimiento de las políticas públicas que orientan la intervención del Estado en materia de discapacidad</w:t>
      </w:r>
      <w:r>
        <w:rPr>
          <w:sz w:val="24"/>
          <w:szCs w:val="24"/>
        </w:rPr>
        <w:t xml:space="preserve">. </w:t>
      </w:r>
      <w:r w:rsidR="00A931DA">
        <w:rPr>
          <w:sz w:val="24"/>
          <w:szCs w:val="24"/>
        </w:rPr>
        <w:t xml:space="preserve">Por ello, el artículo </w:t>
      </w:r>
      <w:r w:rsidR="00A931DA" w:rsidRPr="00A931DA">
        <w:rPr>
          <w:sz w:val="24"/>
          <w:szCs w:val="24"/>
        </w:rPr>
        <w:t xml:space="preserve">72, </w:t>
      </w:r>
      <w:r w:rsidR="00A931DA">
        <w:rPr>
          <w:sz w:val="24"/>
          <w:szCs w:val="24"/>
        </w:rPr>
        <w:t xml:space="preserve">señala literalmente </w:t>
      </w:r>
      <w:r w:rsidR="00A931DA" w:rsidRPr="00D1753E">
        <w:rPr>
          <w:b/>
          <w:i/>
          <w:sz w:val="24"/>
          <w:szCs w:val="24"/>
        </w:rPr>
        <w:t>“Créase el Sistema Nacional para la Integración de la Persona con Discapacidad – SINAPEDIS, como sistema funcional encargado de asegurar el cumplimiento de las políticas públicas que orientan la intervención del Estado en materia de discapacidad</w:t>
      </w:r>
      <w:r w:rsidR="00A931DA">
        <w:rPr>
          <w:sz w:val="24"/>
          <w:szCs w:val="24"/>
        </w:rPr>
        <w:t>”</w:t>
      </w:r>
      <w:r w:rsidR="00A931DA" w:rsidRPr="00A931DA">
        <w:rPr>
          <w:sz w:val="24"/>
          <w:szCs w:val="24"/>
        </w:rPr>
        <w:t>.</w:t>
      </w:r>
    </w:p>
    <w:p w:rsidR="005B1F93" w:rsidRDefault="005B1F93" w:rsidP="00A931DA">
      <w:pPr>
        <w:spacing w:line="240" w:lineRule="auto"/>
        <w:contextualSpacing/>
        <w:jc w:val="both"/>
        <w:rPr>
          <w:sz w:val="24"/>
          <w:szCs w:val="24"/>
        </w:rPr>
      </w:pPr>
    </w:p>
    <w:p w:rsidR="005B1F93" w:rsidRPr="00A931DA" w:rsidRDefault="005B1F93" w:rsidP="00A931DA">
      <w:pPr>
        <w:spacing w:line="240" w:lineRule="auto"/>
        <w:contextualSpacing/>
        <w:jc w:val="both"/>
        <w:rPr>
          <w:sz w:val="24"/>
          <w:szCs w:val="24"/>
        </w:rPr>
      </w:pPr>
      <w:r>
        <w:rPr>
          <w:sz w:val="24"/>
          <w:szCs w:val="24"/>
        </w:rPr>
        <w:t>Es entendido que, debido al enorme reto establecid</w:t>
      </w:r>
      <w:r w:rsidR="00E70645">
        <w:rPr>
          <w:sz w:val="24"/>
          <w:szCs w:val="24"/>
        </w:rPr>
        <w:t>o</w:t>
      </w:r>
      <w:r>
        <w:rPr>
          <w:sz w:val="24"/>
          <w:szCs w:val="24"/>
        </w:rPr>
        <w:t xml:space="preserve"> </w:t>
      </w:r>
      <w:r w:rsidR="00E70645">
        <w:rPr>
          <w:sz w:val="24"/>
          <w:szCs w:val="24"/>
        </w:rPr>
        <w:t xml:space="preserve">en el artículo </w:t>
      </w:r>
      <w:r w:rsidR="00E70645" w:rsidRPr="00A931DA">
        <w:rPr>
          <w:sz w:val="24"/>
          <w:szCs w:val="24"/>
        </w:rPr>
        <w:t>72</w:t>
      </w:r>
      <w:r w:rsidR="00E70645">
        <w:rPr>
          <w:sz w:val="24"/>
          <w:szCs w:val="24"/>
        </w:rPr>
        <w:t xml:space="preserve"> de la Ley 29973, </w:t>
      </w:r>
      <w:r>
        <w:rPr>
          <w:sz w:val="24"/>
          <w:szCs w:val="24"/>
        </w:rPr>
        <w:t xml:space="preserve">la única forma de asegurar </w:t>
      </w:r>
      <w:r w:rsidRPr="005B1F93">
        <w:rPr>
          <w:sz w:val="24"/>
          <w:szCs w:val="24"/>
        </w:rPr>
        <w:t>cumplimiento de las políticas públicas que orientan la intervención del Estado en materia de discapacidad</w:t>
      </w:r>
      <w:r>
        <w:rPr>
          <w:sz w:val="24"/>
          <w:szCs w:val="24"/>
        </w:rPr>
        <w:t xml:space="preserve">, es que, el </w:t>
      </w:r>
      <w:r w:rsidRPr="00F6070A">
        <w:rPr>
          <w:sz w:val="24"/>
          <w:szCs w:val="24"/>
        </w:rPr>
        <w:t>Consejo Nacional para la Integración de la Persona con Discapacidad – CONADIS</w:t>
      </w:r>
      <w:r>
        <w:rPr>
          <w:sz w:val="24"/>
          <w:szCs w:val="24"/>
        </w:rPr>
        <w:t xml:space="preserve"> tenga una </w:t>
      </w:r>
      <w:r w:rsidR="00E70645">
        <w:rPr>
          <w:sz w:val="24"/>
          <w:szCs w:val="24"/>
        </w:rPr>
        <w:t xml:space="preserve">estructura orgánica y funcione para garantizar la puesta en marcha del </w:t>
      </w:r>
      <w:r w:rsidR="00E70645" w:rsidRPr="00E70645">
        <w:rPr>
          <w:sz w:val="24"/>
          <w:szCs w:val="24"/>
        </w:rPr>
        <w:t>Sistema Nacional para la Integración de la Persona con Discapacidad – SINAPEDIS</w:t>
      </w:r>
      <w:r w:rsidR="00E70645">
        <w:rPr>
          <w:sz w:val="24"/>
          <w:szCs w:val="24"/>
        </w:rPr>
        <w:t>.</w:t>
      </w:r>
    </w:p>
    <w:p w:rsidR="00A931DA" w:rsidRDefault="00A931DA" w:rsidP="00A931DA">
      <w:pPr>
        <w:spacing w:line="240" w:lineRule="auto"/>
        <w:contextualSpacing/>
        <w:jc w:val="both"/>
        <w:rPr>
          <w:sz w:val="24"/>
          <w:szCs w:val="24"/>
        </w:rPr>
      </w:pPr>
    </w:p>
    <w:p w:rsidR="00A931DA" w:rsidRDefault="00E70645" w:rsidP="00D1753E">
      <w:pPr>
        <w:spacing w:line="240" w:lineRule="auto"/>
        <w:contextualSpacing/>
        <w:jc w:val="both"/>
        <w:rPr>
          <w:sz w:val="24"/>
          <w:szCs w:val="24"/>
        </w:rPr>
      </w:pPr>
      <w:r>
        <w:rPr>
          <w:sz w:val="24"/>
          <w:szCs w:val="24"/>
        </w:rPr>
        <w:t xml:space="preserve">Esto se refuerza por lo establecido en </w:t>
      </w:r>
      <w:r w:rsidR="00A931DA">
        <w:rPr>
          <w:sz w:val="24"/>
          <w:szCs w:val="24"/>
        </w:rPr>
        <w:t xml:space="preserve">el artículo 45 de la </w:t>
      </w:r>
      <w:r w:rsidR="00A931DA" w:rsidRPr="00A931DA">
        <w:rPr>
          <w:sz w:val="24"/>
          <w:szCs w:val="24"/>
        </w:rPr>
        <w:t>Ley Orgánica del Poder Ejecutivo</w:t>
      </w:r>
      <w:r w:rsidR="00A931DA">
        <w:rPr>
          <w:sz w:val="24"/>
          <w:szCs w:val="24"/>
        </w:rPr>
        <w:t xml:space="preserve"> establecen que l</w:t>
      </w:r>
      <w:r w:rsidR="00A931DA" w:rsidRPr="00E6463D">
        <w:rPr>
          <w:sz w:val="24"/>
          <w:szCs w:val="24"/>
        </w:rPr>
        <w:t xml:space="preserve">os </w:t>
      </w:r>
      <w:r w:rsidR="00A931DA" w:rsidRPr="00D1753E">
        <w:rPr>
          <w:b/>
          <w:i/>
          <w:sz w:val="24"/>
          <w:szCs w:val="24"/>
        </w:rPr>
        <w:t xml:space="preserve">“Sistemas Funcionales </w:t>
      </w:r>
      <w:r w:rsidR="00A931DA" w:rsidRPr="00D1753E">
        <w:rPr>
          <w:b/>
          <w:bCs/>
          <w:i/>
          <w:sz w:val="24"/>
          <w:szCs w:val="24"/>
        </w:rPr>
        <w:t>tienen por finalidad asegurar el cumplimiento de políticas públicas que requieren la participación de todas o varias entidades del Estado</w:t>
      </w:r>
      <w:r w:rsidR="00A931DA" w:rsidRPr="00D1753E">
        <w:rPr>
          <w:b/>
          <w:i/>
          <w:sz w:val="24"/>
          <w:szCs w:val="24"/>
        </w:rPr>
        <w:t xml:space="preserve">. El Poder Ejecutivo es responsable de reglamentar y operar los </w:t>
      </w:r>
      <w:r w:rsidR="00A931DA" w:rsidRPr="00D1753E">
        <w:rPr>
          <w:b/>
          <w:i/>
          <w:sz w:val="24"/>
          <w:szCs w:val="24"/>
        </w:rPr>
        <w:lastRenderedPageBreak/>
        <w:t>Sistemas Funcionales. Las normas del Sistema establecen las atribuciones del Ente Rector del Sistema”</w:t>
      </w:r>
      <w:r w:rsidR="00A931DA">
        <w:rPr>
          <w:sz w:val="24"/>
          <w:szCs w:val="24"/>
        </w:rPr>
        <w:t xml:space="preserve"> y el artículo 44</w:t>
      </w:r>
      <w:r w:rsidR="00D1753E">
        <w:rPr>
          <w:sz w:val="24"/>
          <w:szCs w:val="24"/>
        </w:rPr>
        <w:t xml:space="preserve"> de la referida Ley, </w:t>
      </w:r>
      <w:r w:rsidR="00A931DA">
        <w:rPr>
          <w:sz w:val="24"/>
          <w:szCs w:val="24"/>
        </w:rPr>
        <w:t xml:space="preserve">establece que </w:t>
      </w:r>
      <w:r w:rsidR="00A931DA" w:rsidRPr="00D1753E">
        <w:rPr>
          <w:b/>
          <w:i/>
          <w:sz w:val="24"/>
          <w:szCs w:val="24"/>
        </w:rPr>
        <w:t>“</w:t>
      </w:r>
      <w:r w:rsidR="008A4C04" w:rsidRPr="00D1753E">
        <w:rPr>
          <w:b/>
          <w:bCs/>
          <w:i/>
          <w:sz w:val="24"/>
          <w:szCs w:val="24"/>
        </w:rPr>
        <w:t xml:space="preserve">Los Sistemas están a cargo de un Ente Rector </w:t>
      </w:r>
      <w:r w:rsidR="008A4C04" w:rsidRPr="00D1753E">
        <w:rPr>
          <w:b/>
          <w:i/>
          <w:sz w:val="24"/>
          <w:szCs w:val="24"/>
        </w:rPr>
        <w:t xml:space="preserve">que se constituye en </w:t>
      </w:r>
      <w:r w:rsidR="008A4C04" w:rsidRPr="00D1753E">
        <w:rPr>
          <w:b/>
          <w:bCs/>
          <w:i/>
          <w:sz w:val="24"/>
          <w:szCs w:val="24"/>
        </w:rPr>
        <w:t xml:space="preserve">su autoridad técnico-normativa a nivel nacional; </w:t>
      </w:r>
      <w:r w:rsidR="008A4C04" w:rsidRPr="00D1753E">
        <w:rPr>
          <w:b/>
          <w:i/>
          <w:sz w:val="24"/>
          <w:szCs w:val="24"/>
        </w:rPr>
        <w:t>dicta las normas y establece los procedimientos relacionados con su ámbito; coordina su operación técnica y es responsable de su correcto funcionamiento en el marco de la presente Ley, sus leyes especiales y disposiciones complementarias.</w:t>
      </w:r>
      <w:r w:rsidR="00A931DA" w:rsidRPr="00D1753E">
        <w:rPr>
          <w:b/>
          <w:i/>
          <w:sz w:val="24"/>
          <w:szCs w:val="24"/>
        </w:rPr>
        <w:t>”.</w:t>
      </w:r>
    </w:p>
    <w:p w:rsidR="008A4C04" w:rsidRDefault="008A4C04" w:rsidP="00A931DA">
      <w:pPr>
        <w:spacing w:line="240" w:lineRule="auto"/>
        <w:contextualSpacing/>
        <w:rPr>
          <w:sz w:val="24"/>
          <w:szCs w:val="24"/>
        </w:rPr>
      </w:pPr>
    </w:p>
    <w:p w:rsidR="00A931DA" w:rsidRDefault="00A931DA" w:rsidP="00A931DA">
      <w:pPr>
        <w:spacing w:line="240" w:lineRule="auto"/>
        <w:contextualSpacing/>
        <w:jc w:val="both"/>
        <w:rPr>
          <w:sz w:val="24"/>
          <w:szCs w:val="24"/>
        </w:rPr>
      </w:pPr>
      <w:r>
        <w:rPr>
          <w:sz w:val="24"/>
          <w:szCs w:val="24"/>
        </w:rPr>
        <w:t xml:space="preserve">Por ello, en el </w:t>
      </w:r>
      <w:r w:rsidR="008E03DA">
        <w:rPr>
          <w:sz w:val="24"/>
          <w:szCs w:val="24"/>
        </w:rPr>
        <w:t>numeral</w:t>
      </w:r>
      <w:r>
        <w:rPr>
          <w:sz w:val="24"/>
          <w:szCs w:val="24"/>
        </w:rPr>
        <w:t xml:space="preserve"> 73.1 del artículo 7</w:t>
      </w:r>
      <w:r w:rsidRPr="00A931DA">
        <w:rPr>
          <w:sz w:val="24"/>
          <w:szCs w:val="24"/>
        </w:rPr>
        <w:t>3</w:t>
      </w:r>
      <w:r>
        <w:rPr>
          <w:sz w:val="24"/>
          <w:szCs w:val="24"/>
        </w:rPr>
        <w:t xml:space="preserve"> determina que “</w:t>
      </w:r>
      <w:r w:rsidRPr="00D1753E">
        <w:rPr>
          <w:b/>
          <w:i/>
          <w:sz w:val="24"/>
          <w:szCs w:val="24"/>
        </w:rPr>
        <w:t>El Consejo Nacional para la Integración de la Persona con Discapacidad (</w:t>
      </w:r>
      <w:r w:rsidR="00816D0E" w:rsidRPr="00D1753E">
        <w:rPr>
          <w:b/>
          <w:i/>
          <w:sz w:val="24"/>
          <w:szCs w:val="24"/>
        </w:rPr>
        <w:t>CONADIS</w:t>
      </w:r>
      <w:r w:rsidRPr="00D1753E">
        <w:rPr>
          <w:b/>
          <w:i/>
          <w:sz w:val="24"/>
          <w:szCs w:val="24"/>
        </w:rPr>
        <w:t xml:space="preserve">) es el ente rector del Sistema Nacional para la Integración de la Persona con Discapacidad </w:t>
      </w:r>
      <w:r w:rsidR="00D1753E" w:rsidRPr="00D1753E">
        <w:rPr>
          <w:b/>
          <w:i/>
          <w:sz w:val="24"/>
          <w:szCs w:val="24"/>
        </w:rPr>
        <w:t>- SINAPEDIS</w:t>
      </w:r>
      <w:r w:rsidRPr="00D1753E">
        <w:rPr>
          <w:b/>
          <w:i/>
          <w:sz w:val="24"/>
          <w:szCs w:val="24"/>
        </w:rPr>
        <w:t xml:space="preserve"> y tiene a su cargo la elaboración, programación, coordinación, gestión, supervisión, monitoreo y evaluación de las políticas públicas del Estado en materia de discapacidad”.</w:t>
      </w:r>
    </w:p>
    <w:p w:rsidR="00A931DA" w:rsidRDefault="00A931DA" w:rsidP="00804718">
      <w:pPr>
        <w:spacing w:line="240" w:lineRule="auto"/>
        <w:contextualSpacing/>
        <w:jc w:val="both"/>
        <w:rPr>
          <w:sz w:val="24"/>
          <w:szCs w:val="24"/>
        </w:rPr>
      </w:pPr>
    </w:p>
    <w:p w:rsidR="00E70645" w:rsidRDefault="00E70645" w:rsidP="00804718">
      <w:pPr>
        <w:spacing w:line="240" w:lineRule="auto"/>
        <w:contextualSpacing/>
        <w:jc w:val="both"/>
        <w:rPr>
          <w:sz w:val="24"/>
          <w:szCs w:val="24"/>
        </w:rPr>
      </w:pPr>
      <w:r>
        <w:rPr>
          <w:sz w:val="24"/>
          <w:szCs w:val="24"/>
        </w:rPr>
        <w:t xml:space="preserve">Como se puede observar, las responsabilidades conferidas al </w:t>
      </w:r>
      <w:r w:rsidRPr="00E70645">
        <w:rPr>
          <w:sz w:val="24"/>
          <w:szCs w:val="24"/>
        </w:rPr>
        <w:t xml:space="preserve">Consejo Nacional para la Integración de la Persona con Discapacidad </w:t>
      </w:r>
      <w:r>
        <w:rPr>
          <w:sz w:val="24"/>
          <w:szCs w:val="24"/>
        </w:rPr>
        <w:t xml:space="preserve">– </w:t>
      </w:r>
      <w:r w:rsidRPr="00E70645">
        <w:rPr>
          <w:sz w:val="24"/>
          <w:szCs w:val="24"/>
        </w:rPr>
        <w:t>C</w:t>
      </w:r>
      <w:r>
        <w:rPr>
          <w:sz w:val="24"/>
          <w:szCs w:val="24"/>
        </w:rPr>
        <w:t xml:space="preserve">ONADIS, en su condición de ente rector del </w:t>
      </w:r>
      <w:r w:rsidRPr="00E70645">
        <w:rPr>
          <w:sz w:val="24"/>
          <w:szCs w:val="24"/>
        </w:rPr>
        <w:t xml:space="preserve">Sistema Nacional para la Integración de la Persona con Discapacidad </w:t>
      </w:r>
      <w:r>
        <w:rPr>
          <w:sz w:val="24"/>
          <w:szCs w:val="24"/>
        </w:rPr>
        <w:t>–</w:t>
      </w:r>
      <w:r w:rsidRPr="00E70645">
        <w:rPr>
          <w:sz w:val="24"/>
          <w:szCs w:val="24"/>
        </w:rPr>
        <w:t xml:space="preserve"> SINAPEDIS</w:t>
      </w:r>
      <w:r>
        <w:rPr>
          <w:sz w:val="24"/>
          <w:szCs w:val="24"/>
        </w:rPr>
        <w:t>, abarcan sus funciones establecidas en la Ley 29973.</w:t>
      </w:r>
    </w:p>
    <w:p w:rsidR="00E70645" w:rsidRDefault="00E70645" w:rsidP="00804718">
      <w:pPr>
        <w:spacing w:line="240" w:lineRule="auto"/>
        <w:contextualSpacing/>
        <w:jc w:val="both"/>
        <w:rPr>
          <w:sz w:val="24"/>
          <w:szCs w:val="24"/>
        </w:rPr>
      </w:pPr>
    </w:p>
    <w:p w:rsidR="00A931DA" w:rsidRDefault="00A931DA" w:rsidP="00A931DA">
      <w:pPr>
        <w:spacing w:after="0" w:line="240" w:lineRule="auto"/>
        <w:contextualSpacing/>
        <w:jc w:val="both"/>
        <w:rPr>
          <w:b/>
          <w:bCs/>
          <w:sz w:val="24"/>
          <w:szCs w:val="24"/>
        </w:rPr>
      </w:pPr>
      <w:r>
        <w:rPr>
          <w:b/>
          <w:color w:val="000000"/>
          <w:sz w:val="24"/>
          <w:szCs w:val="24"/>
          <w:u w:val="single"/>
        </w:rPr>
        <w:t>2</w:t>
      </w:r>
      <w:r w:rsidRPr="00633581">
        <w:rPr>
          <w:b/>
          <w:color w:val="000000"/>
          <w:sz w:val="24"/>
          <w:szCs w:val="24"/>
          <w:u w:val="single"/>
        </w:rPr>
        <w:t>.</w:t>
      </w:r>
      <w:r>
        <w:rPr>
          <w:b/>
          <w:color w:val="000000"/>
          <w:sz w:val="24"/>
          <w:szCs w:val="24"/>
          <w:u w:val="single"/>
        </w:rPr>
        <w:t>4</w:t>
      </w:r>
      <w:r w:rsidRPr="00633581">
        <w:rPr>
          <w:b/>
          <w:color w:val="000000"/>
          <w:sz w:val="24"/>
          <w:szCs w:val="24"/>
          <w:u w:val="single"/>
        </w:rPr>
        <w:t>.</w:t>
      </w:r>
      <w:r>
        <w:rPr>
          <w:b/>
          <w:color w:val="000000"/>
          <w:sz w:val="24"/>
          <w:szCs w:val="24"/>
          <w:u w:val="single"/>
        </w:rPr>
        <w:t>2</w:t>
      </w:r>
      <w:r w:rsidRPr="00633581">
        <w:rPr>
          <w:b/>
          <w:color w:val="000000"/>
          <w:sz w:val="24"/>
          <w:szCs w:val="24"/>
          <w:u w:val="single"/>
        </w:rPr>
        <w:t xml:space="preserve"> </w:t>
      </w:r>
      <w:r>
        <w:rPr>
          <w:b/>
          <w:color w:val="000000"/>
          <w:sz w:val="24"/>
          <w:szCs w:val="24"/>
          <w:u w:val="single"/>
        </w:rPr>
        <w:t>Atribuciones de la Rectoría del CONADIS</w:t>
      </w:r>
    </w:p>
    <w:p w:rsidR="00A931DA" w:rsidRDefault="00A931DA" w:rsidP="00ED1B78">
      <w:pPr>
        <w:spacing w:after="0" w:line="240" w:lineRule="auto"/>
        <w:contextualSpacing/>
        <w:jc w:val="both"/>
        <w:rPr>
          <w:sz w:val="24"/>
          <w:szCs w:val="24"/>
        </w:rPr>
      </w:pPr>
    </w:p>
    <w:p w:rsidR="00ED1B78" w:rsidRDefault="00D1753E" w:rsidP="00ED1B78">
      <w:pPr>
        <w:spacing w:after="0" w:line="240" w:lineRule="auto"/>
        <w:contextualSpacing/>
        <w:jc w:val="both"/>
        <w:rPr>
          <w:sz w:val="24"/>
          <w:szCs w:val="24"/>
        </w:rPr>
      </w:pPr>
      <w:r>
        <w:rPr>
          <w:sz w:val="24"/>
          <w:szCs w:val="24"/>
        </w:rPr>
        <w:t xml:space="preserve">El </w:t>
      </w:r>
      <w:r w:rsidR="008E03DA">
        <w:rPr>
          <w:sz w:val="24"/>
          <w:szCs w:val="24"/>
        </w:rPr>
        <w:t>numeral</w:t>
      </w:r>
      <w:r>
        <w:rPr>
          <w:sz w:val="24"/>
          <w:szCs w:val="24"/>
        </w:rPr>
        <w:t xml:space="preserve"> 73.2 del </w:t>
      </w:r>
      <w:r w:rsidR="00875B4F">
        <w:rPr>
          <w:sz w:val="24"/>
          <w:szCs w:val="24"/>
        </w:rPr>
        <w:t>artículo</w:t>
      </w:r>
      <w:r>
        <w:rPr>
          <w:sz w:val="24"/>
          <w:szCs w:val="24"/>
        </w:rPr>
        <w:t xml:space="preserve"> </w:t>
      </w:r>
      <w:r w:rsidRPr="00A931DA">
        <w:rPr>
          <w:sz w:val="24"/>
          <w:szCs w:val="24"/>
        </w:rPr>
        <w:t>73 de la Ley N° 29973</w:t>
      </w:r>
      <w:r>
        <w:rPr>
          <w:sz w:val="24"/>
          <w:szCs w:val="24"/>
        </w:rPr>
        <w:t xml:space="preserve"> establece </w:t>
      </w:r>
      <w:r w:rsidR="00ED1B78">
        <w:rPr>
          <w:sz w:val="24"/>
          <w:szCs w:val="24"/>
        </w:rPr>
        <w:t xml:space="preserve">las atribuciones del </w:t>
      </w:r>
      <w:r w:rsidR="00A931DA" w:rsidRPr="00A931DA">
        <w:rPr>
          <w:sz w:val="24"/>
          <w:szCs w:val="24"/>
        </w:rPr>
        <w:t>Consejo Nacional para la Integración de la Persona con Discapacidad (</w:t>
      </w:r>
      <w:r w:rsidR="00816D0E" w:rsidRPr="00A931DA">
        <w:rPr>
          <w:sz w:val="24"/>
          <w:szCs w:val="24"/>
        </w:rPr>
        <w:t>CONADIS</w:t>
      </w:r>
      <w:r w:rsidR="00A931DA" w:rsidRPr="00A931DA">
        <w:rPr>
          <w:sz w:val="24"/>
          <w:szCs w:val="24"/>
        </w:rPr>
        <w:t>) como ente rector</w:t>
      </w:r>
      <w:r w:rsidR="00ED1B78">
        <w:rPr>
          <w:sz w:val="24"/>
          <w:szCs w:val="24"/>
        </w:rPr>
        <w:t>:</w:t>
      </w:r>
    </w:p>
    <w:p w:rsidR="00A931DA" w:rsidRPr="00D1753E" w:rsidRDefault="00A931DA" w:rsidP="00ED1B78">
      <w:pPr>
        <w:pStyle w:val="Prrafodelista"/>
        <w:numPr>
          <w:ilvl w:val="1"/>
          <w:numId w:val="31"/>
        </w:numPr>
        <w:spacing w:after="0" w:line="240" w:lineRule="auto"/>
        <w:ind w:left="709"/>
        <w:jc w:val="both"/>
        <w:rPr>
          <w:sz w:val="24"/>
          <w:szCs w:val="24"/>
        </w:rPr>
      </w:pPr>
      <w:r w:rsidRPr="00D1753E">
        <w:rPr>
          <w:sz w:val="24"/>
          <w:szCs w:val="24"/>
        </w:rPr>
        <w:t>Ejercer la autoridad técnico-normativa a nivel nacional.</w:t>
      </w:r>
    </w:p>
    <w:p w:rsidR="00A931DA" w:rsidRPr="00D1753E" w:rsidRDefault="00A931DA" w:rsidP="00ED1B78">
      <w:pPr>
        <w:pStyle w:val="Prrafodelista"/>
        <w:numPr>
          <w:ilvl w:val="1"/>
          <w:numId w:val="31"/>
        </w:numPr>
        <w:spacing w:after="0" w:line="240" w:lineRule="auto"/>
        <w:ind w:left="709"/>
        <w:jc w:val="both"/>
        <w:rPr>
          <w:sz w:val="24"/>
          <w:szCs w:val="24"/>
        </w:rPr>
      </w:pPr>
      <w:r w:rsidRPr="00D1753E">
        <w:rPr>
          <w:sz w:val="24"/>
          <w:szCs w:val="24"/>
        </w:rPr>
        <w:t>Dictar las normas y establecer los procedimientos para el accionar del Sistema Nacional para la Integración de la Persona con Discapacidad (</w:t>
      </w:r>
      <w:r w:rsidR="00816D0E" w:rsidRPr="00D1753E">
        <w:rPr>
          <w:sz w:val="24"/>
          <w:szCs w:val="24"/>
        </w:rPr>
        <w:t>SINAPEDIS</w:t>
      </w:r>
      <w:r w:rsidRPr="00D1753E">
        <w:rPr>
          <w:sz w:val="24"/>
          <w:szCs w:val="24"/>
        </w:rPr>
        <w:t>).</w:t>
      </w:r>
    </w:p>
    <w:p w:rsidR="00A931DA" w:rsidRPr="00D1753E" w:rsidRDefault="00A931DA" w:rsidP="00ED1B78">
      <w:pPr>
        <w:pStyle w:val="Prrafodelista"/>
        <w:numPr>
          <w:ilvl w:val="1"/>
          <w:numId w:val="31"/>
        </w:numPr>
        <w:spacing w:after="0" w:line="240" w:lineRule="auto"/>
        <w:ind w:left="709"/>
        <w:jc w:val="both"/>
        <w:rPr>
          <w:sz w:val="24"/>
          <w:szCs w:val="24"/>
        </w:rPr>
      </w:pPr>
      <w:r w:rsidRPr="00D1753E">
        <w:rPr>
          <w:sz w:val="24"/>
          <w:szCs w:val="24"/>
        </w:rPr>
        <w:t>Coordinar la operación técnica y asumir la responsabilidad del correcto funcionamiento del Sistema Nacional para la Integración de la Persona con Discapacidad (</w:t>
      </w:r>
      <w:r w:rsidR="00816D0E" w:rsidRPr="00D1753E">
        <w:rPr>
          <w:sz w:val="24"/>
          <w:szCs w:val="24"/>
        </w:rPr>
        <w:t>SINAPEDIS</w:t>
      </w:r>
      <w:r w:rsidRPr="00D1753E">
        <w:rPr>
          <w:sz w:val="24"/>
          <w:szCs w:val="24"/>
        </w:rPr>
        <w:t>).</w:t>
      </w:r>
    </w:p>
    <w:p w:rsidR="00A931DA" w:rsidRPr="00D1753E" w:rsidRDefault="00A931DA" w:rsidP="00ED1B78">
      <w:pPr>
        <w:pStyle w:val="Prrafodelista"/>
        <w:numPr>
          <w:ilvl w:val="1"/>
          <w:numId w:val="31"/>
        </w:numPr>
        <w:spacing w:after="0" w:line="240" w:lineRule="auto"/>
        <w:ind w:left="709"/>
        <w:jc w:val="both"/>
        <w:rPr>
          <w:sz w:val="24"/>
          <w:szCs w:val="24"/>
        </w:rPr>
      </w:pPr>
      <w:r w:rsidRPr="00D1753E">
        <w:rPr>
          <w:sz w:val="24"/>
          <w:szCs w:val="24"/>
        </w:rPr>
        <w:t>Las demás atribuciones que se asignen por reglamento.</w:t>
      </w:r>
    </w:p>
    <w:p w:rsidR="00A931DA" w:rsidRDefault="00A931DA" w:rsidP="00ED1B78">
      <w:pPr>
        <w:spacing w:after="0" w:line="240" w:lineRule="auto"/>
        <w:contextualSpacing/>
        <w:jc w:val="both"/>
        <w:rPr>
          <w:sz w:val="24"/>
          <w:szCs w:val="24"/>
        </w:rPr>
      </w:pPr>
    </w:p>
    <w:p w:rsidR="00ED1B78" w:rsidRDefault="00ED1B78" w:rsidP="00ED1B78">
      <w:pPr>
        <w:spacing w:after="0" w:line="240" w:lineRule="auto"/>
        <w:contextualSpacing/>
        <w:jc w:val="both"/>
        <w:rPr>
          <w:sz w:val="24"/>
          <w:szCs w:val="24"/>
        </w:rPr>
      </w:pPr>
      <w:r>
        <w:rPr>
          <w:sz w:val="24"/>
          <w:szCs w:val="24"/>
        </w:rPr>
        <w:t xml:space="preserve">De acuerdo a lo establecido por la Ley 29973, el </w:t>
      </w:r>
      <w:r w:rsidRPr="00A931DA">
        <w:rPr>
          <w:sz w:val="24"/>
          <w:szCs w:val="24"/>
        </w:rPr>
        <w:t>Consejo Nacional para la Integración de la Persona con Discapacidad</w:t>
      </w:r>
      <w:r>
        <w:rPr>
          <w:sz w:val="24"/>
          <w:szCs w:val="24"/>
        </w:rPr>
        <w:t xml:space="preserve"> - CONADIS es la máxima autoridad técnico – normativa del </w:t>
      </w:r>
      <w:r w:rsidRPr="00D1753E">
        <w:rPr>
          <w:sz w:val="24"/>
          <w:szCs w:val="24"/>
        </w:rPr>
        <w:t>Sistema Nacional para la Integración de la Persona con Discapacidad</w:t>
      </w:r>
      <w:r>
        <w:rPr>
          <w:sz w:val="24"/>
          <w:szCs w:val="24"/>
        </w:rPr>
        <w:t xml:space="preserve"> – SINAPEDIS, por lo que una de sus labores iniciales es establecer la estrategia de implementación del SINAPEDIS que permita normar su aplicación e implementación a nivel nacional.</w:t>
      </w:r>
    </w:p>
    <w:p w:rsidR="00ED1B78" w:rsidRDefault="00ED1B78" w:rsidP="00ED1B78">
      <w:pPr>
        <w:spacing w:after="0" w:line="240" w:lineRule="auto"/>
        <w:contextualSpacing/>
        <w:jc w:val="both"/>
        <w:rPr>
          <w:sz w:val="24"/>
          <w:szCs w:val="24"/>
        </w:rPr>
      </w:pPr>
    </w:p>
    <w:p w:rsidR="00F72078" w:rsidRDefault="00F72078" w:rsidP="00F72078">
      <w:pPr>
        <w:spacing w:after="0" w:line="240" w:lineRule="auto"/>
        <w:contextualSpacing/>
        <w:jc w:val="both"/>
        <w:rPr>
          <w:sz w:val="24"/>
          <w:szCs w:val="24"/>
        </w:rPr>
      </w:pPr>
      <w:r>
        <w:rPr>
          <w:sz w:val="24"/>
          <w:szCs w:val="24"/>
        </w:rPr>
        <w:t xml:space="preserve">Asimismo, para la implementación del </w:t>
      </w:r>
      <w:r w:rsidRPr="00D1753E">
        <w:rPr>
          <w:sz w:val="24"/>
          <w:szCs w:val="24"/>
        </w:rPr>
        <w:t>Sistema Nacional para la Integración de la Persona con Discapacidad</w:t>
      </w:r>
      <w:r>
        <w:rPr>
          <w:sz w:val="24"/>
          <w:szCs w:val="24"/>
        </w:rPr>
        <w:t xml:space="preserve"> – SINAPEDIS, el </w:t>
      </w:r>
      <w:r w:rsidRPr="00A931DA">
        <w:rPr>
          <w:sz w:val="24"/>
          <w:szCs w:val="24"/>
        </w:rPr>
        <w:t>Consejo Nacional para la Integración de la Persona con Discapacidad</w:t>
      </w:r>
      <w:r>
        <w:rPr>
          <w:sz w:val="24"/>
          <w:szCs w:val="24"/>
        </w:rPr>
        <w:t xml:space="preserve"> – CONADIS debe garantizar las normar y establecer los procedimientos para su funcionamiento, coordinar la operación técnica o implementación, establecer los mecanismos, de participación, concertación y control, entre otros.</w:t>
      </w:r>
    </w:p>
    <w:p w:rsidR="00F72078" w:rsidRDefault="00F72078" w:rsidP="00ED1B78">
      <w:pPr>
        <w:spacing w:after="0" w:line="240" w:lineRule="auto"/>
        <w:contextualSpacing/>
        <w:jc w:val="both"/>
        <w:rPr>
          <w:sz w:val="24"/>
          <w:szCs w:val="24"/>
        </w:rPr>
      </w:pPr>
    </w:p>
    <w:p w:rsidR="00F72078" w:rsidRDefault="00ED1B78" w:rsidP="00F72078">
      <w:pPr>
        <w:spacing w:after="0" w:line="240" w:lineRule="auto"/>
        <w:contextualSpacing/>
        <w:jc w:val="both"/>
        <w:rPr>
          <w:sz w:val="24"/>
          <w:szCs w:val="24"/>
        </w:rPr>
      </w:pPr>
      <w:r>
        <w:rPr>
          <w:sz w:val="24"/>
          <w:szCs w:val="24"/>
        </w:rPr>
        <w:t>Por ello, el CONADIS debe contar con una estructura orgánica que, a través de todos sus órganos y unidades orgánicas logre ejercer su autoridad</w:t>
      </w:r>
      <w:r w:rsidR="00F72078">
        <w:rPr>
          <w:sz w:val="24"/>
          <w:szCs w:val="24"/>
        </w:rPr>
        <w:t xml:space="preserve"> a través de </w:t>
      </w:r>
      <w:r w:rsidR="00F72078" w:rsidRPr="00F72078">
        <w:rPr>
          <w:sz w:val="24"/>
          <w:szCs w:val="24"/>
        </w:rPr>
        <w:t xml:space="preserve">normas y procedimientos para el accionar del Sistema Nacional para la Integración de la Persona </w:t>
      </w:r>
      <w:r w:rsidR="00F72078" w:rsidRPr="00F72078">
        <w:rPr>
          <w:sz w:val="24"/>
          <w:szCs w:val="24"/>
        </w:rPr>
        <w:lastRenderedPageBreak/>
        <w:t xml:space="preserve">con Discapacidad </w:t>
      </w:r>
      <w:r w:rsidR="00E70645">
        <w:rPr>
          <w:sz w:val="24"/>
          <w:szCs w:val="24"/>
        </w:rPr>
        <w:t>– SINAPEDIS</w:t>
      </w:r>
      <w:r w:rsidR="00F72078">
        <w:rPr>
          <w:sz w:val="24"/>
          <w:szCs w:val="24"/>
        </w:rPr>
        <w:t xml:space="preserve">, </w:t>
      </w:r>
      <w:r w:rsidR="003075E1">
        <w:rPr>
          <w:sz w:val="24"/>
          <w:szCs w:val="24"/>
        </w:rPr>
        <w:t xml:space="preserve">que permita </w:t>
      </w:r>
      <w:r w:rsidR="00F72078" w:rsidRPr="00D1753E">
        <w:rPr>
          <w:sz w:val="24"/>
          <w:szCs w:val="24"/>
        </w:rPr>
        <w:t xml:space="preserve">la operación técnica y </w:t>
      </w:r>
      <w:r w:rsidR="00F72078">
        <w:rPr>
          <w:sz w:val="24"/>
          <w:szCs w:val="24"/>
        </w:rPr>
        <w:t xml:space="preserve">velar por su </w:t>
      </w:r>
      <w:r w:rsidR="00F72078" w:rsidRPr="00D1753E">
        <w:rPr>
          <w:sz w:val="24"/>
          <w:szCs w:val="24"/>
        </w:rPr>
        <w:t>correcto funcionamiento</w:t>
      </w:r>
      <w:r w:rsidR="00F72078">
        <w:rPr>
          <w:sz w:val="24"/>
          <w:szCs w:val="24"/>
        </w:rPr>
        <w:t>.</w:t>
      </w:r>
    </w:p>
    <w:p w:rsidR="00F72078" w:rsidRDefault="00F72078" w:rsidP="00D1753E">
      <w:pPr>
        <w:spacing w:after="0" w:line="240" w:lineRule="auto"/>
        <w:contextualSpacing/>
        <w:rPr>
          <w:sz w:val="24"/>
          <w:szCs w:val="24"/>
        </w:rPr>
      </w:pPr>
    </w:p>
    <w:p w:rsidR="00D84265" w:rsidRDefault="00A931DA" w:rsidP="00A931DA">
      <w:pPr>
        <w:spacing w:after="0" w:line="240" w:lineRule="auto"/>
        <w:contextualSpacing/>
        <w:jc w:val="both"/>
        <w:rPr>
          <w:b/>
          <w:color w:val="000000"/>
          <w:sz w:val="24"/>
          <w:szCs w:val="24"/>
          <w:u w:val="single"/>
        </w:rPr>
      </w:pPr>
      <w:r>
        <w:rPr>
          <w:b/>
          <w:color w:val="000000"/>
          <w:sz w:val="24"/>
          <w:szCs w:val="24"/>
          <w:u w:val="single"/>
        </w:rPr>
        <w:t>2</w:t>
      </w:r>
      <w:r w:rsidRPr="00633581">
        <w:rPr>
          <w:b/>
          <w:color w:val="000000"/>
          <w:sz w:val="24"/>
          <w:szCs w:val="24"/>
          <w:u w:val="single"/>
        </w:rPr>
        <w:t>.</w:t>
      </w:r>
      <w:r>
        <w:rPr>
          <w:b/>
          <w:color w:val="000000"/>
          <w:sz w:val="24"/>
          <w:szCs w:val="24"/>
          <w:u w:val="single"/>
        </w:rPr>
        <w:t>4</w:t>
      </w:r>
      <w:r w:rsidRPr="00633581">
        <w:rPr>
          <w:b/>
          <w:color w:val="000000"/>
          <w:sz w:val="24"/>
          <w:szCs w:val="24"/>
          <w:u w:val="single"/>
        </w:rPr>
        <w:t>.</w:t>
      </w:r>
      <w:r>
        <w:rPr>
          <w:b/>
          <w:color w:val="000000"/>
          <w:sz w:val="24"/>
          <w:szCs w:val="24"/>
          <w:u w:val="single"/>
        </w:rPr>
        <w:t>3</w:t>
      </w:r>
      <w:r w:rsidRPr="00633581">
        <w:rPr>
          <w:b/>
          <w:color w:val="000000"/>
          <w:sz w:val="24"/>
          <w:szCs w:val="24"/>
          <w:u w:val="single"/>
        </w:rPr>
        <w:t xml:space="preserve"> </w:t>
      </w:r>
      <w:r w:rsidR="00D84265">
        <w:rPr>
          <w:b/>
          <w:color w:val="000000"/>
          <w:sz w:val="24"/>
          <w:szCs w:val="24"/>
          <w:u w:val="single"/>
        </w:rPr>
        <w:t>Objetivos del SINAPEDIS</w:t>
      </w:r>
    </w:p>
    <w:p w:rsidR="00A931DA" w:rsidRDefault="00A931DA" w:rsidP="00ED1B78">
      <w:pPr>
        <w:spacing w:after="0" w:line="240" w:lineRule="auto"/>
        <w:contextualSpacing/>
        <w:rPr>
          <w:sz w:val="24"/>
          <w:szCs w:val="24"/>
        </w:rPr>
      </w:pPr>
    </w:p>
    <w:p w:rsidR="00ED1B78" w:rsidRDefault="00ED1B78" w:rsidP="00ED1B78">
      <w:pPr>
        <w:spacing w:after="0" w:line="240" w:lineRule="auto"/>
        <w:contextualSpacing/>
        <w:jc w:val="both"/>
        <w:rPr>
          <w:sz w:val="24"/>
          <w:szCs w:val="24"/>
        </w:rPr>
      </w:pPr>
      <w:r>
        <w:rPr>
          <w:sz w:val="24"/>
          <w:szCs w:val="24"/>
        </w:rPr>
        <w:t xml:space="preserve">El </w:t>
      </w:r>
      <w:r w:rsidR="00AF0E2C">
        <w:rPr>
          <w:sz w:val="24"/>
          <w:szCs w:val="24"/>
        </w:rPr>
        <w:t>artículo</w:t>
      </w:r>
      <w:r>
        <w:rPr>
          <w:sz w:val="24"/>
          <w:szCs w:val="24"/>
        </w:rPr>
        <w:t xml:space="preserve"> </w:t>
      </w:r>
      <w:r w:rsidRPr="00A931DA">
        <w:rPr>
          <w:sz w:val="24"/>
          <w:szCs w:val="24"/>
        </w:rPr>
        <w:t>7</w:t>
      </w:r>
      <w:r>
        <w:rPr>
          <w:sz w:val="24"/>
          <w:szCs w:val="24"/>
        </w:rPr>
        <w:t>4</w:t>
      </w:r>
      <w:r w:rsidRPr="00A931DA">
        <w:rPr>
          <w:sz w:val="24"/>
          <w:szCs w:val="24"/>
        </w:rPr>
        <w:t xml:space="preserve"> de la Ley N° 29973</w:t>
      </w:r>
      <w:r>
        <w:rPr>
          <w:sz w:val="24"/>
          <w:szCs w:val="24"/>
        </w:rPr>
        <w:t xml:space="preserve"> establece los objetivos del </w:t>
      </w:r>
      <w:r w:rsidR="00D84265" w:rsidRPr="00D84265">
        <w:rPr>
          <w:sz w:val="24"/>
          <w:szCs w:val="24"/>
        </w:rPr>
        <w:t xml:space="preserve">Sistema Nacional para la Integración de la Persona con Discapacidad </w:t>
      </w:r>
      <w:r>
        <w:rPr>
          <w:sz w:val="24"/>
          <w:szCs w:val="24"/>
        </w:rPr>
        <w:t>– SINAPEDIS:</w:t>
      </w:r>
    </w:p>
    <w:p w:rsidR="00D84265" w:rsidRPr="00ED1B78" w:rsidRDefault="00D84265" w:rsidP="00ED1B78">
      <w:pPr>
        <w:pStyle w:val="Prrafodelista"/>
        <w:numPr>
          <w:ilvl w:val="1"/>
          <w:numId w:val="32"/>
        </w:numPr>
        <w:spacing w:after="0" w:line="240" w:lineRule="auto"/>
        <w:ind w:left="709"/>
        <w:jc w:val="both"/>
        <w:rPr>
          <w:sz w:val="24"/>
          <w:szCs w:val="24"/>
        </w:rPr>
      </w:pPr>
      <w:r w:rsidRPr="00ED1B78">
        <w:rPr>
          <w:sz w:val="24"/>
          <w:szCs w:val="24"/>
        </w:rPr>
        <w:t>Asegurar el cumplimiento de políticas públicas que requieren la participación de las entidades del Estado, a nivel intergubernamental, en materia de discapacidad.</w:t>
      </w:r>
    </w:p>
    <w:p w:rsidR="00D84265" w:rsidRPr="00ED1B78" w:rsidRDefault="00D84265" w:rsidP="00ED1B78">
      <w:pPr>
        <w:pStyle w:val="Prrafodelista"/>
        <w:numPr>
          <w:ilvl w:val="1"/>
          <w:numId w:val="32"/>
        </w:numPr>
        <w:spacing w:after="0" w:line="240" w:lineRule="auto"/>
        <w:ind w:left="709"/>
        <w:jc w:val="both"/>
        <w:rPr>
          <w:sz w:val="24"/>
          <w:szCs w:val="24"/>
        </w:rPr>
      </w:pPr>
      <w:r w:rsidRPr="00ED1B78">
        <w:rPr>
          <w:sz w:val="24"/>
          <w:szCs w:val="24"/>
        </w:rPr>
        <w:t>Articular y armonizar la gestión de las políticas, planes, estrategias, programas y proyectos en materia de discapacidad, a nivel intergubernamental.</w:t>
      </w:r>
    </w:p>
    <w:p w:rsidR="00D84265" w:rsidRPr="00ED1B78" w:rsidRDefault="00D84265" w:rsidP="00ED1B78">
      <w:pPr>
        <w:pStyle w:val="Prrafodelista"/>
        <w:numPr>
          <w:ilvl w:val="1"/>
          <w:numId w:val="32"/>
        </w:numPr>
        <w:spacing w:after="0" w:line="240" w:lineRule="auto"/>
        <w:ind w:left="709"/>
        <w:jc w:val="both"/>
        <w:rPr>
          <w:sz w:val="24"/>
          <w:szCs w:val="24"/>
        </w:rPr>
      </w:pPr>
      <w:r w:rsidRPr="00ED1B78">
        <w:rPr>
          <w:sz w:val="24"/>
          <w:szCs w:val="24"/>
        </w:rPr>
        <w:t>Promover la participación de las organizaciones de personas con discapacidad, de la sociedad civil y del sector privado, a nivel intergubernamental, en el desarrollo de acciones en materia de discapacidad.</w:t>
      </w:r>
    </w:p>
    <w:p w:rsidR="00D84265" w:rsidRPr="00ED1B78" w:rsidRDefault="00D84265" w:rsidP="00ED1B78">
      <w:pPr>
        <w:pStyle w:val="Prrafodelista"/>
        <w:numPr>
          <w:ilvl w:val="1"/>
          <w:numId w:val="32"/>
        </w:numPr>
        <w:spacing w:after="0" w:line="240" w:lineRule="auto"/>
        <w:ind w:left="709"/>
        <w:jc w:val="both"/>
        <w:rPr>
          <w:sz w:val="24"/>
          <w:szCs w:val="24"/>
        </w:rPr>
      </w:pPr>
      <w:r w:rsidRPr="00ED1B78">
        <w:rPr>
          <w:sz w:val="24"/>
          <w:szCs w:val="24"/>
        </w:rPr>
        <w:t>Disponer de la información necesaria para la formulación de planes, programas y proyectos.</w:t>
      </w:r>
    </w:p>
    <w:p w:rsidR="00D84265" w:rsidRPr="00D84265" w:rsidRDefault="00D84265" w:rsidP="00ED1B78">
      <w:pPr>
        <w:spacing w:after="0" w:line="240" w:lineRule="auto"/>
        <w:contextualSpacing/>
        <w:rPr>
          <w:sz w:val="24"/>
          <w:szCs w:val="24"/>
        </w:rPr>
      </w:pPr>
    </w:p>
    <w:p w:rsidR="00EC46DA" w:rsidRDefault="00ED1B78" w:rsidP="00EC46DA">
      <w:pPr>
        <w:spacing w:after="0" w:line="240" w:lineRule="auto"/>
        <w:contextualSpacing/>
        <w:jc w:val="both"/>
        <w:rPr>
          <w:sz w:val="24"/>
          <w:szCs w:val="24"/>
        </w:rPr>
      </w:pPr>
      <w:r>
        <w:rPr>
          <w:sz w:val="24"/>
          <w:szCs w:val="24"/>
        </w:rPr>
        <w:t xml:space="preserve">Para el cumplimiento de los objetivos del </w:t>
      </w:r>
      <w:r w:rsidR="00875B4F" w:rsidRPr="00D84265">
        <w:rPr>
          <w:sz w:val="24"/>
          <w:szCs w:val="24"/>
        </w:rPr>
        <w:t xml:space="preserve">Sistema Nacional para la Integración de la Persona con Discapacidad </w:t>
      </w:r>
      <w:r w:rsidR="00875B4F">
        <w:rPr>
          <w:sz w:val="24"/>
          <w:szCs w:val="24"/>
        </w:rPr>
        <w:t>– SINAPEDIS</w:t>
      </w:r>
      <w:r>
        <w:rPr>
          <w:sz w:val="24"/>
          <w:szCs w:val="24"/>
        </w:rPr>
        <w:t xml:space="preserve"> establecido por la Ley 29973, e</w:t>
      </w:r>
      <w:r w:rsidR="00EC46DA">
        <w:rPr>
          <w:sz w:val="24"/>
          <w:szCs w:val="24"/>
        </w:rPr>
        <w:t>s necesario que el CONADIS cuente con una estructura orgánica adecuada para la puesta en marcha del SINAPEDIS y pueda cumplir con los objetivos establecidos.</w:t>
      </w:r>
    </w:p>
    <w:p w:rsidR="00EC46DA" w:rsidRDefault="00EC46DA" w:rsidP="00EC46DA">
      <w:pPr>
        <w:spacing w:after="0" w:line="240" w:lineRule="auto"/>
        <w:contextualSpacing/>
        <w:jc w:val="both"/>
        <w:rPr>
          <w:sz w:val="24"/>
          <w:szCs w:val="24"/>
        </w:rPr>
      </w:pPr>
    </w:p>
    <w:p w:rsidR="00D84265" w:rsidRPr="00875B4F" w:rsidRDefault="00D84265" w:rsidP="00D84265">
      <w:pPr>
        <w:spacing w:after="0" w:line="240" w:lineRule="auto"/>
        <w:contextualSpacing/>
        <w:jc w:val="both"/>
        <w:rPr>
          <w:b/>
          <w:color w:val="000000"/>
          <w:sz w:val="24"/>
          <w:szCs w:val="24"/>
          <w:u w:val="single"/>
        </w:rPr>
      </w:pPr>
      <w:r w:rsidRPr="00875B4F">
        <w:rPr>
          <w:b/>
          <w:color w:val="000000"/>
          <w:sz w:val="24"/>
          <w:szCs w:val="24"/>
          <w:u w:val="single"/>
        </w:rPr>
        <w:t>2.4.4 Componentes del SINAPEDIS</w:t>
      </w:r>
    </w:p>
    <w:p w:rsidR="00D84265" w:rsidRPr="00804718" w:rsidRDefault="00D84265" w:rsidP="00804718">
      <w:pPr>
        <w:spacing w:after="0" w:line="240" w:lineRule="auto"/>
        <w:contextualSpacing/>
        <w:jc w:val="both"/>
        <w:rPr>
          <w:sz w:val="24"/>
          <w:szCs w:val="24"/>
        </w:rPr>
      </w:pPr>
    </w:p>
    <w:p w:rsidR="00D84265" w:rsidRPr="00804718" w:rsidRDefault="00875B4F" w:rsidP="00804718">
      <w:pPr>
        <w:spacing w:after="0" w:line="240" w:lineRule="auto"/>
        <w:contextualSpacing/>
        <w:jc w:val="both"/>
        <w:rPr>
          <w:sz w:val="24"/>
          <w:szCs w:val="24"/>
        </w:rPr>
      </w:pPr>
      <w:r w:rsidRPr="00804718">
        <w:rPr>
          <w:sz w:val="24"/>
          <w:szCs w:val="24"/>
        </w:rPr>
        <w:t xml:space="preserve">El </w:t>
      </w:r>
      <w:r w:rsidR="008E03DA">
        <w:rPr>
          <w:sz w:val="24"/>
          <w:szCs w:val="24"/>
        </w:rPr>
        <w:t>numeral</w:t>
      </w:r>
      <w:r w:rsidRPr="00804718">
        <w:rPr>
          <w:sz w:val="24"/>
          <w:szCs w:val="24"/>
        </w:rPr>
        <w:t xml:space="preserve"> </w:t>
      </w:r>
      <w:r w:rsidR="00D84265" w:rsidRPr="00804718">
        <w:rPr>
          <w:sz w:val="24"/>
          <w:szCs w:val="24"/>
        </w:rPr>
        <w:t xml:space="preserve">86.2 </w:t>
      </w:r>
      <w:r w:rsidRPr="00804718">
        <w:rPr>
          <w:sz w:val="24"/>
          <w:szCs w:val="24"/>
        </w:rPr>
        <w:t>del artículo 86 del Reglamento de la Ley N° 29973 establece que, los com</w:t>
      </w:r>
      <w:r w:rsidR="00D84265" w:rsidRPr="00804718">
        <w:rPr>
          <w:sz w:val="24"/>
          <w:szCs w:val="24"/>
        </w:rPr>
        <w:t xml:space="preserve">ponentes del </w:t>
      </w:r>
      <w:r w:rsidRPr="00D84265">
        <w:rPr>
          <w:sz w:val="24"/>
          <w:szCs w:val="24"/>
        </w:rPr>
        <w:t xml:space="preserve">Sistema Nacional para la Integración de la Persona con Discapacidad </w:t>
      </w:r>
      <w:r>
        <w:rPr>
          <w:sz w:val="24"/>
          <w:szCs w:val="24"/>
        </w:rPr>
        <w:t>– SINAPEDIS, son</w:t>
      </w:r>
      <w:r w:rsidR="00D84265" w:rsidRPr="00804718">
        <w:rPr>
          <w:sz w:val="24"/>
          <w:szCs w:val="24"/>
        </w:rPr>
        <w:t>: a) La investigación; b) La Gestión; c) La Información y d) El Seguimiento, Monitoreo y Evaluación.</w:t>
      </w:r>
    </w:p>
    <w:p w:rsidR="00534617" w:rsidRPr="00804718" w:rsidRDefault="00534617" w:rsidP="00804718">
      <w:pPr>
        <w:spacing w:after="0" w:line="240" w:lineRule="auto"/>
        <w:contextualSpacing/>
        <w:jc w:val="both"/>
        <w:rPr>
          <w:sz w:val="24"/>
          <w:szCs w:val="24"/>
        </w:rPr>
      </w:pPr>
    </w:p>
    <w:p w:rsidR="00D84265" w:rsidRPr="00804718" w:rsidRDefault="00534617" w:rsidP="00804718">
      <w:pPr>
        <w:spacing w:after="0" w:line="240" w:lineRule="auto"/>
        <w:contextualSpacing/>
        <w:jc w:val="both"/>
        <w:rPr>
          <w:sz w:val="24"/>
          <w:szCs w:val="24"/>
        </w:rPr>
      </w:pPr>
      <w:r w:rsidRPr="00804718">
        <w:rPr>
          <w:sz w:val="24"/>
          <w:szCs w:val="24"/>
        </w:rPr>
        <w:t>Asimismo</w:t>
      </w:r>
      <w:r w:rsidR="003F29F7">
        <w:rPr>
          <w:sz w:val="24"/>
          <w:szCs w:val="24"/>
        </w:rPr>
        <w:t>,</w:t>
      </w:r>
      <w:r w:rsidRPr="00804718">
        <w:rPr>
          <w:sz w:val="24"/>
          <w:szCs w:val="24"/>
        </w:rPr>
        <w:t xml:space="preserve"> señala en el </w:t>
      </w:r>
      <w:r w:rsidR="008E03DA">
        <w:rPr>
          <w:sz w:val="24"/>
          <w:szCs w:val="24"/>
        </w:rPr>
        <w:t>numeral</w:t>
      </w:r>
      <w:r w:rsidRPr="00804718">
        <w:rPr>
          <w:sz w:val="24"/>
          <w:szCs w:val="24"/>
        </w:rPr>
        <w:t xml:space="preserve"> </w:t>
      </w:r>
      <w:r w:rsidR="00D84265" w:rsidRPr="00804718">
        <w:rPr>
          <w:sz w:val="24"/>
          <w:szCs w:val="24"/>
        </w:rPr>
        <w:t>86.3</w:t>
      </w:r>
      <w:r w:rsidRPr="00804718">
        <w:rPr>
          <w:sz w:val="24"/>
          <w:szCs w:val="24"/>
        </w:rPr>
        <w:t xml:space="preserve"> que </w:t>
      </w:r>
      <w:r w:rsidRPr="005E20E8">
        <w:rPr>
          <w:b/>
          <w:i/>
          <w:sz w:val="24"/>
          <w:szCs w:val="24"/>
        </w:rPr>
        <w:t>“</w:t>
      </w:r>
      <w:r w:rsidR="005E20E8" w:rsidRPr="005E20E8">
        <w:rPr>
          <w:b/>
          <w:i/>
          <w:sz w:val="24"/>
          <w:szCs w:val="24"/>
        </w:rPr>
        <w:t>E</w:t>
      </w:r>
      <w:r w:rsidR="00D84265" w:rsidRPr="005E20E8">
        <w:rPr>
          <w:b/>
          <w:i/>
          <w:sz w:val="24"/>
          <w:szCs w:val="24"/>
        </w:rPr>
        <w:t>l Consejo Nacional para la Integración de la Persona con Discapacidad – CONADIS es responsable de diseñar las normas, principios, procedimientos, técnicas e instrumentos referidos a dichos componentes</w:t>
      </w:r>
      <w:r w:rsidRPr="005E20E8">
        <w:rPr>
          <w:b/>
          <w:i/>
          <w:sz w:val="24"/>
          <w:szCs w:val="24"/>
        </w:rPr>
        <w:t>”</w:t>
      </w:r>
      <w:r w:rsidR="00D84265" w:rsidRPr="00804718">
        <w:rPr>
          <w:sz w:val="24"/>
          <w:szCs w:val="24"/>
        </w:rPr>
        <w:t>.</w:t>
      </w:r>
    </w:p>
    <w:p w:rsidR="00D84265" w:rsidRPr="00804718" w:rsidRDefault="00D84265" w:rsidP="00804718">
      <w:pPr>
        <w:spacing w:after="0" w:line="240" w:lineRule="auto"/>
        <w:contextualSpacing/>
        <w:jc w:val="both"/>
        <w:rPr>
          <w:sz w:val="24"/>
          <w:szCs w:val="24"/>
        </w:rPr>
      </w:pPr>
    </w:p>
    <w:p w:rsidR="00D84265" w:rsidRDefault="00534617" w:rsidP="00804718">
      <w:pPr>
        <w:spacing w:after="0" w:line="240" w:lineRule="auto"/>
        <w:contextualSpacing/>
        <w:jc w:val="both"/>
        <w:rPr>
          <w:sz w:val="24"/>
          <w:szCs w:val="24"/>
        </w:rPr>
      </w:pPr>
      <w:r w:rsidRPr="00804718">
        <w:rPr>
          <w:sz w:val="24"/>
          <w:szCs w:val="24"/>
        </w:rPr>
        <w:t xml:space="preserve">En ese sentido, siendo </w:t>
      </w:r>
      <w:r w:rsidR="00804718">
        <w:rPr>
          <w:sz w:val="24"/>
          <w:szCs w:val="24"/>
        </w:rPr>
        <w:t xml:space="preserve">cuatro los </w:t>
      </w:r>
      <w:r w:rsidR="00847F04">
        <w:rPr>
          <w:sz w:val="24"/>
          <w:szCs w:val="24"/>
        </w:rPr>
        <w:t>componentes</w:t>
      </w:r>
      <w:r w:rsidR="00804718">
        <w:rPr>
          <w:sz w:val="24"/>
          <w:szCs w:val="24"/>
        </w:rPr>
        <w:t xml:space="preserve"> del </w:t>
      </w:r>
      <w:r w:rsidR="00804718" w:rsidRPr="00D84265">
        <w:rPr>
          <w:sz w:val="24"/>
          <w:szCs w:val="24"/>
        </w:rPr>
        <w:t xml:space="preserve">Sistema Nacional para la Integración de la Persona con Discapacidad </w:t>
      </w:r>
      <w:r w:rsidR="00804718">
        <w:rPr>
          <w:sz w:val="24"/>
          <w:szCs w:val="24"/>
        </w:rPr>
        <w:t xml:space="preserve">– SINAPEDIS, debe existir órganos o unidades </w:t>
      </w:r>
      <w:r w:rsidR="00847F04">
        <w:rPr>
          <w:sz w:val="24"/>
          <w:szCs w:val="24"/>
        </w:rPr>
        <w:t>orgánicas</w:t>
      </w:r>
      <w:r w:rsidR="00804718">
        <w:rPr>
          <w:sz w:val="24"/>
          <w:szCs w:val="24"/>
        </w:rPr>
        <w:t xml:space="preserve"> en la estructura del </w:t>
      </w:r>
      <w:r w:rsidR="00804718" w:rsidRPr="00804718">
        <w:rPr>
          <w:sz w:val="24"/>
          <w:szCs w:val="24"/>
        </w:rPr>
        <w:t>Consejo Nacional para la Integración de la Persona con Discapacidad – CONADIS</w:t>
      </w:r>
      <w:r w:rsidR="00804718">
        <w:rPr>
          <w:sz w:val="24"/>
          <w:szCs w:val="24"/>
        </w:rPr>
        <w:t>, que se encarguen de su desarrollo.</w:t>
      </w:r>
    </w:p>
    <w:p w:rsidR="00D84265" w:rsidRDefault="00D84265" w:rsidP="00804718">
      <w:pPr>
        <w:spacing w:after="0" w:line="240" w:lineRule="auto"/>
        <w:contextualSpacing/>
        <w:jc w:val="both"/>
        <w:rPr>
          <w:sz w:val="24"/>
          <w:szCs w:val="24"/>
        </w:rPr>
      </w:pPr>
    </w:p>
    <w:p w:rsidR="00D84265" w:rsidRPr="00D84265" w:rsidRDefault="00D84265" w:rsidP="00D84265">
      <w:pPr>
        <w:spacing w:after="0" w:line="240" w:lineRule="auto"/>
        <w:contextualSpacing/>
        <w:jc w:val="both"/>
        <w:rPr>
          <w:b/>
          <w:color w:val="000000"/>
          <w:sz w:val="24"/>
          <w:szCs w:val="24"/>
          <w:u w:val="single"/>
        </w:rPr>
      </w:pPr>
      <w:r>
        <w:rPr>
          <w:b/>
          <w:color w:val="000000"/>
          <w:sz w:val="24"/>
          <w:szCs w:val="24"/>
          <w:u w:val="single"/>
        </w:rPr>
        <w:t>2</w:t>
      </w:r>
      <w:r w:rsidRPr="00633581">
        <w:rPr>
          <w:b/>
          <w:color w:val="000000"/>
          <w:sz w:val="24"/>
          <w:szCs w:val="24"/>
          <w:u w:val="single"/>
        </w:rPr>
        <w:t>.</w:t>
      </w:r>
      <w:r>
        <w:rPr>
          <w:b/>
          <w:color w:val="000000"/>
          <w:sz w:val="24"/>
          <w:szCs w:val="24"/>
          <w:u w:val="single"/>
        </w:rPr>
        <w:t>4</w:t>
      </w:r>
      <w:r w:rsidRPr="00633581">
        <w:rPr>
          <w:b/>
          <w:color w:val="000000"/>
          <w:sz w:val="24"/>
          <w:szCs w:val="24"/>
          <w:u w:val="single"/>
        </w:rPr>
        <w:t>.</w:t>
      </w:r>
      <w:r>
        <w:rPr>
          <w:b/>
          <w:color w:val="000000"/>
          <w:sz w:val="24"/>
          <w:szCs w:val="24"/>
          <w:u w:val="single"/>
        </w:rPr>
        <w:t>5</w:t>
      </w:r>
      <w:r w:rsidRPr="00633581">
        <w:rPr>
          <w:b/>
          <w:color w:val="000000"/>
          <w:sz w:val="24"/>
          <w:szCs w:val="24"/>
          <w:u w:val="single"/>
        </w:rPr>
        <w:t xml:space="preserve"> </w:t>
      </w:r>
      <w:r w:rsidRPr="00D84265">
        <w:rPr>
          <w:b/>
          <w:color w:val="000000"/>
          <w:sz w:val="24"/>
          <w:szCs w:val="24"/>
          <w:u w:val="single"/>
        </w:rPr>
        <w:t>Lineamientos para los ministerios y entes rectores de sistemas</w:t>
      </w:r>
      <w:r>
        <w:rPr>
          <w:b/>
          <w:color w:val="000000"/>
          <w:sz w:val="24"/>
          <w:szCs w:val="24"/>
          <w:u w:val="single"/>
        </w:rPr>
        <w:t xml:space="preserve"> </w:t>
      </w:r>
      <w:r w:rsidRPr="00D84265">
        <w:rPr>
          <w:b/>
          <w:color w:val="000000"/>
          <w:sz w:val="24"/>
          <w:szCs w:val="24"/>
          <w:u w:val="single"/>
        </w:rPr>
        <w:t>Funcionales</w:t>
      </w:r>
    </w:p>
    <w:p w:rsidR="00D84265" w:rsidRDefault="00D84265" w:rsidP="00804718">
      <w:pPr>
        <w:spacing w:after="0" w:line="240" w:lineRule="auto"/>
        <w:contextualSpacing/>
        <w:jc w:val="both"/>
        <w:rPr>
          <w:sz w:val="24"/>
          <w:szCs w:val="24"/>
        </w:rPr>
      </w:pPr>
    </w:p>
    <w:p w:rsidR="00804718" w:rsidRPr="009807CC" w:rsidRDefault="00021B29" w:rsidP="00804718">
      <w:pPr>
        <w:spacing w:after="0" w:line="240" w:lineRule="auto"/>
        <w:contextualSpacing/>
        <w:jc w:val="both"/>
        <w:rPr>
          <w:sz w:val="24"/>
          <w:szCs w:val="24"/>
        </w:rPr>
      </w:pPr>
      <w:r>
        <w:rPr>
          <w:sz w:val="24"/>
          <w:szCs w:val="24"/>
        </w:rPr>
        <w:t xml:space="preserve">Los </w:t>
      </w:r>
      <w:r w:rsidR="00804718" w:rsidRPr="009807CC">
        <w:rPr>
          <w:sz w:val="24"/>
          <w:szCs w:val="24"/>
        </w:rPr>
        <w:t>Lineamientos de la Política para la Modernización de la Gestión Pública dirigido</w:t>
      </w:r>
      <w:r w:rsidR="00804718">
        <w:rPr>
          <w:sz w:val="24"/>
          <w:szCs w:val="24"/>
        </w:rPr>
        <w:t xml:space="preserve"> </w:t>
      </w:r>
      <w:r w:rsidR="00804718" w:rsidRPr="009807CC">
        <w:rPr>
          <w:sz w:val="24"/>
          <w:szCs w:val="24"/>
        </w:rPr>
        <w:t>específicamente a los ministerios y organismos nacionales rectores de sistemas</w:t>
      </w:r>
      <w:r w:rsidR="00804718">
        <w:rPr>
          <w:sz w:val="24"/>
          <w:szCs w:val="24"/>
        </w:rPr>
        <w:t xml:space="preserve"> </w:t>
      </w:r>
      <w:r w:rsidR="00804718" w:rsidRPr="009807CC">
        <w:rPr>
          <w:sz w:val="24"/>
          <w:szCs w:val="24"/>
        </w:rPr>
        <w:t>funcionales, que de manera articulada deben formular políticas nacionales, así como apoyar y supervisar su aplicación coherente</w:t>
      </w:r>
      <w:r w:rsidR="00804718">
        <w:rPr>
          <w:sz w:val="24"/>
          <w:szCs w:val="24"/>
        </w:rPr>
        <w:t>, son:</w:t>
      </w:r>
      <w:r w:rsidR="00804718" w:rsidRPr="00804718">
        <w:rPr>
          <w:rStyle w:val="Refdenotaalpie"/>
          <w:bCs/>
          <w:sz w:val="24"/>
          <w:szCs w:val="24"/>
          <w:lang w:val="es-ES"/>
        </w:rPr>
        <w:t xml:space="preserve"> </w:t>
      </w:r>
      <w:r w:rsidR="00804718" w:rsidRPr="00424C2F">
        <w:rPr>
          <w:rStyle w:val="Refdenotaalpie"/>
          <w:bCs/>
          <w:sz w:val="24"/>
          <w:szCs w:val="24"/>
          <w:lang w:val="es-ES"/>
        </w:rPr>
        <w:footnoteReference w:id="3"/>
      </w:r>
    </w:p>
    <w:p w:rsidR="00D84265" w:rsidRPr="00804718" w:rsidRDefault="00D84265" w:rsidP="00804718">
      <w:pPr>
        <w:pStyle w:val="Prrafodelista"/>
        <w:numPr>
          <w:ilvl w:val="1"/>
          <w:numId w:val="25"/>
        </w:numPr>
        <w:spacing w:after="0" w:line="240" w:lineRule="auto"/>
        <w:ind w:left="709"/>
        <w:jc w:val="both"/>
        <w:rPr>
          <w:sz w:val="24"/>
          <w:szCs w:val="24"/>
        </w:rPr>
      </w:pPr>
      <w:r w:rsidRPr="00804718">
        <w:rPr>
          <w:sz w:val="24"/>
          <w:szCs w:val="24"/>
        </w:rPr>
        <w:lastRenderedPageBreak/>
        <w:t>Fortalecer su capacidad de formulación, rectoría, supervisión y evaluación de las políticas públicas de su responsabilidad.</w:t>
      </w:r>
    </w:p>
    <w:p w:rsidR="00D84265" w:rsidRPr="00804718" w:rsidRDefault="00D84265" w:rsidP="00804718">
      <w:pPr>
        <w:pStyle w:val="Prrafodelista"/>
        <w:numPr>
          <w:ilvl w:val="1"/>
          <w:numId w:val="25"/>
        </w:numPr>
        <w:spacing w:after="0" w:line="240" w:lineRule="auto"/>
        <w:ind w:left="709"/>
        <w:jc w:val="both"/>
        <w:rPr>
          <w:sz w:val="24"/>
          <w:szCs w:val="24"/>
        </w:rPr>
      </w:pPr>
      <w:r w:rsidRPr="00804718">
        <w:rPr>
          <w:sz w:val="24"/>
          <w:szCs w:val="24"/>
        </w:rPr>
        <w:t>Promover el debate público abierto en el proceso de formulación de Políticas Públicas, incluyendo a grupos representativos de la sociedad que tengan un legítimo interés, a las Universidades, a los Colegios Profesionales, a las ONGS, a las Empresas Privadas.</w:t>
      </w:r>
    </w:p>
    <w:p w:rsidR="00D84265" w:rsidRPr="00804718" w:rsidRDefault="00D84265" w:rsidP="00804718">
      <w:pPr>
        <w:pStyle w:val="Prrafodelista"/>
        <w:numPr>
          <w:ilvl w:val="1"/>
          <w:numId w:val="25"/>
        </w:numPr>
        <w:spacing w:after="0" w:line="240" w:lineRule="auto"/>
        <w:ind w:left="709"/>
        <w:jc w:val="both"/>
        <w:rPr>
          <w:sz w:val="24"/>
          <w:szCs w:val="24"/>
        </w:rPr>
      </w:pPr>
      <w:r w:rsidRPr="00804718">
        <w:rPr>
          <w:sz w:val="24"/>
          <w:szCs w:val="24"/>
        </w:rPr>
        <w:t>Articular las políticas públicas de su responsabilidad, tanto con las competencias y funciones de los tres niveles de gobierno, como con los objetivos y metas nacionales.</w:t>
      </w:r>
    </w:p>
    <w:p w:rsidR="00D84265" w:rsidRPr="00804718" w:rsidRDefault="00D84265" w:rsidP="00804718">
      <w:pPr>
        <w:pStyle w:val="Prrafodelista"/>
        <w:numPr>
          <w:ilvl w:val="1"/>
          <w:numId w:val="25"/>
        </w:numPr>
        <w:spacing w:after="0" w:line="240" w:lineRule="auto"/>
        <w:ind w:left="709"/>
        <w:jc w:val="both"/>
        <w:rPr>
          <w:sz w:val="24"/>
          <w:szCs w:val="24"/>
        </w:rPr>
      </w:pPr>
      <w:r w:rsidRPr="00804718">
        <w:rPr>
          <w:sz w:val="24"/>
          <w:szCs w:val="24"/>
        </w:rPr>
        <w:t>Coordinar con las instancias descentralizadas de gobierno desde el diseño de las políticas nacionales y sectoriales que comprometan materias de competencia compartida, a fin de asegurar la máxima capacidad de servicio del Estado a los ciudadanos a través de la acción conjunta de los tres niveles de gobierno, según corresponda.</w:t>
      </w:r>
    </w:p>
    <w:p w:rsidR="00D84265" w:rsidRPr="00804718" w:rsidRDefault="00D84265" w:rsidP="00804718">
      <w:pPr>
        <w:pStyle w:val="Prrafodelista"/>
        <w:numPr>
          <w:ilvl w:val="1"/>
          <w:numId w:val="25"/>
        </w:numPr>
        <w:spacing w:after="0" w:line="240" w:lineRule="auto"/>
        <w:ind w:left="709"/>
        <w:jc w:val="both"/>
        <w:rPr>
          <w:sz w:val="24"/>
          <w:szCs w:val="24"/>
        </w:rPr>
      </w:pPr>
      <w:r w:rsidRPr="00804718">
        <w:rPr>
          <w:sz w:val="24"/>
          <w:szCs w:val="24"/>
        </w:rPr>
        <w:t>Establecer espacios y mecanismos de coordinación interinstitucional con otros Ministerios, organismos del Gobierno Nacional y los Gobiernos Regionales y Locales en el diseño, implementación y evaluación de las políticas públicas de su responsabilidad, según corresponda.</w:t>
      </w:r>
    </w:p>
    <w:p w:rsidR="00D84265" w:rsidRPr="00804718" w:rsidRDefault="00D84265" w:rsidP="00804718">
      <w:pPr>
        <w:pStyle w:val="Prrafodelista"/>
        <w:numPr>
          <w:ilvl w:val="1"/>
          <w:numId w:val="25"/>
        </w:numPr>
        <w:spacing w:after="0" w:line="240" w:lineRule="auto"/>
        <w:ind w:left="709"/>
        <w:jc w:val="both"/>
        <w:rPr>
          <w:sz w:val="24"/>
          <w:szCs w:val="24"/>
        </w:rPr>
      </w:pPr>
      <w:r w:rsidRPr="00804718">
        <w:rPr>
          <w:sz w:val="24"/>
          <w:szCs w:val="24"/>
        </w:rPr>
        <w:t>Descentralizar funciones y responsabilidades, con el objetivo de prestar de manera eficiente los bienes y servicios públicos. Evaluar previamente las situaciones especiales en que, por economías de escala u objetivos nacionales de nivelación y redistribución, resulte conveniente optar por otras alternativas.</w:t>
      </w:r>
    </w:p>
    <w:p w:rsidR="00D84265" w:rsidRPr="00804718" w:rsidRDefault="00D84265" w:rsidP="00804718">
      <w:pPr>
        <w:pStyle w:val="Prrafodelista"/>
        <w:numPr>
          <w:ilvl w:val="1"/>
          <w:numId w:val="25"/>
        </w:numPr>
        <w:spacing w:after="0" w:line="240" w:lineRule="auto"/>
        <w:ind w:left="709"/>
        <w:jc w:val="both"/>
        <w:rPr>
          <w:sz w:val="24"/>
          <w:szCs w:val="24"/>
        </w:rPr>
      </w:pPr>
      <w:r w:rsidRPr="00804718">
        <w:rPr>
          <w:sz w:val="24"/>
          <w:szCs w:val="24"/>
        </w:rPr>
        <w:t>Transferir capacidades y recursos a los gobiernos regionales y locales para una implementación eficiente y eficaz de las políticas nacionales y sectoriales de su responsabilidad.</w:t>
      </w:r>
    </w:p>
    <w:p w:rsidR="00D84265" w:rsidRPr="00804718" w:rsidRDefault="00D84265" w:rsidP="00804718">
      <w:pPr>
        <w:pStyle w:val="Prrafodelista"/>
        <w:numPr>
          <w:ilvl w:val="1"/>
          <w:numId w:val="25"/>
        </w:numPr>
        <w:spacing w:after="0" w:line="240" w:lineRule="auto"/>
        <w:ind w:left="709"/>
        <w:jc w:val="both"/>
        <w:rPr>
          <w:sz w:val="24"/>
          <w:szCs w:val="24"/>
        </w:rPr>
      </w:pPr>
      <w:r w:rsidRPr="00804718">
        <w:rPr>
          <w:sz w:val="24"/>
          <w:szCs w:val="24"/>
        </w:rPr>
        <w:t>Fomentar el intercambio de experiencias y la difusión del conocimiento sobre la implementación y evaluación de las políticas públicas de su responsabilidad.</w:t>
      </w:r>
    </w:p>
    <w:p w:rsidR="00AE4627" w:rsidRDefault="00D84265" w:rsidP="00502C5B">
      <w:pPr>
        <w:pStyle w:val="Prrafodelista"/>
        <w:numPr>
          <w:ilvl w:val="1"/>
          <w:numId w:val="25"/>
        </w:numPr>
        <w:spacing w:after="0" w:line="240" w:lineRule="auto"/>
        <w:ind w:left="709"/>
        <w:jc w:val="both"/>
        <w:rPr>
          <w:sz w:val="24"/>
          <w:szCs w:val="24"/>
        </w:rPr>
      </w:pPr>
      <w:r w:rsidRPr="00804718">
        <w:rPr>
          <w:sz w:val="24"/>
          <w:szCs w:val="24"/>
        </w:rPr>
        <w:t>Simplificar, actualizar y difundir la normativa de su competencia, para lograr la aplicación adecuada de las políticas nacionales.</w:t>
      </w:r>
    </w:p>
    <w:p w:rsidR="00804718" w:rsidRPr="00502C5B" w:rsidRDefault="00804718" w:rsidP="00AE4627">
      <w:pPr>
        <w:pStyle w:val="Prrafodelista"/>
        <w:spacing w:after="0" w:line="240" w:lineRule="auto"/>
        <w:ind w:left="0"/>
        <w:jc w:val="both"/>
        <w:rPr>
          <w:sz w:val="24"/>
          <w:szCs w:val="24"/>
        </w:rPr>
      </w:pPr>
    </w:p>
    <w:p w:rsidR="008A4C04" w:rsidRPr="00804718" w:rsidRDefault="00AE4627" w:rsidP="00FC19B9">
      <w:pPr>
        <w:spacing w:line="240" w:lineRule="auto"/>
        <w:contextualSpacing/>
        <w:rPr>
          <w:sz w:val="4"/>
          <w:szCs w:val="4"/>
        </w:rPr>
      </w:pPr>
      <w:r>
        <w:rPr>
          <w:sz w:val="4"/>
          <w:szCs w:val="4"/>
        </w:rPr>
        <w:br w:type="page"/>
      </w:r>
    </w:p>
    <w:p w:rsidR="00F675B8" w:rsidRPr="00780719" w:rsidRDefault="00F675B8" w:rsidP="00F675B8">
      <w:pPr>
        <w:shd w:val="clear" w:color="auto" w:fill="FFC000"/>
        <w:spacing w:line="240" w:lineRule="auto"/>
        <w:contextualSpacing/>
        <w:jc w:val="center"/>
        <w:rPr>
          <w:b/>
          <w:sz w:val="28"/>
          <w:szCs w:val="24"/>
        </w:rPr>
      </w:pPr>
      <w:r>
        <w:rPr>
          <w:b/>
          <w:sz w:val="28"/>
          <w:szCs w:val="24"/>
        </w:rPr>
        <w:lastRenderedPageBreak/>
        <w:t>CAPÍTULO III</w:t>
      </w:r>
    </w:p>
    <w:p w:rsidR="002E1D78" w:rsidRPr="00F675B8" w:rsidRDefault="00532D60" w:rsidP="00F675B8">
      <w:pPr>
        <w:shd w:val="clear" w:color="auto" w:fill="FFC000"/>
        <w:spacing w:line="240" w:lineRule="auto"/>
        <w:contextualSpacing/>
        <w:jc w:val="center"/>
        <w:rPr>
          <w:b/>
          <w:sz w:val="36"/>
          <w:szCs w:val="36"/>
        </w:rPr>
      </w:pPr>
      <w:r>
        <w:rPr>
          <w:b/>
          <w:sz w:val="36"/>
          <w:szCs w:val="36"/>
        </w:rPr>
        <w:t xml:space="preserve">ASPECTOS BÁSICOS PARA </w:t>
      </w:r>
      <w:r w:rsidR="00F675B8" w:rsidRPr="00F675B8">
        <w:rPr>
          <w:b/>
          <w:sz w:val="36"/>
          <w:szCs w:val="36"/>
        </w:rPr>
        <w:t>LA ESTRUCTURA ORGÁNICA DEL CONADIS</w:t>
      </w:r>
    </w:p>
    <w:p w:rsidR="002E1D78" w:rsidRDefault="002E1D78" w:rsidP="00FC19B9">
      <w:pPr>
        <w:spacing w:line="240" w:lineRule="auto"/>
        <w:contextualSpacing/>
        <w:rPr>
          <w:sz w:val="24"/>
          <w:szCs w:val="24"/>
        </w:rPr>
      </w:pPr>
    </w:p>
    <w:p w:rsidR="00532D60" w:rsidRDefault="00532D60" w:rsidP="00532D60">
      <w:pPr>
        <w:shd w:val="clear" w:color="auto" w:fill="FFFFCC"/>
        <w:spacing w:line="240" w:lineRule="auto"/>
        <w:contextualSpacing/>
        <w:rPr>
          <w:b/>
          <w:color w:val="000000"/>
          <w:sz w:val="24"/>
          <w:szCs w:val="24"/>
        </w:rPr>
      </w:pPr>
      <w:r>
        <w:rPr>
          <w:b/>
          <w:color w:val="000000"/>
          <w:sz w:val="24"/>
          <w:szCs w:val="24"/>
        </w:rPr>
        <w:t>3</w:t>
      </w:r>
      <w:r w:rsidRPr="008A4C04">
        <w:rPr>
          <w:b/>
          <w:color w:val="000000"/>
          <w:sz w:val="24"/>
          <w:szCs w:val="24"/>
        </w:rPr>
        <w:t>.</w:t>
      </w:r>
      <w:r>
        <w:rPr>
          <w:b/>
          <w:color w:val="000000"/>
          <w:sz w:val="24"/>
          <w:szCs w:val="24"/>
        </w:rPr>
        <w:t>1</w:t>
      </w:r>
      <w:r w:rsidRPr="008A4C04">
        <w:rPr>
          <w:b/>
          <w:color w:val="000000"/>
          <w:sz w:val="24"/>
          <w:szCs w:val="24"/>
        </w:rPr>
        <w:t xml:space="preserve"> </w:t>
      </w:r>
      <w:r>
        <w:rPr>
          <w:b/>
          <w:color w:val="000000"/>
          <w:sz w:val="24"/>
          <w:szCs w:val="24"/>
        </w:rPr>
        <w:t xml:space="preserve">TIPO DE </w:t>
      </w:r>
      <w:r w:rsidRPr="00532D60">
        <w:rPr>
          <w:b/>
          <w:color w:val="000000"/>
          <w:sz w:val="24"/>
          <w:szCs w:val="24"/>
        </w:rPr>
        <w:t xml:space="preserve">ESTRUCTURA </w:t>
      </w:r>
      <w:r>
        <w:rPr>
          <w:b/>
          <w:color w:val="000000"/>
          <w:sz w:val="24"/>
          <w:szCs w:val="24"/>
        </w:rPr>
        <w:t>ORGANIZACIONAL</w:t>
      </w:r>
    </w:p>
    <w:p w:rsidR="00532D60" w:rsidRDefault="00532D60" w:rsidP="00532D60">
      <w:pPr>
        <w:spacing w:line="240" w:lineRule="auto"/>
        <w:contextualSpacing/>
        <w:rPr>
          <w:sz w:val="24"/>
          <w:szCs w:val="24"/>
        </w:rPr>
      </w:pPr>
    </w:p>
    <w:p w:rsidR="00532D60" w:rsidRPr="00847F04" w:rsidRDefault="00847F04" w:rsidP="00E42EC9">
      <w:pPr>
        <w:spacing w:line="240" w:lineRule="auto"/>
        <w:contextualSpacing/>
        <w:jc w:val="both"/>
        <w:rPr>
          <w:color w:val="000000"/>
          <w:sz w:val="24"/>
          <w:szCs w:val="24"/>
        </w:rPr>
      </w:pPr>
      <w:r w:rsidRPr="00847F04">
        <w:rPr>
          <w:color w:val="000000"/>
          <w:sz w:val="24"/>
          <w:szCs w:val="24"/>
        </w:rPr>
        <w:t>La Presidencia del Consejo de Ministros – PCM, establece a través de su Manual para</w:t>
      </w:r>
      <w:r w:rsidRPr="00847F04">
        <w:rPr>
          <w:color w:val="FF0000"/>
          <w:sz w:val="24"/>
          <w:szCs w:val="24"/>
        </w:rPr>
        <w:t xml:space="preserve"> </w:t>
      </w:r>
      <w:r w:rsidRPr="00847F04">
        <w:rPr>
          <w:color w:val="000000"/>
          <w:sz w:val="24"/>
          <w:szCs w:val="24"/>
        </w:rPr>
        <w:t>elaborar el Reglamento de Organización y Funciones – ROF, cuatro tipos de estructura organizacional existentes.</w:t>
      </w:r>
    </w:p>
    <w:p w:rsidR="00847F04" w:rsidRPr="00847F04" w:rsidRDefault="00847F04" w:rsidP="00E42EC9">
      <w:pPr>
        <w:spacing w:line="240" w:lineRule="auto"/>
        <w:contextualSpacing/>
        <w:jc w:val="both"/>
        <w:rPr>
          <w:color w:val="000000"/>
          <w:sz w:val="24"/>
          <w:szCs w:val="24"/>
        </w:rPr>
      </w:pPr>
    </w:p>
    <w:p w:rsidR="00532D60" w:rsidRPr="00847F04" w:rsidRDefault="00532D60" w:rsidP="00E42EC9">
      <w:pPr>
        <w:spacing w:after="0" w:line="240" w:lineRule="auto"/>
        <w:contextualSpacing/>
        <w:jc w:val="both"/>
        <w:rPr>
          <w:b/>
          <w:bCs/>
          <w:color w:val="000000"/>
          <w:sz w:val="24"/>
          <w:szCs w:val="24"/>
        </w:rPr>
      </w:pPr>
      <w:r w:rsidRPr="00847F04">
        <w:rPr>
          <w:b/>
          <w:color w:val="000000"/>
          <w:sz w:val="24"/>
          <w:szCs w:val="24"/>
          <w:u w:val="single"/>
        </w:rPr>
        <w:t>3.1.1 Tipos de Estructura Organizacional</w:t>
      </w:r>
      <w:r w:rsidR="00847F04" w:rsidRPr="00847F04">
        <w:rPr>
          <w:rStyle w:val="Refdenotaalpie"/>
          <w:bCs/>
          <w:color w:val="000000"/>
          <w:sz w:val="24"/>
          <w:szCs w:val="24"/>
          <w:lang w:val="es-ES"/>
        </w:rPr>
        <w:footnoteReference w:id="4"/>
      </w:r>
    </w:p>
    <w:p w:rsidR="00532D60" w:rsidRPr="00847F04" w:rsidRDefault="00532D60" w:rsidP="00E42EC9">
      <w:pPr>
        <w:spacing w:line="240" w:lineRule="auto"/>
        <w:contextualSpacing/>
        <w:jc w:val="both"/>
        <w:rPr>
          <w:color w:val="000000"/>
          <w:sz w:val="24"/>
          <w:szCs w:val="24"/>
        </w:rPr>
      </w:pPr>
    </w:p>
    <w:p w:rsidR="00847F04" w:rsidRPr="00847F04" w:rsidRDefault="002C535A" w:rsidP="00E42EC9">
      <w:pPr>
        <w:numPr>
          <w:ilvl w:val="0"/>
          <w:numId w:val="5"/>
        </w:numPr>
        <w:spacing w:line="240" w:lineRule="auto"/>
        <w:contextualSpacing/>
        <w:jc w:val="both"/>
        <w:rPr>
          <w:color w:val="000000"/>
          <w:sz w:val="24"/>
          <w:szCs w:val="24"/>
        </w:rPr>
      </w:pPr>
      <w:r w:rsidRPr="00847F04">
        <w:rPr>
          <w:b/>
          <w:bCs/>
          <w:i/>
          <w:iCs/>
          <w:color w:val="000000"/>
          <w:sz w:val="24"/>
          <w:szCs w:val="24"/>
        </w:rPr>
        <w:t>Lineal</w:t>
      </w:r>
    </w:p>
    <w:p w:rsidR="002C535A" w:rsidRPr="00847F04" w:rsidRDefault="00847F04" w:rsidP="00E42EC9">
      <w:pPr>
        <w:spacing w:line="240" w:lineRule="auto"/>
        <w:ind w:left="720"/>
        <w:contextualSpacing/>
        <w:jc w:val="both"/>
        <w:rPr>
          <w:color w:val="000000"/>
          <w:sz w:val="24"/>
          <w:szCs w:val="24"/>
        </w:rPr>
      </w:pPr>
      <w:r w:rsidRPr="00847F04">
        <w:rPr>
          <w:color w:val="000000"/>
          <w:sz w:val="24"/>
          <w:szCs w:val="24"/>
        </w:rPr>
        <w:t>E</w:t>
      </w:r>
      <w:r w:rsidR="002C535A" w:rsidRPr="00847F04">
        <w:rPr>
          <w:color w:val="000000"/>
          <w:sz w:val="24"/>
          <w:szCs w:val="24"/>
        </w:rPr>
        <w:t>sta estructura está basada en la autoridad directa del jefe sobre los subordinados, la estructura militar es un buen ejemplo.</w:t>
      </w:r>
    </w:p>
    <w:p w:rsidR="00847F04" w:rsidRPr="00847F04" w:rsidRDefault="002C535A" w:rsidP="00E42EC9">
      <w:pPr>
        <w:numPr>
          <w:ilvl w:val="0"/>
          <w:numId w:val="5"/>
        </w:numPr>
        <w:spacing w:line="240" w:lineRule="auto"/>
        <w:contextualSpacing/>
        <w:jc w:val="both"/>
        <w:rPr>
          <w:color w:val="000000"/>
          <w:sz w:val="24"/>
          <w:szCs w:val="24"/>
        </w:rPr>
      </w:pPr>
      <w:r w:rsidRPr="00847F04">
        <w:rPr>
          <w:b/>
          <w:bCs/>
          <w:i/>
          <w:iCs/>
          <w:color w:val="000000"/>
          <w:sz w:val="24"/>
          <w:szCs w:val="24"/>
        </w:rPr>
        <w:t>Matricial o por proyectos</w:t>
      </w:r>
    </w:p>
    <w:p w:rsidR="002C535A" w:rsidRPr="00847F04" w:rsidRDefault="002C535A" w:rsidP="00E42EC9">
      <w:pPr>
        <w:spacing w:line="240" w:lineRule="auto"/>
        <w:ind w:left="720"/>
        <w:contextualSpacing/>
        <w:jc w:val="both"/>
        <w:rPr>
          <w:color w:val="000000"/>
          <w:sz w:val="24"/>
          <w:szCs w:val="24"/>
        </w:rPr>
      </w:pPr>
      <w:r w:rsidRPr="00847F04">
        <w:rPr>
          <w:color w:val="000000"/>
          <w:sz w:val="24"/>
          <w:szCs w:val="24"/>
        </w:rPr>
        <w:t>En esta estructura, especialistas de diferentes partes de la organización se unen para trabajar en proyectos específicos dentro de una misma estructura organizacional.</w:t>
      </w:r>
    </w:p>
    <w:p w:rsidR="00847F04" w:rsidRPr="00847F04" w:rsidRDefault="002C535A" w:rsidP="00E42EC9">
      <w:pPr>
        <w:numPr>
          <w:ilvl w:val="0"/>
          <w:numId w:val="5"/>
        </w:numPr>
        <w:spacing w:line="240" w:lineRule="auto"/>
        <w:contextualSpacing/>
        <w:jc w:val="both"/>
        <w:rPr>
          <w:color w:val="000000"/>
          <w:sz w:val="24"/>
          <w:szCs w:val="24"/>
        </w:rPr>
      </w:pPr>
      <w:r w:rsidRPr="00847F04">
        <w:rPr>
          <w:b/>
          <w:bCs/>
          <w:i/>
          <w:iCs/>
          <w:color w:val="000000"/>
          <w:sz w:val="24"/>
          <w:szCs w:val="24"/>
        </w:rPr>
        <w:t>Territorial o geográfica</w:t>
      </w:r>
    </w:p>
    <w:p w:rsidR="002C535A" w:rsidRPr="00847F04" w:rsidRDefault="00847F04" w:rsidP="00E42EC9">
      <w:pPr>
        <w:spacing w:line="240" w:lineRule="auto"/>
        <w:ind w:left="720"/>
        <w:contextualSpacing/>
        <w:jc w:val="both"/>
        <w:rPr>
          <w:color w:val="000000"/>
          <w:sz w:val="24"/>
          <w:szCs w:val="24"/>
        </w:rPr>
      </w:pPr>
      <w:r w:rsidRPr="00847F04">
        <w:rPr>
          <w:bCs/>
          <w:iCs/>
          <w:color w:val="000000"/>
          <w:sz w:val="24"/>
          <w:szCs w:val="24"/>
        </w:rPr>
        <w:t>S</w:t>
      </w:r>
      <w:r w:rsidR="002C535A" w:rsidRPr="00847F04">
        <w:rPr>
          <w:color w:val="000000"/>
          <w:sz w:val="24"/>
          <w:szCs w:val="24"/>
        </w:rPr>
        <w:t>uele aplicarse cuando una entidad, de acuerdo con sus funciones, debe atender demanda de servicios en el ámbito nacional y territorial.</w:t>
      </w:r>
    </w:p>
    <w:p w:rsidR="00847F04" w:rsidRPr="00847F04" w:rsidRDefault="002C535A" w:rsidP="00E42EC9">
      <w:pPr>
        <w:numPr>
          <w:ilvl w:val="0"/>
          <w:numId w:val="5"/>
        </w:numPr>
        <w:spacing w:line="240" w:lineRule="auto"/>
        <w:contextualSpacing/>
        <w:jc w:val="both"/>
        <w:rPr>
          <w:color w:val="000000"/>
          <w:sz w:val="24"/>
          <w:szCs w:val="24"/>
        </w:rPr>
      </w:pPr>
      <w:r w:rsidRPr="00847F04">
        <w:rPr>
          <w:b/>
          <w:bCs/>
          <w:i/>
          <w:iCs/>
          <w:color w:val="000000"/>
          <w:sz w:val="24"/>
          <w:szCs w:val="24"/>
        </w:rPr>
        <w:t>Funcional</w:t>
      </w:r>
    </w:p>
    <w:p w:rsidR="002C535A" w:rsidRPr="00847F04" w:rsidRDefault="00847F04" w:rsidP="00E42EC9">
      <w:pPr>
        <w:spacing w:line="240" w:lineRule="auto"/>
        <w:ind w:left="720"/>
        <w:contextualSpacing/>
        <w:jc w:val="both"/>
        <w:rPr>
          <w:color w:val="000000"/>
          <w:sz w:val="24"/>
          <w:szCs w:val="24"/>
        </w:rPr>
      </w:pPr>
      <w:r w:rsidRPr="00847F04">
        <w:rPr>
          <w:color w:val="000000"/>
          <w:sz w:val="24"/>
          <w:szCs w:val="24"/>
        </w:rPr>
        <w:t>E</w:t>
      </w:r>
      <w:r w:rsidR="002C535A" w:rsidRPr="00847F04">
        <w:rPr>
          <w:color w:val="000000"/>
          <w:sz w:val="24"/>
          <w:szCs w:val="24"/>
        </w:rPr>
        <w:t>s la más usada en las entidades públicas y aplica el principio funcional o principio de la e</w:t>
      </w:r>
      <w:r w:rsidRPr="00847F04">
        <w:rPr>
          <w:color w:val="000000"/>
          <w:sz w:val="24"/>
          <w:szCs w:val="24"/>
        </w:rPr>
        <w:t>specialización para cada tarea.</w:t>
      </w:r>
    </w:p>
    <w:p w:rsidR="002C535A" w:rsidRPr="00847F04" w:rsidRDefault="002C535A" w:rsidP="00E42EC9">
      <w:pPr>
        <w:spacing w:line="240" w:lineRule="auto"/>
        <w:contextualSpacing/>
        <w:jc w:val="both"/>
        <w:rPr>
          <w:color w:val="000000"/>
          <w:sz w:val="24"/>
          <w:szCs w:val="24"/>
        </w:rPr>
      </w:pPr>
    </w:p>
    <w:p w:rsidR="00847F04" w:rsidRPr="00847F04" w:rsidRDefault="00847F04" w:rsidP="00E42EC9">
      <w:pPr>
        <w:spacing w:line="240" w:lineRule="auto"/>
        <w:contextualSpacing/>
        <w:jc w:val="both"/>
        <w:rPr>
          <w:color w:val="000000"/>
          <w:sz w:val="24"/>
          <w:szCs w:val="24"/>
        </w:rPr>
      </w:pPr>
      <w:r w:rsidRPr="00847F04">
        <w:rPr>
          <w:color w:val="000000"/>
          <w:sz w:val="24"/>
          <w:szCs w:val="24"/>
        </w:rPr>
        <w:t>Considerando el principio funcional o principio de especialización de funciones, el tipo de estructura organizacional que se ajusta a los requerimientos del Consejo Nacional para la Integración de la Persona con Discapacidad – CONADIS es el funcional.</w:t>
      </w:r>
    </w:p>
    <w:p w:rsidR="00847F04" w:rsidRDefault="00847F04" w:rsidP="00E42EC9">
      <w:pPr>
        <w:spacing w:line="240" w:lineRule="auto"/>
        <w:contextualSpacing/>
        <w:jc w:val="both"/>
        <w:rPr>
          <w:sz w:val="24"/>
          <w:szCs w:val="24"/>
        </w:rPr>
      </w:pPr>
    </w:p>
    <w:p w:rsidR="00532D60" w:rsidRPr="00847F04" w:rsidRDefault="00532D60" w:rsidP="00E42EC9">
      <w:pPr>
        <w:spacing w:after="0" w:line="240" w:lineRule="auto"/>
        <w:contextualSpacing/>
        <w:jc w:val="both"/>
        <w:rPr>
          <w:sz w:val="24"/>
          <w:szCs w:val="24"/>
          <w:lang w:val="es-ES"/>
        </w:rPr>
      </w:pPr>
      <w:r>
        <w:rPr>
          <w:b/>
          <w:color w:val="000000"/>
          <w:sz w:val="24"/>
          <w:szCs w:val="24"/>
          <w:u w:val="single"/>
        </w:rPr>
        <w:t>3</w:t>
      </w:r>
      <w:r w:rsidRPr="00633581">
        <w:rPr>
          <w:b/>
          <w:color w:val="000000"/>
          <w:sz w:val="24"/>
          <w:szCs w:val="24"/>
          <w:u w:val="single"/>
        </w:rPr>
        <w:t>.</w:t>
      </w:r>
      <w:r>
        <w:rPr>
          <w:b/>
          <w:color w:val="000000"/>
          <w:sz w:val="24"/>
          <w:szCs w:val="24"/>
          <w:u w:val="single"/>
        </w:rPr>
        <w:t>1</w:t>
      </w:r>
      <w:r w:rsidRPr="00633581">
        <w:rPr>
          <w:b/>
          <w:color w:val="000000"/>
          <w:sz w:val="24"/>
          <w:szCs w:val="24"/>
          <w:u w:val="single"/>
        </w:rPr>
        <w:t>.</w:t>
      </w:r>
      <w:r>
        <w:rPr>
          <w:b/>
          <w:color w:val="000000"/>
          <w:sz w:val="24"/>
          <w:szCs w:val="24"/>
          <w:u w:val="single"/>
        </w:rPr>
        <w:t>2</w:t>
      </w:r>
      <w:r w:rsidRPr="00633581">
        <w:rPr>
          <w:b/>
          <w:color w:val="000000"/>
          <w:sz w:val="24"/>
          <w:szCs w:val="24"/>
          <w:u w:val="single"/>
        </w:rPr>
        <w:t xml:space="preserve"> </w:t>
      </w:r>
      <w:r w:rsidR="00847F04">
        <w:rPr>
          <w:b/>
          <w:color w:val="000000"/>
          <w:sz w:val="24"/>
          <w:szCs w:val="24"/>
          <w:u w:val="single"/>
        </w:rPr>
        <w:t>Características del tipo de estructura organizacional funcional</w:t>
      </w:r>
      <w:r w:rsidR="00847F04" w:rsidRPr="00847F04">
        <w:rPr>
          <w:rStyle w:val="Refdenotaalpie"/>
          <w:bCs/>
          <w:color w:val="000000"/>
          <w:sz w:val="24"/>
          <w:szCs w:val="24"/>
          <w:lang w:val="es-ES"/>
        </w:rPr>
        <w:footnoteReference w:id="5"/>
      </w:r>
    </w:p>
    <w:p w:rsidR="002C535A" w:rsidRDefault="002C535A" w:rsidP="00E42EC9">
      <w:pPr>
        <w:spacing w:line="240" w:lineRule="auto"/>
        <w:contextualSpacing/>
        <w:jc w:val="both"/>
        <w:rPr>
          <w:sz w:val="24"/>
          <w:szCs w:val="24"/>
        </w:rPr>
      </w:pPr>
    </w:p>
    <w:p w:rsidR="002C535A" w:rsidRPr="004066F5" w:rsidRDefault="002C535A" w:rsidP="00E42EC9">
      <w:pPr>
        <w:numPr>
          <w:ilvl w:val="0"/>
          <w:numId w:val="6"/>
        </w:numPr>
        <w:spacing w:line="240" w:lineRule="auto"/>
        <w:contextualSpacing/>
        <w:jc w:val="both"/>
        <w:rPr>
          <w:sz w:val="24"/>
          <w:szCs w:val="24"/>
        </w:rPr>
      </w:pPr>
      <w:r w:rsidRPr="004066F5">
        <w:rPr>
          <w:sz w:val="24"/>
          <w:szCs w:val="24"/>
        </w:rPr>
        <w:t>Separar, distinguir y espe</w:t>
      </w:r>
      <w:r w:rsidR="00847F04">
        <w:rPr>
          <w:sz w:val="24"/>
          <w:szCs w:val="24"/>
        </w:rPr>
        <w:t>cializar la labor de la entidad.</w:t>
      </w:r>
    </w:p>
    <w:p w:rsidR="002C535A" w:rsidRPr="004066F5" w:rsidRDefault="002C535A" w:rsidP="00E42EC9">
      <w:pPr>
        <w:numPr>
          <w:ilvl w:val="0"/>
          <w:numId w:val="6"/>
        </w:numPr>
        <w:spacing w:line="240" w:lineRule="auto"/>
        <w:contextualSpacing/>
        <w:jc w:val="both"/>
        <w:rPr>
          <w:sz w:val="24"/>
          <w:szCs w:val="24"/>
        </w:rPr>
      </w:pPr>
      <w:r w:rsidRPr="004066F5">
        <w:rPr>
          <w:sz w:val="24"/>
          <w:szCs w:val="24"/>
        </w:rPr>
        <w:t>Fomenta la creación de profesionales en las diferentes funciones con un alto grado de especialización y experiencia en las mismas</w:t>
      </w:r>
      <w:r w:rsidR="00847F04">
        <w:rPr>
          <w:sz w:val="24"/>
          <w:szCs w:val="24"/>
        </w:rPr>
        <w:t>.</w:t>
      </w:r>
    </w:p>
    <w:p w:rsidR="002C535A" w:rsidRPr="004066F5" w:rsidRDefault="002C535A" w:rsidP="00E42EC9">
      <w:pPr>
        <w:numPr>
          <w:ilvl w:val="0"/>
          <w:numId w:val="6"/>
        </w:numPr>
        <w:spacing w:line="240" w:lineRule="auto"/>
        <w:contextualSpacing/>
        <w:jc w:val="both"/>
        <w:rPr>
          <w:sz w:val="24"/>
          <w:szCs w:val="24"/>
        </w:rPr>
      </w:pPr>
      <w:r w:rsidRPr="004066F5">
        <w:rPr>
          <w:sz w:val="24"/>
          <w:szCs w:val="24"/>
        </w:rPr>
        <w:t>La división de responsabilidades se establece mediante una especialización d</w:t>
      </w:r>
      <w:r w:rsidR="00847F04">
        <w:rPr>
          <w:sz w:val="24"/>
          <w:szCs w:val="24"/>
        </w:rPr>
        <w:t>el trabajo por áreas similares.</w:t>
      </w:r>
    </w:p>
    <w:p w:rsidR="002C535A" w:rsidRPr="004066F5" w:rsidRDefault="002C535A" w:rsidP="00E42EC9">
      <w:pPr>
        <w:numPr>
          <w:ilvl w:val="0"/>
          <w:numId w:val="6"/>
        </w:numPr>
        <w:spacing w:line="240" w:lineRule="auto"/>
        <w:contextualSpacing/>
        <w:jc w:val="both"/>
        <w:rPr>
          <w:sz w:val="24"/>
          <w:szCs w:val="24"/>
        </w:rPr>
      </w:pPr>
      <w:r w:rsidRPr="004066F5">
        <w:rPr>
          <w:sz w:val="24"/>
          <w:szCs w:val="24"/>
        </w:rPr>
        <w:t xml:space="preserve">Se establece una jerarquía funcional en la que, las actividades se coordinan según reglas, normas, políticas </w:t>
      </w:r>
      <w:r w:rsidR="00847F04">
        <w:rPr>
          <w:sz w:val="24"/>
          <w:szCs w:val="24"/>
        </w:rPr>
        <w:t>y procedimientos estandarizados.</w:t>
      </w:r>
    </w:p>
    <w:p w:rsidR="002C535A" w:rsidRPr="004066F5" w:rsidRDefault="002C535A" w:rsidP="00564713">
      <w:pPr>
        <w:numPr>
          <w:ilvl w:val="0"/>
          <w:numId w:val="6"/>
        </w:numPr>
        <w:spacing w:line="240" w:lineRule="auto"/>
        <w:contextualSpacing/>
        <w:jc w:val="both"/>
        <w:rPr>
          <w:sz w:val="24"/>
          <w:szCs w:val="24"/>
        </w:rPr>
      </w:pPr>
      <w:r w:rsidRPr="004066F5">
        <w:rPr>
          <w:sz w:val="24"/>
          <w:szCs w:val="24"/>
        </w:rPr>
        <w:t>Este tipo de estructura permite que cada cargo se concentre exclusivamente en su trabajo o función y no en las demás tareas secundarias, asimismo que cada cargo reporte ante expertos</w:t>
      </w:r>
      <w:r w:rsidR="00847F04">
        <w:rPr>
          <w:sz w:val="24"/>
          <w:szCs w:val="24"/>
        </w:rPr>
        <w:t xml:space="preserve"> en su campo de especialización.</w:t>
      </w:r>
    </w:p>
    <w:p w:rsidR="002C535A" w:rsidRPr="004F5D48" w:rsidRDefault="002C535A" w:rsidP="004F5D48">
      <w:pPr>
        <w:spacing w:after="0" w:line="240" w:lineRule="auto"/>
        <w:contextualSpacing/>
        <w:jc w:val="both"/>
        <w:rPr>
          <w:sz w:val="24"/>
          <w:szCs w:val="24"/>
        </w:rPr>
      </w:pPr>
    </w:p>
    <w:p w:rsidR="00847F04" w:rsidRPr="004F5D48" w:rsidRDefault="00847F04" w:rsidP="004F5D48">
      <w:pPr>
        <w:spacing w:after="0" w:line="240" w:lineRule="auto"/>
        <w:contextualSpacing/>
        <w:jc w:val="both"/>
        <w:rPr>
          <w:color w:val="000000"/>
          <w:sz w:val="24"/>
          <w:szCs w:val="24"/>
        </w:rPr>
      </w:pPr>
      <w:r w:rsidRPr="004F5D48">
        <w:rPr>
          <w:color w:val="000000"/>
          <w:sz w:val="24"/>
          <w:szCs w:val="24"/>
        </w:rPr>
        <w:lastRenderedPageBreak/>
        <w:t>El tipo de estructura organizacional facilitará al Consejo Nacional para la Integración de la Persona con Discapacidad – CONADIS a cumplir con su rectoría del Sistema Nacional para la Integración de la Persona con Discapacidad – SINAPEDIS, debido que:</w:t>
      </w:r>
    </w:p>
    <w:p w:rsidR="00847F04" w:rsidRPr="004F5D48" w:rsidRDefault="00847F04" w:rsidP="004F5D48">
      <w:pPr>
        <w:numPr>
          <w:ilvl w:val="0"/>
          <w:numId w:val="6"/>
        </w:numPr>
        <w:spacing w:after="0" w:line="240" w:lineRule="auto"/>
        <w:contextualSpacing/>
        <w:jc w:val="both"/>
        <w:rPr>
          <w:sz w:val="24"/>
          <w:szCs w:val="24"/>
        </w:rPr>
      </w:pPr>
      <w:r w:rsidRPr="004F5D48">
        <w:rPr>
          <w:sz w:val="24"/>
          <w:szCs w:val="24"/>
        </w:rPr>
        <w:t>Cada órgano de línea tendrá una especialidad que los separa uno del otro, que en su conjunto contribuirá a implementar el Sistema Nacional para la Integración de la Persona con Discapacidad – SINAPEDIS.</w:t>
      </w:r>
    </w:p>
    <w:p w:rsidR="00847F04" w:rsidRPr="004F5D48" w:rsidRDefault="00847F04" w:rsidP="004F5D48">
      <w:pPr>
        <w:numPr>
          <w:ilvl w:val="0"/>
          <w:numId w:val="6"/>
        </w:numPr>
        <w:spacing w:after="0" w:line="240" w:lineRule="auto"/>
        <w:contextualSpacing/>
        <w:jc w:val="both"/>
        <w:rPr>
          <w:sz w:val="24"/>
          <w:szCs w:val="24"/>
        </w:rPr>
      </w:pPr>
      <w:r w:rsidRPr="004F5D48">
        <w:rPr>
          <w:sz w:val="24"/>
          <w:szCs w:val="24"/>
        </w:rPr>
        <w:t>Cada órgano de línea requiere de profesionales con un alto grado de especialización y experiencia para el cumplimiento de las diferentes funciones, que los diferencia al resto de los órganos de línea y otras entidades públicas.</w:t>
      </w:r>
    </w:p>
    <w:p w:rsidR="00847F04" w:rsidRPr="004F5D48" w:rsidRDefault="00847F04" w:rsidP="004F5D48">
      <w:pPr>
        <w:numPr>
          <w:ilvl w:val="0"/>
          <w:numId w:val="6"/>
        </w:numPr>
        <w:spacing w:after="0" w:line="240" w:lineRule="auto"/>
        <w:contextualSpacing/>
        <w:jc w:val="both"/>
        <w:rPr>
          <w:sz w:val="24"/>
          <w:szCs w:val="24"/>
        </w:rPr>
      </w:pPr>
      <w:r w:rsidRPr="004F5D48">
        <w:rPr>
          <w:sz w:val="24"/>
          <w:szCs w:val="24"/>
        </w:rPr>
        <w:t xml:space="preserve">Las unidades orgánicas forman parte de un órgano de línea en </w:t>
      </w:r>
      <w:r w:rsidR="003F29F7" w:rsidRPr="004F5D48">
        <w:rPr>
          <w:sz w:val="24"/>
          <w:szCs w:val="24"/>
        </w:rPr>
        <w:t>común,</w:t>
      </w:r>
      <w:r w:rsidRPr="004F5D48">
        <w:rPr>
          <w:sz w:val="24"/>
          <w:szCs w:val="24"/>
        </w:rPr>
        <w:t xml:space="preserve"> pero con responsabilidades diferenciadas por su especialización. </w:t>
      </w:r>
    </w:p>
    <w:p w:rsidR="00847F04" w:rsidRPr="004F5D48" w:rsidRDefault="00847F04" w:rsidP="004F5D48">
      <w:pPr>
        <w:numPr>
          <w:ilvl w:val="0"/>
          <w:numId w:val="6"/>
        </w:numPr>
        <w:spacing w:after="0" w:line="240" w:lineRule="auto"/>
        <w:contextualSpacing/>
        <w:jc w:val="both"/>
        <w:rPr>
          <w:sz w:val="24"/>
          <w:szCs w:val="24"/>
        </w:rPr>
      </w:pPr>
      <w:r w:rsidRPr="004F5D48">
        <w:rPr>
          <w:sz w:val="24"/>
          <w:szCs w:val="24"/>
        </w:rPr>
        <w:t>Existe relaciones jerárquicas normadas, tanto verticales como horizontales.</w:t>
      </w:r>
    </w:p>
    <w:p w:rsidR="00847F04" w:rsidRPr="004F5D48" w:rsidRDefault="00564713" w:rsidP="004F5D48">
      <w:pPr>
        <w:numPr>
          <w:ilvl w:val="0"/>
          <w:numId w:val="6"/>
        </w:numPr>
        <w:spacing w:after="0" w:line="240" w:lineRule="auto"/>
        <w:contextualSpacing/>
        <w:jc w:val="both"/>
        <w:rPr>
          <w:sz w:val="24"/>
          <w:szCs w:val="24"/>
        </w:rPr>
      </w:pPr>
      <w:r w:rsidRPr="004F5D48">
        <w:rPr>
          <w:sz w:val="24"/>
          <w:szCs w:val="24"/>
        </w:rPr>
        <w:t xml:space="preserve">Permite que </w:t>
      </w:r>
      <w:r w:rsidR="00847F04" w:rsidRPr="004F5D48">
        <w:rPr>
          <w:sz w:val="24"/>
          <w:szCs w:val="24"/>
        </w:rPr>
        <w:t>cada cargo se concentre exclusivamente en su trabajo o función</w:t>
      </w:r>
      <w:r w:rsidRPr="004F5D48">
        <w:rPr>
          <w:sz w:val="24"/>
          <w:szCs w:val="24"/>
        </w:rPr>
        <w:t>, al ser órganos especializados se evita la duplicidad de acciones o superposición de funciones.</w:t>
      </w:r>
    </w:p>
    <w:p w:rsidR="00564713" w:rsidRDefault="00564713" w:rsidP="004F5D48">
      <w:pPr>
        <w:spacing w:after="0" w:line="240" w:lineRule="auto"/>
        <w:contextualSpacing/>
        <w:rPr>
          <w:sz w:val="24"/>
          <w:szCs w:val="24"/>
        </w:rPr>
      </w:pPr>
    </w:p>
    <w:p w:rsidR="00331ACF" w:rsidRPr="004F5D48" w:rsidRDefault="00331ACF" w:rsidP="00331ACF">
      <w:pPr>
        <w:shd w:val="clear" w:color="auto" w:fill="FFFFCC"/>
        <w:spacing w:after="0" w:line="240" w:lineRule="auto"/>
        <w:contextualSpacing/>
        <w:rPr>
          <w:b/>
          <w:color w:val="000000"/>
          <w:sz w:val="24"/>
          <w:szCs w:val="24"/>
        </w:rPr>
      </w:pPr>
      <w:r w:rsidRPr="004F5D48">
        <w:rPr>
          <w:b/>
          <w:color w:val="000000"/>
          <w:sz w:val="24"/>
          <w:szCs w:val="24"/>
        </w:rPr>
        <w:t>3.2 ESTRUCTURA CON ENFOQUE POR PROCESOS Y ORIENTADO AL CIUDADANO</w:t>
      </w:r>
    </w:p>
    <w:p w:rsidR="00331ACF" w:rsidRDefault="00331ACF" w:rsidP="00331ACF">
      <w:pPr>
        <w:spacing w:after="0" w:line="240" w:lineRule="auto"/>
        <w:contextualSpacing/>
        <w:rPr>
          <w:sz w:val="24"/>
          <w:szCs w:val="24"/>
        </w:rPr>
      </w:pPr>
    </w:p>
    <w:p w:rsidR="000E5A69" w:rsidRDefault="000E5A69" w:rsidP="0009411A">
      <w:pPr>
        <w:spacing w:after="0" w:line="240" w:lineRule="auto"/>
        <w:contextualSpacing/>
        <w:jc w:val="both"/>
        <w:rPr>
          <w:sz w:val="24"/>
          <w:szCs w:val="24"/>
        </w:rPr>
      </w:pPr>
      <w:r>
        <w:rPr>
          <w:sz w:val="24"/>
          <w:szCs w:val="24"/>
        </w:rPr>
        <w:t xml:space="preserve">Mediante </w:t>
      </w:r>
      <w:r w:rsidRPr="000E5A69">
        <w:rPr>
          <w:sz w:val="24"/>
          <w:szCs w:val="24"/>
        </w:rPr>
        <w:t xml:space="preserve">Resolución de Presidencia Ejecutiva Nº 055-2016-SERVIR-PE </w:t>
      </w:r>
      <w:r>
        <w:rPr>
          <w:sz w:val="24"/>
          <w:szCs w:val="24"/>
        </w:rPr>
        <w:t>se m</w:t>
      </w:r>
      <w:r w:rsidRPr="000E5A69">
        <w:rPr>
          <w:sz w:val="24"/>
          <w:szCs w:val="24"/>
        </w:rPr>
        <w:t>odifica</w:t>
      </w:r>
      <w:r>
        <w:rPr>
          <w:sz w:val="24"/>
          <w:szCs w:val="24"/>
        </w:rPr>
        <w:t xml:space="preserve"> la </w:t>
      </w:r>
      <w:r w:rsidRPr="000E5A69">
        <w:rPr>
          <w:sz w:val="24"/>
          <w:szCs w:val="24"/>
        </w:rPr>
        <w:t>Directiva Nº 001-2015-SERVIR/GDSRH “Normas para la Aplicación del</w:t>
      </w:r>
      <w:r>
        <w:rPr>
          <w:sz w:val="24"/>
          <w:szCs w:val="24"/>
        </w:rPr>
        <w:t xml:space="preserve"> </w:t>
      </w:r>
      <w:r w:rsidRPr="000E5A69">
        <w:rPr>
          <w:sz w:val="24"/>
          <w:szCs w:val="24"/>
        </w:rPr>
        <w:t>Dimensionamiento de las Entidades Públicas”</w:t>
      </w:r>
      <w:r>
        <w:rPr>
          <w:sz w:val="24"/>
          <w:szCs w:val="24"/>
        </w:rPr>
        <w:t xml:space="preserve"> señalando literalmente que:</w:t>
      </w:r>
    </w:p>
    <w:p w:rsidR="000E5A69" w:rsidRDefault="000E5A69" w:rsidP="000E5A69">
      <w:pPr>
        <w:spacing w:after="0" w:line="240" w:lineRule="auto"/>
        <w:contextualSpacing/>
        <w:rPr>
          <w:sz w:val="24"/>
          <w:szCs w:val="24"/>
        </w:rPr>
      </w:pPr>
    </w:p>
    <w:p w:rsidR="000E5A69" w:rsidRDefault="000E5A69" w:rsidP="00E72979">
      <w:pPr>
        <w:spacing w:after="0" w:line="240" w:lineRule="auto"/>
        <w:ind w:left="708"/>
        <w:contextualSpacing/>
        <w:jc w:val="both"/>
        <w:rPr>
          <w:b/>
          <w:i/>
          <w:sz w:val="24"/>
          <w:szCs w:val="24"/>
        </w:rPr>
      </w:pPr>
      <w:r w:rsidRPr="0009411A">
        <w:rPr>
          <w:b/>
          <w:i/>
          <w:sz w:val="24"/>
          <w:szCs w:val="24"/>
        </w:rPr>
        <w:t>5.2.1. FASE 1: MAPEO DE PROCESOS</w:t>
      </w:r>
    </w:p>
    <w:p w:rsidR="0009411A" w:rsidRPr="0009411A" w:rsidRDefault="0009411A" w:rsidP="00E72979">
      <w:pPr>
        <w:spacing w:after="0" w:line="240" w:lineRule="auto"/>
        <w:ind w:left="708"/>
        <w:contextualSpacing/>
        <w:jc w:val="both"/>
        <w:rPr>
          <w:b/>
          <w:i/>
          <w:sz w:val="24"/>
          <w:szCs w:val="24"/>
        </w:rPr>
      </w:pPr>
    </w:p>
    <w:p w:rsidR="000E5A69" w:rsidRPr="0009411A" w:rsidRDefault="000E5A69" w:rsidP="00E72979">
      <w:pPr>
        <w:spacing w:after="0" w:line="240" w:lineRule="auto"/>
        <w:ind w:left="708"/>
        <w:contextualSpacing/>
        <w:jc w:val="both"/>
        <w:rPr>
          <w:sz w:val="24"/>
          <w:szCs w:val="24"/>
        </w:rPr>
      </w:pPr>
      <w:r w:rsidRPr="0009411A">
        <w:rPr>
          <w:sz w:val="24"/>
          <w:szCs w:val="24"/>
        </w:rPr>
        <w:t>a. El mapeo de procesos constituye el primer paso de la entidad en el camino hacia la gestión por procesos y es un insumo indispensable para calcular la carga laboral y la dotación de personal necesaria en la entidad.</w:t>
      </w:r>
    </w:p>
    <w:p w:rsidR="0009411A" w:rsidRPr="0009411A" w:rsidRDefault="0009411A" w:rsidP="00E72979">
      <w:pPr>
        <w:spacing w:after="0" w:line="240" w:lineRule="auto"/>
        <w:ind w:left="708"/>
        <w:contextualSpacing/>
        <w:jc w:val="both"/>
        <w:rPr>
          <w:sz w:val="24"/>
          <w:szCs w:val="24"/>
        </w:rPr>
      </w:pPr>
    </w:p>
    <w:p w:rsidR="000E5A69" w:rsidRPr="0009411A" w:rsidRDefault="000E5A69" w:rsidP="00E72979">
      <w:pPr>
        <w:spacing w:after="0" w:line="240" w:lineRule="auto"/>
        <w:ind w:left="708"/>
        <w:contextualSpacing/>
        <w:jc w:val="both"/>
        <w:rPr>
          <w:sz w:val="24"/>
          <w:szCs w:val="24"/>
        </w:rPr>
      </w:pPr>
      <w:r w:rsidRPr="0009411A">
        <w:rPr>
          <w:sz w:val="24"/>
          <w:szCs w:val="24"/>
        </w:rPr>
        <w:t>b. En esta fase la entidad identifica los procesos que ejecuta para cumplir con sus funciones y producir bienes y/o brindar servicios a la ciudadanía. Para esto, la entidad tomará como referencia su ley o norma de creación, norma de rango similar que asigne o transfiera funciones, Reglamento de Organización y Funciones (ROF) o Manual de Operaciones (MOP).</w:t>
      </w:r>
    </w:p>
    <w:p w:rsidR="000E5A69" w:rsidRDefault="000E5A69" w:rsidP="000E5A69">
      <w:pPr>
        <w:spacing w:after="0" w:line="240" w:lineRule="auto"/>
        <w:contextualSpacing/>
        <w:rPr>
          <w:sz w:val="24"/>
          <w:szCs w:val="24"/>
        </w:rPr>
      </w:pPr>
    </w:p>
    <w:p w:rsidR="0009411A" w:rsidRDefault="0009411A" w:rsidP="0009411A">
      <w:pPr>
        <w:spacing w:after="0" w:line="240" w:lineRule="auto"/>
        <w:contextualSpacing/>
        <w:jc w:val="both"/>
        <w:rPr>
          <w:sz w:val="24"/>
          <w:szCs w:val="24"/>
        </w:rPr>
      </w:pPr>
      <w:r>
        <w:rPr>
          <w:sz w:val="24"/>
          <w:szCs w:val="24"/>
        </w:rPr>
        <w:t>Es decir</w:t>
      </w:r>
      <w:r w:rsidR="00021B29">
        <w:rPr>
          <w:sz w:val="24"/>
          <w:szCs w:val="24"/>
        </w:rPr>
        <w:t>,</w:t>
      </w:r>
      <w:r>
        <w:rPr>
          <w:sz w:val="24"/>
          <w:szCs w:val="24"/>
        </w:rPr>
        <w:t xml:space="preserve"> que el </w:t>
      </w:r>
      <w:r w:rsidR="00021B29" w:rsidRPr="00F6070A">
        <w:rPr>
          <w:sz w:val="24"/>
          <w:szCs w:val="24"/>
        </w:rPr>
        <w:t>Consejo Nacional para la Integración de la Persona con Discapacidad – CONADIS</w:t>
      </w:r>
      <w:r>
        <w:rPr>
          <w:sz w:val="24"/>
          <w:szCs w:val="24"/>
        </w:rPr>
        <w:t xml:space="preserve"> para su elaboración de los procesos requiere de información de la Ley N</w:t>
      </w:r>
      <w:r w:rsidR="00E72979">
        <w:rPr>
          <w:sz w:val="24"/>
          <w:szCs w:val="24"/>
        </w:rPr>
        <w:t>°</w:t>
      </w:r>
      <w:r>
        <w:rPr>
          <w:sz w:val="24"/>
          <w:szCs w:val="24"/>
        </w:rPr>
        <w:t xml:space="preserve"> 29973 y el Reglamento de Organización y Funciones</w:t>
      </w:r>
      <w:r w:rsidR="00E72979">
        <w:rPr>
          <w:sz w:val="24"/>
          <w:szCs w:val="24"/>
        </w:rPr>
        <w:t xml:space="preserve">. Por lo anteriormente señalado se concluye que el Mapeo de Procesos es una fase inicial de encaminarse a la gestión por procesos, pero para ello se requiere contar con el ROF. Por tanto el ROF es un insumo previo, necesario para la gestión de procesos, por lo que, no se requiere identificar los procesos previamente cuando se está en proceso de reformulación del ROF. </w:t>
      </w:r>
    </w:p>
    <w:p w:rsidR="0009411A" w:rsidRDefault="0009411A" w:rsidP="000E5A69">
      <w:pPr>
        <w:spacing w:after="0" w:line="240" w:lineRule="auto"/>
        <w:contextualSpacing/>
        <w:rPr>
          <w:sz w:val="24"/>
          <w:szCs w:val="24"/>
        </w:rPr>
      </w:pPr>
    </w:p>
    <w:p w:rsidR="00331ACF" w:rsidRPr="00847F04" w:rsidRDefault="00331ACF" w:rsidP="00331ACF">
      <w:pPr>
        <w:spacing w:after="0" w:line="240" w:lineRule="auto"/>
        <w:contextualSpacing/>
        <w:jc w:val="both"/>
        <w:rPr>
          <w:sz w:val="24"/>
          <w:szCs w:val="24"/>
          <w:lang w:val="es-ES"/>
        </w:rPr>
      </w:pPr>
      <w:r>
        <w:rPr>
          <w:b/>
          <w:color w:val="000000"/>
          <w:sz w:val="24"/>
          <w:szCs w:val="24"/>
          <w:u w:val="single"/>
        </w:rPr>
        <w:t>3</w:t>
      </w:r>
      <w:r w:rsidRPr="00633581">
        <w:rPr>
          <w:b/>
          <w:color w:val="000000"/>
          <w:sz w:val="24"/>
          <w:szCs w:val="24"/>
          <w:u w:val="single"/>
        </w:rPr>
        <w:t>.</w:t>
      </w:r>
      <w:r>
        <w:rPr>
          <w:b/>
          <w:color w:val="000000"/>
          <w:sz w:val="24"/>
          <w:szCs w:val="24"/>
          <w:u w:val="single"/>
        </w:rPr>
        <w:t>2</w:t>
      </w:r>
      <w:r w:rsidRPr="00633581">
        <w:rPr>
          <w:b/>
          <w:color w:val="000000"/>
          <w:sz w:val="24"/>
          <w:szCs w:val="24"/>
          <w:u w:val="single"/>
        </w:rPr>
        <w:t>.</w:t>
      </w:r>
      <w:r>
        <w:rPr>
          <w:b/>
          <w:color w:val="000000"/>
          <w:sz w:val="24"/>
          <w:szCs w:val="24"/>
          <w:u w:val="single"/>
        </w:rPr>
        <w:t>1</w:t>
      </w:r>
      <w:r w:rsidRPr="00633581">
        <w:rPr>
          <w:b/>
          <w:color w:val="000000"/>
          <w:sz w:val="24"/>
          <w:szCs w:val="24"/>
          <w:u w:val="single"/>
        </w:rPr>
        <w:t xml:space="preserve"> </w:t>
      </w:r>
      <w:r>
        <w:rPr>
          <w:b/>
          <w:color w:val="000000"/>
          <w:sz w:val="24"/>
          <w:szCs w:val="24"/>
          <w:u w:val="single"/>
        </w:rPr>
        <w:t>Modernización del Estado</w:t>
      </w:r>
    </w:p>
    <w:p w:rsidR="00331ACF" w:rsidRDefault="00331ACF" w:rsidP="00331ACF">
      <w:pPr>
        <w:spacing w:line="240" w:lineRule="auto"/>
        <w:contextualSpacing/>
        <w:jc w:val="both"/>
        <w:rPr>
          <w:color w:val="000000"/>
          <w:sz w:val="24"/>
          <w:szCs w:val="24"/>
        </w:rPr>
      </w:pPr>
    </w:p>
    <w:p w:rsidR="00331ACF" w:rsidRPr="00331ACF" w:rsidRDefault="00331ACF" w:rsidP="00331ACF">
      <w:pPr>
        <w:spacing w:line="240" w:lineRule="auto"/>
        <w:contextualSpacing/>
        <w:jc w:val="both"/>
        <w:rPr>
          <w:color w:val="000000"/>
          <w:sz w:val="24"/>
          <w:szCs w:val="24"/>
        </w:rPr>
      </w:pPr>
      <w:r w:rsidRPr="00331ACF">
        <w:rPr>
          <w:color w:val="000000"/>
          <w:sz w:val="24"/>
          <w:szCs w:val="24"/>
        </w:rPr>
        <w:t>La Secretaria de Gestión Pública de la PCM en su condición de ente rector de la Modernización del Estado promueve una cultura de servicio al ciudadano y procesos de innovación de gestión en las entidades.</w:t>
      </w:r>
    </w:p>
    <w:p w:rsidR="00331ACF" w:rsidRPr="00331ACF" w:rsidRDefault="00331ACF" w:rsidP="00331ACF">
      <w:pPr>
        <w:spacing w:line="240" w:lineRule="auto"/>
        <w:contextualSpacing/>
        <w:jc w:val="both"/>
        <w:rPr>
          <w:color w:val="000000"/>
          <w:sz w:val="24"/>
          <w:szCs w:val="24"/>
        </w:rPr>
      </w:pPr>
    </w:p>
    <w:p w:rsidR="00331ACF" w:rsidRDefault="00331ACF" w:rsidP="00331ACF">
      <w:pPr>
        <w:autoSpaceDE w:val="0"/>
        <w:autoSpaceDN w:val="0"/>
        <w:adjustRightInd w:val="0"/>
        <w:spacing w:after="0" w:line="240" w:lineRule="auto"/>
        <w:jc w:val="both"/>
        <w:rPr>
          <w:rFonts w:cs="Calibri"/>
          <w:color w:val="000000"/>
          <w:sz w:val="24"/>
          <w:szCs w:val="24"/>
        </w:rPr>
      </w:pPr>
      <w:r w:rsidRPr="00331ACF">
        <w:rPr>
          <w:color w:val="000000"/>
          <w:sz w:val="24"/>
          <w:szCs w:val="24"/>
        </w:rPr>
        <w:t>L</w:t>
      </w:r>
      <w:r w:rsidRPr="00331ACF">
        <w:rPr>
          <w:rFonts w:cs="Calibri"/>
          <w:color w:val="000000"/>
          <w:sz w:val="24"/>
          <w:szCs w:val="24"/>
        </w:rPr>
        <w:t>a Política Nacional de Modernización aprobada mediante D.S. N° 004-2013-PCM, plantea la implantación de la gestión para resultados en la administración pública y establece como el tercer pilar central a la gestión por procesos, simplificación administrativa y organización institucional.</w:t>
      </w:r>
    </w:p>
    <w:p w:rsidR="00331ACF" w:rsidRDefault="00331ACF" w:rsidP="00331ACF">
      <w:pPr>
        <w:autoSpaceDE w:val="0"/>
        <w:autoSpaceDN w:val="0"/>
        <w:adjustRightInd w:val="0"/>
        <w:spacing w:after="0" w:line="240" w:lineRule="auto"/>
        <w:jc w:val="both"/>
        <w:rPr>
          <w:rFonts w:cs="Calibri"/>
          <w:color w:val="000000"/>
          <w:sz w:val="24"/>
          <w:szCs w:val="24"/>
        </w:rPr>
      </w:pPr>
    </w:p>
    <w:p w:rsidR="00331ACF" w:rsidRPr="00331ACF" w:rsidRDefault="00331ACF" w:rsidP="00331ACF">
      <w:pPr>
        <w:autoSpaceDE w:val="0"/>
        <w:autoSpaceDN w:val="0"/>
        <w:adjustRightInd w:val="0"/>
        <w:spacing w:after="0" w:line="240" w:lineRule="auto"/>
        <w:jc w:val="both"/>
        <w:rPr>
          <w:rFonts w:cs="Calibri"/>
          <w:color w:val="000000"/>
          <w:sz w:val="24"/>
          <w:szCs w:val="24"/>
        </w:rPr>
      </w:pPr>
      <w:r>
        <w:rPr>
          <w:rFonts w:cs="Calibri"/>
          <w:color w:val="000000"/>
          <w:sz w:val="24"/>
          <w:szCs w:val="24"/>
        </w:rPr>
        <w:t>En relación a la gestión por procesos, l</w:t>
      </w:r>
      <w:r w:rsidRPr="00331ACF">
        <w:rPr>
          <w:rFonts w:cs="Calibri"/>
          <w:color w:val="000000"/>
          <w:sz w:val="24"/>
          <w:szCs w:val="24"/>
        </w:rPr>
        <w:t xml:space="preserve">a Carta Iberoamericana de Calidad en la Gestión Pública </w:t>
      </w:r>
      <w:r>
        <w:rPr>
          <w:rFonts w:cs="Calibri"/>
          <w:color w:val="000000"/>
          <w:sz w:val="24"/>
          <w:szCs w:val="24"/>
        </w:rPr>
        <w:t>señala que</w:t>
      </w:r>
      <w:r w:rsidRPr="00331ACF">
        <w:rPr>
          <w:rFonts w:cs="Calibri"/>
          <w:color w:val="000000"/>
          <w:sz w:val="24"/>
          <w:szCs w:val="24"/>
        </w:rPr>
        <w:t xml:space="preserve"> </w:t>
      </w:r>
      <w:r w:rsidRPr="00331ACF">
        <w:rPr>
          <w:rFonts w:cs="Calibri"/>
          <w:b/>
          <w:i/>
          <w:iCs/>
          <w:color w:val="000000"/>
          <w:sz w:val="24"/>
          <w:szCs w:val="24"/>
        </w:rPr>
        <w:t>“Los órganos y entes públicos orientarán sus actividades al desarrollo de una estrategia en términos de procesos, basada en datos y evidencias, definiendo objetivos, metas y compromisos a alcanzar. La adopción de una gestión por procesos permite la mejora de las actividades de la Administración Pública orientada al servicio público y para resultados”</w:t>
      </w:r>
      <w:r w:rsidRPr="00331ACF">
        <w:rPr>
          <w:rFonts w:cs="Calibri"/>
          <w:i/>
          <w:iCs/>
          <w:color w:val="000000"/>
          <w:sz w:val="24"/>
          <w:szCs w:val="24"/>
        </w:rPr>
        <w:t xml:space="preserve">. </w:t>
      </w:r>
    </w:p>
    <w:p w:rsidR="00331ACF" w:rsidRDefault="00331ACF" w:rsidP="00331ACF">
      <w:pPr>
        <w:autoSpaceDE w:val="0"/>
        <w:autoSpaceDN w:val="0"/>
        <w:adjustRightInd w:val="0"/>
        <w:spacing w:after="0" w:line="240" w:lineRule="auto"/>
        <w:jc w:val="both"/>
        <w:rPr>
          <w:rFonts w:cs="Calibri"/>
          <w:i/>
          <w:iCs/>
          <w:color w:val="000000"/>
          <w:sz w:val="24"/>
          <w:szCs w:val="24"/>
        </w:rPr>
      </w:pPr>
    </w:p>
    <w:p w:rsidR="00331ACF" w:rsidRPr="00331ACF" w:rsidRDefault="00331ACF" w:rsidP="00331ACF">
      <w:pPr>
        <w:autoSpaceDE w:val="0"/>
        <w:autoSpaceDN w:val="0"/>
        <w:adjustRightInd w:val="0"/>
        <w:spacing w:after="0" w:line="240" w:lineRule="auto"/>
        <w:jc w:val="both"/>
        <w:rPr>
          <w:rFonts w:cs="Calibri"/>
          <w:iCs/>
          <w:color w:val="000000"/>
          <w:sz w:val="24"/>
          <w:szCs w:val="24"/>
        </w:rPr>
      </w:pPr>
      <w:r>
        <w:rPr>
          <w:rFonts w:cs="Calibri"/>
          <w:iCs/>
          <w:color w:val="000000"/>
          <w:sz w:val="24"/>
          <w:szCs w:val="24"/>
        </w:rPr>
        <w:t xml:space="preserve">En ese sentido, </w:t>
      </w:r>
      <w:r w:rsidRPr="00331ACF">
        <w:rPr>
          <w:rFonts w:cs="Calibri"/>
          <w:iCs/>
          <w:color w:val="000000"/>
          <w:sz w:val="24"/>
          <w:szCs w:val="24"/>
        </w:rPr>
        <w:t>se busca que las entidades públicas mejoren sus productos o servicios que prestan, así como los procesos de trabajo y la eficacia operativa para entregar los productos o servicios.</w:t>
      </w:r>
    </w:p>
    <w:p w:rsidR="00331ACF" w:rsidRDefault="00331ACF" w:rsidP="00331ACF">
      <w:pPr>
        <w:autoSpaceDE w:val="0"/>
        <w:autoSpaceDN w:val="0"/>
        <w:adjustRightInd w:val="0"/>
        <w:spacing w:after="0" w:line="240" w:lineRule="auto"/>
        <w:jc w:val="both"/>
        <w:rPr>
          <w:rFonts w:cs="Calibri"/>
          <w:i/>
          <w:iCs/>
          <w:color w:val="000000"/>
          <w:sz w:val="24"/>
          <w:szCs w:val="24"/>
        </w:rPr>
      </w:pPr>
    </w:p>
    <w:p w:rsidR="00331ACF" w:rsidRPr="00331ACF" w:rsidRDefault="00331ACF" w:rsidP="00331ACF">
      <w:pPr>
        <w:spacing w:line="240" w:lineRule="auto"/>
        <w:contextualSpacing/>
        <w:jc w:val="both"/>
        <w:rPr>
          <w:rFonts w:cs="Calibri"/>
          <w:color w:val="000000"/>
          <w:sz w:val="24"/>
          <w:szCs w:val="24"/>
        </w:rPr>
      </w:pPr>
      <w:r w:rsidRPr="00331ACF">
        <w:rPr>
          <w:rFonts w:cs="Calibri"/>
          <w:color w:val="000000"/>
          <w:sz w:val="24"/>
          <w:szCs w:val="24"/>
        </w:rPr>
        <w:t xml:space="preserve">El Decreto Supremo N° 004-2013-PCM establece como uno de los objetivos específicos de la Política Nacional de Modernización de la Gestión Pública (PNMGP, 2013): </w:t>
      </w:r>
      <w:r w:rsidRPr="00021B29">
        <w:rPr>
          <w:rFonts w:cs="Calibri"/>
          <w:b/>
          <w:i/>
          <w:iCs/>
          <w:color w:val="000000"/>
          <w:sz w:val="24"/>
          <w:szCs w:val="24"/>
        </w:rPr>
        <w:t>“4. Implementar la gestión por procesos y promover la simplificación administrativa en todas las entidades públicas a fin de generar resultados positivos en la mejora de los procedimientos y servicios orientados a los ciudadanos y empresas”</w:t>
      </w:r>
      <w:r w:rsidRPr="00331ACF">
        <w:rPr>
          <w:rFonts w:cs="Calibri"/>
          <w:i/>
          <w:iCs/>
          <w:color w:val="000000"/>
          <w:sz w:val="24"/>
          <w:szCs w:val="24"/>
        </w:rPr>
        <w:t xml:space="preserve">. </w:t>
      </w:r>
      <w:r w:rsidRPr="00331ACF">
        <w:rPr>
          <w:rFonts w:cs="Calibri"/>
          <w:color w:val="000000"/>
          <w:sz w:val="24"/>
          <w:szCs w:val="24"/>
        </w:rPr>
        <w:t>(PNMGP, 2013).</w:t>
      </w:r>
    </w:p>
    <w:p w:rsidR="00331ACF" w:rsidRPr="00331ACF" w:rsidRDefault="00331ACF" w:rsidP="00331ACF">
      <w:pPr>
        <w:spacing w:line="240" w:lineRule="auto"/>
        <w:contextualSpacing/>
        <w:jc w:val="both"/>
        <w:rPr>
          <w:rFonts w:cs="Calibri"/>
          <w:color w:val="000000"/>
          <w:sz w:val="24"/>
          <w:szCs w:val="24"/>
        </w:rPr>
      </w:pPr>
    </w:p>
    <w:p w:rsidR="00331ACF" w:rsidRPr="00331ACF" w:rsidRDefault="00331ACF" w:rsidP="00331ACF">
      <w:pPr>
        <w:autoSpaceDE w:val="0"/>
        <w:autoSpaceDN w:val="0"/>
        <w:adjustRightInd w:val="0"/>
        <w:spacing w:after="0" w:line="240" w:lineRule="auto"/>
        <w:jc w:val="both"/>
        <w:rPr>
          <w:rFonts w:cs="Calibri"/>
          <w:color w:val="000000"/>
          <w:sz w:val="24"/>
          <w:szCs w:val="24"/>
        </w:rPr>
      </w:pPr>
      <w:r w:rsidRPr="00331ACF">
        <w:rPr>
          <w:rFonts w:cs="Calibri"/>
          <w:color w:val="000000"/>
          <w:sz w:val="24"/>
          <w:szCs w:val="24"/>
        </w:rPr>
        <w:t xml:space="preserve">Asimismo, establece entre los Componentes de la Gestión Pública orientada a Resultados: </w:t>
      </w:r>
      <w:r w:rsidRPr="00021B29">
        <w:rPr>
          <w:rFonts w:cs="Calibri"/>
          <w:b/>
          <w:i/>
          <w:iCs/>
          <w:color w:val="000000"/>
          <w:sz w:val="24"/>
          <w:szCs w:val="24"/>
        </w:rPr>
        <w:t>“d) Gestión por procesos: Una gestión al servicio del ciudadano necesariamente deberá cambiar el tradicional modelo de organización funcional y migrar hacia una organización por procesos contenidos en las “cadenas de valor” de cada entidad, que aseguren que los bienes y servicios públicos de su responsabilidad generen resultados e impactos positivos para el ciudadano, dados los recursos disponibles. Los procesos son definidos como una secuencia de actividades que trasforman una entrada o insumo (una solicitud de un bien o servicio o ambos) en una salida (la entrega del bien o servicio o ambos), añadiéndole un valor en cada etapa de la cadena (mejores condiciones de calidad/precio, rapidez, facilidad, comodidad, entre otros).”</w:t>
      </w:r>
      <w:r w:rsidRPr="00331ACF">
        <w:rPr>
          <w:rFonts w:cs="Calibri"/>
          <w:i/>
          <w:iCs/>
          <w:color w:val="000000"/>
          <w:sz w:val="24"/>
          <w:szCs w:val="24"/>
        </w:rPr>
        <w:t xml:space="preserve"> </w:t>
      </w:r>
      <w:r w:rsidRPr="00331ACF">
        <w:rPr>
          <w:rFonts w:cs="Calibri"/>
          <w:color w:val="000000"/>
          <w:sz w:val="24"/>
          <w:szCs w:val="24"/>
        </w:rPr>
        <w:t>(PNMGP, 2013).</w:t>
      </w:r>
    </w:p>
    <w:p w:rsidR="00331ACF" w:rsidRDefault="00331ACF" w:rsidP="00331ACF">
      <w:pPr>
        <w:spacing w:line="240" w:lineRule="auto"/>
        <w:contextualSpacing/>
        <w:jc w:val="both"/>
        <w:rPr>
          <w:rFonts w:cs="Calibri"/>
          <w:color w:val="000000"/>
          <w:sz w:val="24"/>
          <w:szCs w:val="24"/>
        </w:rPr>
      </w:pPr>
    </w:p>
    <w:p w:rsidR="00331ACF" w:rsidRPr="00847F04" w:rsidRDefault="00331ACF" w:rsidP="00331ACF">
      <w:pPr>
        <w:spacing w:after="0" w:line="240" w:lineRule="auto"/>
        <w:contextualSpacing/>
        <w:jc w:val="both"/>
        <w:rPr>
          <w:sz w:val="24"/>
          <w:szCs w:val="24"/>
          <w:lang w:val="es-ES"/>
        </w:rPr>
      </w:pPr>
      <w:r>
        <w:rPr>
          <w:b/>
          <w:color w:val="000000"/>
          <w:sz w:val="24"/>
          <w:szCs w:val="24"/>
          <w:u w:val="single"/>
        </w:rPr>
        <w:t>3</w:t>
      </w:r>
      <w:r w:rsidRPr="00633581">
        <w:rPr>
          <w:b/>
          <w:color w:val="000000"/>
          <w:sz w:val="24"/>
          <w:szCs w:val="24"/>
          <w:u w:val="single"/>
        </w:rPr>
        <w:t>.</w:t>
      </w:r>
      <w:r>
        <w:rPr>
          <w:b/>
          <w:color w:val="000000"/>
          <w:sz w:val="24"/>
          <w:szCs w:val="24"/>
          <w:u w:val="single"/>
        </w:rPr>
        <w:t>2</w:t>
      </w:r>
      <w:r w:rsidRPr="00633581">
        <w:rPr>
          <w:b/>
          <w:color w:val="000000"/>
          <w:sz w:val="24"/>
          <w:szCs w:val="24"/>
          <w:u w:val="single"/>
        </w:rPr>
        <w:t>.</w:t>
      </w:r>
      <w:r>
        <w:rPr>
          <w:b/>
          <w:color w:val="000000"/>
          <w:sz w:val="24"/>
          <w:szCs w:val="24"/>
          <w:u w:val="single"/>
        </w:rPr>
        <w:t>2</w:t>
      </w:r>
      <w:r w:rsidRPr="00633581">
        <w:rPr>
          <w:b/>
          <w:color w:val="000000"/>
          <w:sz w:val="24"/>
          <w:szCs w:val="24"/>
          <w:u w:val="single"/>
        </w:rPr>
        <w:t xml:space="preserve"> </w:t>
      </w:r>
      <w:r>
        <w:rPr>
          <w:b/>
          <w:color w:val="000000"/>
          <w:sz w:val="24"/>
          <w:szCs w:val="24"/>
          <w:u w:val="single"/>
        </w:rPr>
        <w:t xml:space="preserve">El </w:t>
      </w:r>
      <w:r w:rsidRPr="00331ACF">
        <w:rPr>
          <w:b/>
          <w:color w:val="000000"/>
          <w:sz w:val="24"/>
          <w:szCs w:val="24"/>
          <w:u w:val="single"/>
        </w:rPr>
        <w:t>enfoque de la gestión por procesos orientada a resultados</w:t>
      </w:r>
      <w:r>
        <w:rPr>
          <w:b/>
          <w:color w:val="000000"/>
          <w:sz w:val="24"/>
          <w:szCs w:val="24"/>
          <w:u w:val="single"/>
        </w:rPr>
        <w:t xml:space="preserve"> (ciudadano)</w:t>
      </w:r>
    </w:p>
    <w:p w:rsidR="00331ACF" w:rsidRDefault="00331ACF" w:rsidP="00331ACF">
      <w:pPr>
        <w:spacing w:line="240" w:lineRule="auto"/>
        <w:contextualSpacing/>
        <w:jc w:val="both"/>
        <w:rPr>
          <w:rFonts w:cs="Calibri"/>
          <w:color w:val="000000"/>
          <w:sz w:val="24"/>
          <w:szCs w:val="24"/>
        </w:rPr>
      </w:pPr>
    </w:p>
    <w:p w:rsidR="00331ACF" w:rsidRDefault="00331ACF" w:rsidP="00331ACF">
      <w:pPr>
        <w:autoSpaceDE w:val="0"/>
        <w:autoSpaceDN w:val="0"/>
        <w:adjustRightInd w:val="0"/>
        <w:spacing w:after="0" w:line="240" w:lineRule="auto"/>
        <w:jc w:val="both"/>
        <w:rPr>
          <w:rFonts w:cs="Calibri"/>
          <w:color w:val="000000"/>
          <w:sz w:val="24"/>
          <w:szCs w:val="24"/>
        </w:rPr>
      </w:pPr>
      <w:r>
        <w:rPr>
          <w:rFonts w:cs="Calibri"/>
          <w:color w:val="000000"/>
          <w:sz w:val="24"/>
          <w:szCs w:val="24"/>
        </w:rPr>
        <w:t xml:space="preserve">Una mirada distinta al enfoque funcional de la estructura orgánica de una entidad pública que sólo analiza verticalmente la estructura organizacional, su </w:t>
      </w:r>
      <w:r w:rsidRPr="00331ACF">
        <w:rPr>
          <w:rFonts w:cs="Calibri"/>
          <w:color w:val="000000"/>
          <w:sz w:val="24"/>
          <w:szCs w:val="24"/>
        </w:rPr>
        <w:t xml:space="preserve">línea de mando y la jerarquía, </w:t>
      </w:r>
      <w:r>
        <w:rPr>
          <w:rFonts w:cs="Calibri"/>
          <w:color w:val="000000"/>
          <w:sz w:val="24"/>
          <w:szCs w:val="24"/>
        </w:rPr>
        <w:t xml:space="preserve">es analizarla a través del enfoque </w:t>
      </w:r>
      <w:r w:rsidRPr="00331ACF">
        <w:rPr>
          <w:rFonts w:cs="Calibri"/>
          <w:color w:val="000000"/>
          <w:sz w:val="24"/>
          <w:szCs w:val="24"/>
        </w:rPr>
        <w:t>de la gestión por procesos orientada a resultados</w:t>
      </w:r>
      <w:r>
        <w:rPr>
          <w:rFonts w:cs="Calibri"/>
          <w:color w:val="000000"/>
          <w:sz w:val="24"/>
          <w:szCs w:val="24"/>
        </w:rPr>
        <w:t xml:space="preserve">, lo cual nos permite un </w:t>
      </w:r>
      <w:r w:rsidR="00E60AFD">
        <w:rPr>
          <w:rFonts w:cs="Calibri"/>
          <w:color w:val="000000"/>
          <w:sz w:val="24"/>
          <w:szCs w:val="24"/>
        </w:rPr>
        <w:t>análisis</w:t>
      </w:r>
      <w:r>
        <w:rPr>
          <w:rFonts w:cs="Calibri"/>
          <w:color w:val="000000"/>
          <w:sz w:val="24"/>
          <w:szCs w:val="24"/>
        </w:rPr>
        <w:t xml:space="preserve"> </w:t>
      </w:r>
      <w:r w:rsidRPr="00331ACF">
        <w:rPr>
          <w:rFonts w:cs="Calibri"/>
          <w:color w:val="000000"/>
          <w:sz w:val="24"/>
          <w:szCs w:val="24"/>
        </w:rPr>
        <w:t>horizontal de la entidad</w:t>
      </w:r>
      <w:r>
        <w:rPr>
          <w:rFonts w:cs="Calibri"/>
          <w:color w:val="000000"/>
          <w:sz w:val="24"/>
          <w:szCs w:val="24"/>
        </w:rPr>
        <w:t xml:space="preserve"> pública</w:t>
      </w:r>
      <w:r w:rsidRPr="00331ACF">
        <w:rPr>
          <w:rFonts w:cs="Calibri"/>
          <w:color w:val="000000"/>
          <w:sz w:val="24"/>
          <w:szCs w:val="24"/>
        </w:rPr>
        <w:t xml:space="preserve">, donde </w:t>
      </w:r>
      <w:r>
        <w:rPr>
          <w:rFonts w:cs="Calibri"/>
          <w:color w:val="000000"/>
          <w:sz w:val="24"/>
          <w:szCs w:val="24"/>
        </w:rPr>
        <w:t xml:space="preserve">no existen estancos </w:t>
      </w:r>
      <w:r w:rsidRPr="00331ACF">
        <w:rPr>
          <w:rFonts w:cs="Calibri"/>
          <w:color w:val="000000"/>
          <w:sz w:val="24"/>
          <w:szCs w:val="24"/>
        </w:rPr>
        <w:t>entre los diferentes órganos, unidades orgánicas, áreas, jefaturas o gerencias</w:t>
      </w:r>
      <w:r>
        <w:rPr>
          <w:rFonts w:cs="Calibri"/>
          <w:color w:val="000000"/>
          <w:sz w:val="24"/>
          <w:szCs w:val="24"/>
        </w:rPr>
        <w:t>, sino que permite un</w:t>
      </w:r>
      <w:r w:rsidR="00021B29">
        <w:rPr>
          <w:rFonts w:cs="Calibri"/>
          <w:color w:val="000000"/>
          <w:sz w:val="24"/>
          <w:szCs w:val="24"/>
        </w:rPr>
        <w:t xml:space="preserve"> trabajo articulado entre los órganos y unidades orgánicas, lo cual permita </w:t>
      </w:r>
      <w:r>
        <w:rPr>
          <w:rFonts w:cs="Calibri"/>
          <w:color w:val="000000"/>
          <w:sz w:val="24"/>
          <w:szCs w:val="24"/>
        </w:rPr>
        <w:t xml:space="preserve">fortalecer el </w:t>
      </w:r>
      <w:r w:rsidRPr="00331ACF">
        <w:rPr>
          <w:rFonts w:cs="Calibri"/>
          <w:color w:val="000000"/>
          <w:sz w:val="24"/>
          <w:szCs w:val="24"/>
        </w:rPr>
        <w:t xml:space="preserve">funcionamiento </w:t>
      </w:r>
      <w:r>
        <w:rPr>
          <w:rFonts w:cs="Calibri"/>
          <w:color w:val="000000"/>
          <w:sz w:val="24"/>
          <w:szCs w:val="24"/>
        </w:rPr>
        <w:t xml:space="preserve">de la entidad pública en base a los productos o servicios que </w:t>
      </w:r>
      <w:r w:rsidR="00E60AFD">
        <w:rPr>
          <w:rFonts w:cs="Calibri"/>
          <w:color w:val="000000"/>
          <w:sz w:val="24"/>
          <w:szCs w:val="24"/>
        </w:rPr>
        <w:t>brinda</w:t>
      </w:r>
      <w:r>
        <w:rPr>
          <w:rFonts w:cs="Calibri"/>
          <w:color w:val="000000"/>
          <w:sz w:val="24"/>
          <w:szCs w:val="24"/>
        </w:rPr>
        <w:t>.</w:t>
      </w:r>
    </w:p>
    <w:p w:rsidR="00331ACF" w:rsidRDefault="00331ACF" w:rsidP="00331ACF">
      <w:pPr>
        <w:spacing w:line="240" w:lineRule="auto"/>
        <w:contextualSpacing/>
        <w:jc w:val="both"/>
        <w:rPr>
          <w:rFonts w:cs="Calibri"/>
          <w:color w:val="000000"/>
          <w:sz w:val="24"/>
          <w:szCs w:val="24"/>
        </w:rPr>
      </w:pPr>
    </w:p>
    <w:p w:rsidR="00AE4627" w:rsidRDefault="00AE4627" w:rsidP="00054713">
      <w:pPr>
        <w:spacing w:line="240" w:lineRule="auto"/>
        <w:contextualSpacing/>
        <w:jc w:val="center"/>
        <w:rPr>
          <w:b/>
          <w:sz w:val="24"/>
          <w:szCs w:val="24"/>
        </w:rPr>
      </w:pPr>
    </w:p>
    <w:p w:rsidR="00054713" w:rsidRDefault="00054713" w:rsidP="00054713">
      <w:pPr>
        <w:spacing w:line="240" w:lineRule="auto"/>
        <w:contextualSpacing/>
        <w:jc w:val="center"/>
        <w:rPr>
          <w:b/>
          <w:sz w:val="24"/>
          <w:szCs w:val="24"/>
        </w:rPr>
      </w:pPr>
      <w:r>
        <w:rPr>
          <w:b/>
          <w:sz w:val="24"/>
          <w:szCs w:val="24"/>
        </w:rPr>
        <w:lastRenderedPageBreak/>
        <w:t>DIFERENCIA ENTRE EL ENFOQUE FUNCIONAL Y</w:t>
      </w:r>
    </w:p>
    <w:p w:rsidR="00054713" w:rsidRPr="00B37345" w:rsidRDefault="00054713" w:rsidP="00054713">
      <w:pPr>
        <w:spacing w:line="240" w:lineRule="auto"/>
        <w:contextualSpacing/>
        <w:jc w:val="center"/>
        <w:rPr>
          <w:b/>
          <w:sz w:val="24"/>
          <w:szCs w:val="24"/>
        </w:rPr>
      </w:pPr>
      <w:r>
        <w:rPr>
          <w:b/>
          <w:sz w:val="24"/>
          <w:szCs w:val="24"/>
        </w:rPr>
        <w:t>EL ENFOQUE POR PROCESOS ORIENTADO A RESULTADOS</w:t>
      </w:r>
    </w:p>
    <w:p w:rsidR="00331ACF" w:rsidRDefault="00475C28" w:rsidP="00331ACF">
      <w:pPr>
        <w:spacing w:line="240" w:lineRule="auto"/>
        <w:contextualSpacing/>
        <w:jc w:val="center"/>
        <w:rPr>
          <w:color w:val="FF0000"/>
          <w:sz w:val="24"/>
          <w:szCs w:val="24"/>
        </w:rPr>
      </w:pPr>
      <w:r w:rsidRPr="00D022D1">
        <w:rPr>
          <w:noProof/>
          <w:color w:val="FF0000"/>
          <w:sz w:val="24"/>
          <w:szCs w:val="24"/>
          <w:lang w:val="es-ES" w:eastAsia="es-ES"/>
        </w:rPr>
        <w:drawing>
          <wp:inline distT="0" distB="0" distL="0" distR="0">
            <wp:extent cx="5637530" cy="2027555"/>
            <wp:effectExtent l="19050" t="19050" r="127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3769" t="41959" r="13173" b="27887"/>
                    <a:stretch>
                      <a:fillRect/>
                    </a:stretch>
                  </pic:blipFill>
                  <pic:spPr bwMode="auto">
                    <a:xfrm>
                      <a:off x="0" y="0"/>
                      <a:ext cx="5637530" cy="2027555"/>
                    </a:xfrm>
                    <a:prstGeom prst="rect">
                      <a:avLst/>
                    </a:prstGeom>
                    <a:noFill/>
                    <a:ln w="9525" cmpd="sng">
                      <a:solidFill>
                        <a:srgbClr val="000000"/>
                      </a:solidFill>
                      <a:miter lim="800000"/>
                      <a:headEnd/>
                      <a:tailEnd/>
                    </a:ln>
                    <a:effectLst/>
                  </pic:spPr>
                </pic:pic>
              </a:graphicData>
            </a:graphic>
          </wp:inline>
        </w:drawing>
      </w:r>
    </w:p>
    <w:p w:rsidR="00054713" w:rsidRDefault="00054713" w:rsidP="00054713">
      <w:pPr>
        <w:spacing w:after="0" w:line="240" w:lineRule="auto"/>
        <w:contextualSpacing/>
        <w:rPr>
          <w:b/>
          <w:i/>
          <w:sz w:val="20"/>
          <w:szCs w:val="20"/>
        </w:rPr>
      </w:pPr>
      <w:r w:rsidRPr="00343FA7">
        <w:rPr>
          <w:b/>
          <w:i/>
          <w:sz w:val="20"/>
          <w:szCs w:val="20"/>
        </w:rPr>
        <w:t xml:space="preserve">Fuente: </w:t>
      </w:r>
      <w:r>
        <w:rPr>
          <w:b/>
          <w:i/>
          <w:sz w:val="20"/>
          <w:szCs w:val="20"/>
        </w:rPr>
        <w:t>Optimiso – Centro de Desarrollo Industrial (2013)</w:t>
      </w:r>
    </w:p>
    <w:p w:rsidR="00054713" w:rsidRPr="00343FA7" w:rsidRDefault="00054713" w:rsidP="00054713">
      <w:pPr>
        <w:spacing w:after="0" w:line="240" w:lineRule="auto"/>
        <w:contextualSpacing/>
        <w:rPr>
          <w:b/>
          <w:i/>
          <w:sz w:val="20"/>
          <w:szCs w:val="20"/>
        </w:rPr>
      </w:pPr>
      <w:r>
        <w:rPr>
          <w:b/>
          <w:i/>
          <w:sz w:val="20"/>
          <w:szCs w:val="20"/>
        </w:rPr>
        <w:t>Elaboración: SGP / PCM - 2014</w:t>
      </w:r>
    </w:p>
    <w:p w:rsidR="00331ACF" w:rsidRDefault="00331ACF" w:rsidP="00331ACF">
      <w:pPr>
        <w:autoSpaceDE w:val="0"/>
        <w:autoSpaceDN w:val="0"/>
        <w:adjustRightInd w:val="0"/>
        <w:spacing w:after="0" w:line="240" w:lineRule="auto"/>
        <w:jc w:val="both"/>
        <w:rPr>
          <w:rFonts w:cs="Calibri"/>
          <w:color w:val="000000"/>
          <w:sz w:val="24"/>
          <w:szCs w:val="24"/>
        </w:rPr>
      </w:pPr>
    </w:p>
    <w:p w:rsidR="00331ACF" w:rsidRDefault="00331ACF" w:rsidP="00331ACF">
      <w:pPr>
        <w:autoSpaceDE w:val="0"/>
        <w:autoSpaceDN w:val="0"/>
        <w:adjustRightInd w:val="0"/>
        <w:spacing w:after="0" w:line="240" w:lineRule="auto"/>
        <w:jc w:val="both"/>
        <w:rPr>
          <w:rFonts w:cs="Calibri"/>
          <w:color w:val="000000"/>
          <w:sz w:val="24"/>
          <w:szCs w:val="24"/>
        </w:rPr>
      </w:pPr>
      <w:r>
        <w:rPr>
          <w:rFonts w:cs="Calibri"/>
          <w:color w:val="000000"/>
          <w:sz w:val="24"/>
          <w:szCs w:val="24"/>
        </w:rPr>
        <w:t>Cuando nos referimos</w:t>
      </w:r>
      <w:r w:rsidR="00E60AFD">
        <w:rPr>
          <w:rFonts w:cs="Calibri"/>
          <w:color w:val="000000"/>
          <w:sz w:val="24"/>
          <w:szCs w:val="24"/>
        </w:rPr>
        <w:t xml:space="preserve"> que está </w:t>
      </w:r>
      <w:r>
        <w:rPr>
          <w:rFonts w:cs="Calibri"/>
          <w:color w:val="000000"/>
          <w:sz w:val="24"/>
          <w:szCs w:val="24"/>
        </w:rPr>
        <w:t>orientada a resultados</w:t>
      </w:r>
      <w:r w:rsidR="00E60AFD">
        <w:rPr>
          <w:rFonts w:cs="Calibri"/>
          <w:color w:val="000000"/>
          <w:sz w:val="24"/>
          <w:szCs w:val="24"/>
        </w:rPr>
        <w:t xml:space="preserve">, nos referimos a </w:t>
      </w:r>
      <w:r>
        <w:rPr>
          <w:rFonts w:cs="Calibri"/>
          <w:color w:val="000000"/>
          <w:sz w:val="24"/>
          <w:szCs w:val="24"/>
        </w:rPr>
        <w:t>c</w:t>
      </w:r>
      <w:r w:rsidR="00E60AFD">
        <w:rPr>
          <w:rFonts w:cs="Calibri"/>
          <w:color w:val="000000"/>
          <w:sz w:val="24"/>
          <w:szCs w:val="24"/>
        </w:rPr>
        <w:t>ó</w:t>
      </w:r>
      <w:r>
        <w:rPr>
          <w:rFonts w:cs="Calibri"/>
          <w:color w:val="000000"/>
          <w:sz w:val="24"/>
          <w:szCs w:val="24"/>
        </w:rPr>
        <w:t xml:space="preserve">mo estos bienes o servicios impactan en la vida de las personas o el ciudadano a los cuáles van </w:t>
      </w:r>
      <w:r w:rsidR="00E60AFD">
        <w:rPr>
          <w:rFonts w:cs="Calibri"/>
          <w:color w:val="000000"/>
          <w:sz w:val="24"/>
          <w:szCs w:val="24"/>
        </w:rPr>
        <w:t>dirigid</w:t>
      </w:r>
      <w:r w:rsidR="00CC6458">
        <w:rPr>
          <w:rFonts w:cs="Calibri"/>
          <w:color w:val="000000"/>
          <w:sz w:val="24"/>
          <w:szCs w:val="24"/>
        </w:rPr>
        <w:t>a</w:t>
      </w:r>
      <w:r w:rsidR="00E60AFD">
        <w:rPr>
          <w:rFonts w:cs="Calibri"/>
          <w:color w:val="000000"/>
          <w:sz w:val="24"/>
          <w:szCs w:val="24"/>
        </w:rPr>
        <w:t>s</w:t>
      </w:r>
      <w:r>
        <w:rPr>
          <w:rFonts w:cs="Calibri"/>
          <w:color w:val="000000"/>
          <w:sz w:val="24"/>
          <w:szCs w:val="24"/>
        </w:rPr>
        <w:t xml:space="preserve"> nuestras intervenciones. Por ello, el reto es generar una estructura orgánica </w:t>
      </w:r>
      <w:r w:rsidR="00021B29">
        <w:rPr>
          <w:rFonts w:cs="Calibri"/>
          <w:color w:val="000000"/>
          <w:sz w:val="24"/>
          <w:szCs w:val="24"/>
        </w:rPr>
        <w:t xml:space="preserve">que permita establecer </w:t>
      </w:r>
      <w:r>
        <w:rPr>
          <w:rFonts w:cs="Calibri"/>
          <w:color w:val="000000"/>
          <w:sz w:val="24"/>
          <w:szCs w:val="24"/>
        </w:rPr>
        <w:t xml:space="preserve">procesos </w:t>
      </w:r>
      <w:r w:rsidR="00021B29">
        <w:rPr>
          <w:rFonts w:cs="Calibri"/>
          <w:color w:val="000000"/>
          <w:sz w:val="24"/>
          <w:szCs w:val="24"/>
        </w:rPr>
        <w:t xml:space="preserve">y donde </w:t>
      </w:r>
      <w:r>
        <w:rPr>
          <w:rFonts w:cs="Calibri"/>
          <w:color w:val="000000"/>
          <w:sz w:val="24"/>
          <w:szCs w:val="24"/>
        </w:rPr>
        <w:t>los bienes o servicios que brinda la entidad pública impacten en las personas contribuyendo a mejorar su c</w:t>
      </w:r>
      <w:r w:rsidRPr="00331ACF">
        <w:rPr>
          <w:rFonts w:cs="Calibri"/>
          <w:color w:val="000000"/>
          <w:sz w:val="24"/>
          <w:szCs w:val="24"/>
        </w:rPr>
        <w:t>alidad de vida</w:t>
      </w:r>
      <w:r>
        <w:rPr>
          <w:rFonts w:cs="Calibri"/>
          <w:color w:val="000000"/>
          <w:sz w:val="24"/>
          <w:szCs w:val="24"/>
        </w:rPr>
        <w:t>.</w:t>
      </w:r>
    </w:p>
    <w:p w:rsidR="00331ACF" w:rsidRDefault="00331ACF" w:rsidP="00331ACF">
      <w:pPr>
        <w:spacing w:line="240" w:lineRule="auto"/>
        <w:contextualSpacing/>
        <w:jc w:val="both"/>
        <w:rPr>
          <w:rFonts w:cs="Calibri"/>
          <w:color w:val="000000"/>
          <w:sz w:val="24"/>
          <w:szCs w:val="24"/>
        </w:rPr>
      </w:pPr>
    </w:p>
    <w:p w:rsidR="00706267" w:rsidRPr="00706267" w:rsidRDefault="00706267" w:rsidP="00706267">
      <w:pPr>
        <w:spacing w:after="0" w:line="240" w:lineRule="auto"/>
        <w:contextualSpacing/>
        <w:jc w:val="both"/>
        <w:rPr>
          <w:b/>
          <w:color w:val="000000"/>
          <w:sz w:val="24"/>
          <w:szCs w:val="24"/>
          <w:u w:val="single"/>
        </w:rPr>
      </w:pPr>
      <w:r>
        <w:rPr>
          <w:b/>
          <w:color w:val="000000"/>
          <w:sz w:val="24"/>
          <w:szCs w:val="24"/>
          <w:u w:val="single"/>
        </w:rPr>
        <w:t>3.2.3 P</w:t>
      </w:r>
      <w:r w:rsidRPr="00706267">
        <w:rPr>
          <w:b/>
          <w:color w:val="000000"/>
          <w:sz w:val="24"/>
          <w:szCs w:val="24"/>
          <w:u w:val="single"/>
        </w:rPr>
        <w:t xml:space="preserve">ropósito de la entidad </w:t>
      </w:r>
    </w:p>
    <w:p w:rsidR="00706267" w:rsidRDefault="00706267" w:rsidP="00706267">
      <w:pPr>
        <w:spacing w:line="240" w:lineRule="auto"/>
        <w:contextualSpacing/>
        <w:jc w:val="both"/>
        <w:rPr>
          <w:color w:val="000000"/>
          <w:sz w:val="24"/>
          <w:szCs w:val="24"/>
        </w:rPr>
      </w:pPr>
    </w:p>
    <w:p w:rsidR="00F743C3" w:rsidRDefault="009504EE" w:rsidP="00706267">
      <w:pPr>
        <w:spacing w:line="240" w:lineRule="auto"/>
        <w:contextualSpacing/>
        <w:jc w:val="both"/>
        <w:rPr>
          <w:b/>
          <w:i/>
          <w:color w:val="000000"/>
          <w:sz w:val="24"/>
          <w:szCs w:val="24"/>
        </w:rPr>
      </w:pPr>
      <w:r w:rsidRPr="009504EE">
        <w:rPr>
          <w:b/>
          <w:i/>
          <w:color w:val="000000"/>
          <w:sz w:val="24"/>
          <w:szCs w:val="24"/>
        </w:rPr>
        <w:t>Consejo Nacional para la Integración de la Persona con Discapacidad - CONADIS</w:t>
      </w:r>
    </w:p>
    <w:p w:rsidR="009504EE" w:rsidRDefault="009504EE" w:rsidP="00706267">
      <w:pPr>
        <w:spacing w:line="240" w:lineRule="auto"/>
        <w:contextualSpacing/>
        <w:jc w:val="both"/>
        <w:rPr>
          <w:color w:val="000000"/>
          <w:sz w:val="24"/>
          <w:szCs w:val="24"/>
        </w:rPr>
      </w:pPr>
    </w:p>
    <w:p w:rsidR="00B2739E" w:rsidRDefault="00B2739E" w:rsidP="00B2739E">
      <w:pPr>
        <w:spacing w:line="240" w:lineRule="auto"/>
        <w:contextualSpacing/>
        <w:jc w:val="both"/>
        <w:rPr>
          <w:rFonts w:cs="Calibri"/>
          <w:color w:val="000000"/>
          <w:sz w:val="24"/>
          <w:szCs w:val="24"/>
        </w:rPr>
      </w:pPr>
      <w:r>
        <w:rPr>
          <w:rFonts w:cs="Calibri"/>
          <w:color w:val="000000"/>
          <w:sz w:val="24"/>
          <w:szCs w:val="24"/>
        </w:rPr>
        <w:t>El a</w:t>
      </w:r>
      <w:r w:rsidRPr="00706267">
        <w:rPr>
          <w:rFonts w:cs="Calibri"/>
          <w:color w:val="000000"/>
          <w:sz w:val="24"/>
          <w:szCs w:val="24"/>
        </w:rPr>
        <w:t>rtículo 63</w:t>
      </w:r>
      <w:r>
        <w:rPr>
          <w:rFonts w:cs="Calibri"/>
          <w:color w:val="000000"/>
          <w:sz w:val="24"/>
          <w:szCs w:val="24"/>
        </w:rPr>
        <w:t xml:space="preserve"> de la Ley 29973 establece que el </w:t>
      </w:r>
      <w:r w:rsidRPr="00706267">
        <w:rPr>
          <w:rFonts w:cs="Calibri"/>
          <w:color w:val="000000"/>
          <w:sz w:val="24"/>
          <w:szCs w:val="24"/>
        </w:rPr>
        <w:t>Consejo Nacional para la Integración de la Per</w:t>
      </w:r>
      <w:r>
        <w:rPr>
          <w:rFonts w:cs="Calibri"/>
          <w:color w:val="000000"/>
          <w:sz w:val="24"/>
          <w:szCs w:val="24"/>
        </w:rPr>
        <w:t xml:space="preserve">sona con Discapacidad </w:t>
      </w:r>
      <w:r w:rsidR="001F1A79">
        <w:rPr>
          <w:rFonts w:cs="Calibri"/>
          <w:color w:val="000000"/>
          <w:sz w:val="24"/>
          <w:szCs w:val="24"/>
        </w:rPr>
        <w:t xml:space="preserve">- </w:t>
      </w:r>
      <w:r>
        <w:rPr>
          <w:rFonts w:cs="Calibri"/>
          <w:color w:val="000000"/>
          <w:sz w:val="24"/>
          <w:szCs w:val="24"/>
        </w:rPr>
        <w:t>C</w:t>
      </w:r>
      <w:r w:rsidR="001F1A79">
        <w:rPr>
          <w:rFonts w:cs="Calibri"/>
          <w:color w:val="000000"/>
          <w:sz w:val="24"/>
          <w:szCs w:val="24"/>
        </w:rPr>
        <w:t xml:space="preserve">ONADIS </w:t>
      </w:r>
      <w:r w:rsidRPr="00706267">
        <w:rPr>
          <w:rFonts w:cs="Calibri"/>
          <w:color w:val="000000"/>
          <w:sz w:val="24"/>
          <w:szCs w:val="24"/>
        </w:rPr>
        <w:t>es el órgano especializado en cuestiones relativas a la discapacidad</w:t>
      </w:r>
      <w:r>
        <w:rPr>
          <w:rFonts w:cs="Calibri"/>
          <w:color w:val="000000"/>
          <w:sz w:val="24"/>
          <w:szCs w:val="24"/>
        </w:rPr>
        <w:t xml:space="preserve"> y está </w:t>
      </w:r>
      <w:r w:rsidRPr="00706267">
        <w:rPr>
          <w:rFonts w:cs="Calibri"/>
          <w:color w:val="000000"/>
          <w:sz w:val="24"/>
          <w:szCs w:val="24"/>
        </w:rPr>
        <w:t>constituido como un organismo público ejecutor</w:t>
      </w:r>
      <w:r>
        <w:rPr>
          <w:rFonts w:cs="Calibri"/>
          <w:color w:val="000000"/>
          <w:sz w:val="24"/>
          <w:szCs w:val="24"/>
        </w:rPr>
        <w:t xml:space="preserve">. </w:t>
      </w:r>
    </w:p>
    <w:p w:rsidR="00B2739E" w:rsidRDefault="00B2739E" w:rsidP="00B2739E">
      <w:pPr>
        <w:spacing w:line="240" w:lineRule="auto"/>
        <w:contextualSpacing/>
        <w:jc w:val="both"/>
        <w:rPr>
          <w:rFonts w:cs="Calibri"/>
          <w:color w:val="000000"/>
          <w:sz w:val="24"/>
          <w:szCs w:val="24"/>
        </w:rPr>
      </w:pPr>
    </w:p>
    <w:p w:rsidR="00B2739E" w:rsidRPr="00706267" w:rsidRDefault="00B2739E" w:rsidP="00B2739E">
      <w:pPr>
        <w:spacing w:line="240" w:lineRule="auto"/>
        <w:contextualSpacing/>
        <w:jc w:val="both"/>
        <w:rPr>
          <w:rFonts w:cs="Calibri"/>
          <w:color w:val="000000"/>
          <w:sz w:val="24"/>
          <w:szCs w:val="24"/>
        </w:rPr>
      </w:pPr>
      <w:r>
        <w:rPr>
          <w:rFonts w:cs="Calibri"/>
          <w:color w:val="000000"/>
          <w:sz w:val="24"/>
          <w:szCs w:val="24"/>
        </w:rPr>
        <w:t>El a</w:t>
      </w:r>
      <w:r w:rsidRPr="00706267">
        <w:rPr>
          <w:rFonts w:cs="Calibri"/>
          <w:color w:val="000000"/>
          <w:sz w:val="24"/>
          <w:szCs w:val="24"/>
        </w:rPr>
        <w:t>rtículo 64</w:t>
      </w:r>
      <w:r>
        <w:rPr>
          <w:rFonts w:cs="Calibri"/>
          <w:color w:val="000000"/>
          <w:sz w:val="24"/>
          <w:szCs w:val="24"/>
        </w:rPr>
        <w:t xml:space="preserve"> de la Ley 29973, establece las funciones </w:t>
      </w:r>
      <w:r w:rsidRPr="00706267">
        <w:rPr>
          <w:rFonts w:cs="Calibri"/>
          <w:color w:val="000000"/>
          <w:sz w:val="24"/>
          <w:szCs w:val="24"/>
        </w:rPr>
        <w:t xml:space="preserve">del Consejo Nacional para la Integración de la Persona con Discapacidad </w:t>
      </w:r>
      <w:r w:rsidR="001F1A79">
        <w:rPr>
          <w:rFonts w:cs="Calibri"/>
          <w:color w:val="000000"/>
          <w:sz w:val="24"/>
          <w:szCs w:val="24"/>
        </w:rPr>
        <w:t>– CONADIS</w:t>
      </w:r>
      <w:r>
        <w:rPr>
          <w:rFonts w:cs="Calibri"/>
          <w:color w:val="000000"/>
          <w:sz w:val="24"/>
          <w:szCs w:val="24"/>
        </w:rPr>
        <w:t xml:space="preserve">, las cuales se pueden agrupar de la siguiente manera </w:t>
      </w:r>
    </w:p>
    <w:p w:rsidR="00B2739E" w:rsidRDefault="00B2739E" w:rsidP="00B2739E">
      <w:pPr>
        <w:spacing w:line="240" w:lineRule="auto"/>
        <w:contextualSpacing/>
        <w:jc w:val="both"/>
        <w:rPr>
          <w:rFonts w:cs="Calibri"/>
          <w:color w:val="000000"/>
          <w:sz w:val="24"/>
          <w:szCs w:val="24"/>
        </w:rPr>
      </w:pPr>
    </w:p>
    <w:p w:rsidR="00B2739E" w:rsidRPr="00993ED1" w:rsidRDefault="00B2739E" w:rsidP="00F95023">
      <w:pPr>
        <w:spacing w:line="240" w:lineRule="auto"/>
        <w:ind w:left="708"/>
        <w:contextualSpacing/>
        <w:jc w:val="both"/>
        <w:rPr>
          <w:rFonts w:cs="Calibri"/>
          <w:b/>
          <w:i/>
          <w:color w:val="000000"/>
          <w:sz w:val="24"/>
          <w:szCs w:val="24"/>
        </w:rPr>
      </w:pPr>
      <w:r w:rsidRPr="00993ED1">
        <w:rPr>
          <w:rFonts w:cs="Calibri"/>
          <w:b/>
          <w:i/>
          <w:color w:val="000000"/>
          <w:sz w:val="24"/>
          <w:szCs w:val="24"/>
        </w:rPr>
        <w:t>General:</w:t>
      </w:r>
    </w:p>
    <w:p w:rsidR="00B2739E" w:rsidRPr="00706267" w:rsidRDefault="00B2739E" w:rsidP="00F95023">
      <w:pPr>
        <w:spacing w:line="240" w:lineRule="auto"/>
        <w:ind w:left="708"/>
        <w:contextualSpacing/>
        <w:jc w:val="both"/>
        <w:rPr>
          <w:rFonts w:cs="Calibri"/>
          <w:color w:val="000000"/>
          <w:sz w:val="24"/>
          <w:szCs w:val="24"/>
        </w:rPr>
      </w:pPr>
      <w:r w:rsidRPr="00706267">
        <w:rPr>
          <w:rFonts w:cs="Calibri"/>
          <w:color w:val="000000"/>
          <w:sz w:val="24"/>
          <w:szCs w:val="24"/>
        </w:rPr>
        <w:t>a) Formular, planificar, dirigir, coordinar, ejecutar, supervisar y evaluar las políticas nacionales y sectoriales en materia de discapacidad.</w:t>
      </w:r>
    </w:p>
    <w:p w:rsidR="00B2739E" w:rsidRDefault="00B2739E" w:rsidP="00F95023">
      <w:pPr>
        <w:spacing w:line="240" w:lineRule="auto"/>
        <w:ind w:left="708"/>
        <w:contextualSpacing/>
        <w:jc w:val="both"/>
        <w:rPr>
          <w:rFonts w:cs="Calibri"/>
          <w:color w:val="000000"/>
          <w:sz w:val="24"/>
          <w:szCs w:val="24"/>
        </w:rPr>
      </w:pPr>
    </w:p>
    <w:p w:rsidR="001B390E" w:rsidRPr="00993ED1" w:rsidRDefault="001B390E" w:rsidP="00F95023">
      <w:pPr>
        <w:spacing w:line="240" w:lineRule="auto"/>
        <w:ind w:left="708"/>
        <w:contextualSpacing/>
        <w:jc w:val="both"/>
        <w:rPr>
          <w:rFonts w:cs="Calibri"/>
          <w:b/>
          <w:i/>
          <w:color w:val="000000"/>
          <w:sz w:val="24"/>
          <w:szCs w:val="24"/>
        </w:rPr>
      </w:pPr>
      <w:r w:rsidRPr="00993ED1">
        <w:rPr>
          <w:rFonts w:cs="Calibri"/>
          <w:b/>
          <w:i/>
          <w:color w:val="000000"/>
          <w:sz w:val="24"/>
          <w:szCs w:val="24"/>
        </w:rPr>
        <w:t>Específicas: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5368"/>
      </w:tblGrid>
      <w:tr w:rsidR="002629F5" w:rsidRPr="00D022D1" w:rsidTr="00D022D1">
        <w:tc>
          <w:tcPr>
            <w:tcW w:w="2410" w:type="dxa"/>
            <w:shd w:val="clear" w:color="auto" w:fill="002060"/>
          </w:tcPr>
          <w:p w:rsidR="00B2739E" w:rsidRPr="00D022D1" w:rsidRDefault="000B38B2" w:rsidP="00D022D1">
            <w:pPr>
              <w:spacing w:after="0" w:line="240" w:lineRule="auto"/>
              <w:contextualSpacing/>
              <w:jc w:val="center"/>
              <w:rPr>
                <w:rFonts w:cs="Calibri"/>
                <w:b/>
                <w:color w:val="FFFFFF"/>
                <w:sz w:val="18"/>
                <w:szCs w:val="18"/>
              </w:rPr>
            </w:pPr>
            <w:r w:rsidRPr="00D022D1">
              <w:rPr>
                <w:rFonts w:cs="Calibri"/>
                <w:b/>
                <w:color w:val="FFFFFF"/>
                <w:sz w:val="18"/>
                <w:szCs w:val="18"/>
              </w:rPr>
              <w:t xml:space="preserve">ACCIONES </w:t>
            </w:r>
            <w:r w:rsidR="002629F5" w:rsidRPr="00D022D1">
              <w:rPr>
                <w:rFonts w:cs="Calibri"/>
                <w:b/>
                <w:color w:val="FFFFFF"/>
                <w:sz w:val="18"/>
                <w:szCs w:val="18"/>
              </w:rPr>
              <w:t>ESTRATÉGIC</w:t>
            </w:r>
            <w:r w:rsidRPr="00D022D1">
              <w:rPr>
                <w:rFonts w:cs="Calibri"/>
                <w:b/>
                <w:color w:val="FFFFFF"/>
                <w:sz w:val="18"/>
                <w:szCs w:val="18"/>
              </w:rPr>
              <w:t>A</w:t>
            </w:r>
            <w:r w:rsidR="002629F5" w:rsidRPr="00D022D1">
              <w:rPr>
                <w:rFonts w:cs="Calibri"/>
                <w:b/>
                <w:color w:val="FFFFFF"/>
                <w:sz w:val="18"/>
                <w:szCs w:val="18"/>
              </w:rPr>
              <w:t>S</w:t>
            </w:r>
          </w:p>
        </w:tc>
        <w:tc>
          <w:tcPr>
            <w:tcW w:w="5751" w:type="dxa"/>
            <w:shd w:val="clear" w:color="auto" w:fill="002060"/>
          </w:tcPr>
          <w:p w:rsidR="00B2739E" w:rsidRPr="00D022D1" w:rsidRDefault="002629F5" w:rsidP="00D022D1">
            <w:pPr>
              <w:spacing w:after="0" w:line="240" w:lineRule="auto"/>
              <w:contextualSpacing/>
              <w:jc w:val="center"/>
              <w:rPr>
                <w:rFonts w:cs="Calibri"/>
                <w:b/>
                <w:color w:val="FFFFFF"/>
                <w:sz w:val="18"/>
                <w:szCs w:val="18"/>
              </w:rPr>
            </w:pPr>
            <w:r w:rsidRPr="00D022D1">
              <w:rPr>
                <w:rFonts w:cs="Calibri"/>
                <w:b/>
                <w:color w:val="FFFFFF"/>
                <w:sz w:val="18"/>
                <w:szCs w:val="18"/>
              </w:rPr>
              <w:t>FUNCIONES ESTABLECIDAS EN LA LEY 29973</w:t>
            </w:r>
          </w:p>
        </w:tc>
      </w:tr>
      <w:tr w:rsidR="00B2739E" w:rsidRPr="00D022D1" w:rsidTr="00D022D1">
        <w:tc>
          <w:tcPr>
            <w:tcW w:w="2410" w:type="dxa"/>
          </w:tcPr>
          <w:p w:rsidR="00B2739E" w:rsidRPr="00D022D1" w:rsidRDefault="000B38B2" w:rsidP="00D022D1">
            <w:pPr>
              <w:spacing w:after="0" w:line="240" w:lineRule="auto"/>
              <w:contextualSpacing/>
              <w:jc w:val="both"/>
              <w:rPr>
                <w:rFonts w:cs="Calibri"/>
                <w:color w:val="000000"/>
                <w:sz w:val="18"/>
                <w:szCs w:val="18"/>
              </w:rPr>
            </w:pPr>
            <w:r w:rsidRPr="00D022D1">
              <w:rPr>
                <w:rFonts w:cs="Calibri"/>
                <w:color w:val="000000"/>
                <w:sz w:val="18"/>
                <w:szCs w:val="18"/>
              </w:rPr>
              <w:t>Normar y asistir técnicamente</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b) Dictar normas y lineamientos técnicos para la adecuada ejecución y supervisión de las políticas nacionales y sectoriales en materia de discapacidad.</w:t>
            </w:r>
          </w:p>
        </w:tc>
      </w:tr>
      <w:tr w:rsidR="00B2739E" w:rsidRPr="00D022D1" w:rsidTr="00D022D1">
        <w:tc>
          <w:tcPr>
            <w:tcW w:w="2410" w:type="dxa"/>
          </w:tcPr>
          <w:p w:rsidR="00B2739E" w:rsidRPr="00D022D1" w:rsidRDefault="002629F5" w:rsidP="00D022D1">
            <w:pPr>
              <w:spacing w:after="0" w:line="240" w:lineRule="auto"/>
              <w:contextualSpacing/>
              <w:jc w:val="both"/>
              <w:rPr>
                <w:rFonts w:cs="Calibri"/>
                <w:color w:val="000000"/>
                <w:sz w:val="18"/>
                <w:szCs w:val="18"/>
              </w:rPr>
            </w:pPr>
            <w:r w:rsidRPr="00D022D1">
              <w:rPr>
                <w:rFonts w:cs="Calibri"/>
                <w:color w:val="000000"/>
                <w:sz w:val="18"/>
                <w:szCs w:val="18"/>
              </w:rPr>
              <w:t>Coordina</w:t>
            </w:r>
            <w:r w:rsidR="000B38B2" w:rsidRPr="00D022D1">
              <w:rPr>
                <w:rFonts w:cs="Calibri"/>
                <w:color w:val="000000"/>
                <w:sz w:val="18"/>
                <w:szCs w:val="18"/>
              </w:rPr>
              <w:t>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c) Promover y proponer que, en la formulación, el planeamiento y la ejecución de las políticas y los programas de todos los sectores y niveles de gobierno, se tomen en cuenta, de manera expresa, las necesidades e intereses de la persona con discapacidad.</w:t>
            </w:r>
          </w:p>
        </w:tc>
      </w:tr>
      <w:tr w:rsidR="00B2739E" w:rsidRPr="00D022D1" w:rsidTr="00D022D1">
        <w:tc>
          <w:tcPr>
            <w:tcW w:w="2410" w:type="dxa"/>
          </w:tcPr>
          <w:p w:rsidR="00B2739E" w:rsidRPr="00D022D1" w:rsidRDefault="000B38B2" w:rsidP="00D022D1">
            <w:pPr>
              <w:spacing w:after="0" w:line="240" w:lineRule="auto"/>
              <w:contextualSpacing/>
              <w:jc w:val="both"/>
              <w:rPr>
                <w:rFonts w:cs="Calibri"/>
                <w:color w:val="000000"/>
                <w:sz w:val="18"/>
                <w:szCs w:val="18"/>
              </w:rPr>
            </w:pPr>
            <w:r w:rsidRPr="00D022D1">
              <w:rPr>
                <w:rFonts w:cs="Calibri"/>
                <w:color w:val="000000"/>
                <w:sz w:val="18"/>
                <w:szCs w:val="18"/>
              </w:rPr>
              <w:t>Coordinar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 xml:space="preserve">d) Promover que, en la formulación y aprobación de los presupuestos sectoriales, se destinen los recursos necesarios para la implementación </w:t>
            </w:r>
            <w:r w:rsidRPr="00D022D1">
              <w:rPr>
                <w:rFonts w:cs="Calibri"/>
                <w:color w:val="000000"/>
                <w:sz w:val="18"/>
                <w:szCs w:val="18"/>
              </w:rPr>
              <w:lastRenderedPageBreak/>
              <w:t>de políticas y programas transversales y multisectoriales sobre cuestiones relativas a la discapacidad.</w:t>
            </w:r>
          </w:p>
        </w:tc>
      </w:tr>
      <w:tr w:rsidR="00B2739E" w:rsidRPr="00D022D1" w:rsidTr="00D022D1">
        <w:tc>
          <w:tcPr>
            <w:tcW w:w="2410" w:type="dxa"/>
          </w:tcPr>
          <w:p w:rsidR="00B2739E" w:rsidRPr="00D022D1" w:rsidRDefault="000B38B2" w:rsidP="00D022D1">
            <w:pPr>
              <w:spacing w:after="0" w:line="240" w:lineRule="auto"/>
              <w:contextualSpacing/>
              <w:jc w:val="both"/>
              <w:rPr>
                <w:rFonts w:cs="Calibri"/>
                <w:color w:val="000000"/>
                <w:sz w:val="18"/>
                <w:szCs w:val="18"/>
              </w:rPr>
            </w:pPr>
            <w:r w:rsidRPr="00D022D1">
              <w:rPr>
                <w:rFonts w:cs="Calibri"/>
                <w:color w:val="000000"/>
                <w:sz w:val="18"/>
                <w:szCs w:val="18"/>
              </w:rPr>
              <w:lastRenderedPageBreak/>
              <w:t>Realizar s</w:t>
            </w:r>
            <w:r w:rsidR="002629F5" w:rsidRPr="00D022D1">
              <w:rPr>
                <w:rFonts w:cs="Calibri"/>
                <w:color w:val="000000"/>
                <w:sz w:val="18"/>
                <w:szCs w:val="18"/>
              </w:rPr>
              <w:t xml:space="preserve">eguimiento y </w:t>
            </w:r>
            <w:r w:rsidRPr="00D022D1">
              <w:rPr>
                <w:rFonts w:cs="Calibri"/>
                <w:color w:val="000000"/>
                <w:sz w:val="18"/>
                <w:szCs w:val="18"/>
              </w:rPr>
              <w:t>evaluar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e) Proponer, formular, planificar, coordinar y supervisar la ejecución del Plan de Igualdad de Oportunidades para las Personas con Discapacidad.</w:t>
            </w:r>
          </w:p>
        </w:tc>
      </w:tr>
      <w:tr w:rsidR="00B2739E" w:rsidRPr="00D022D1" w:rsidTr="00D022D1">
        <w:tc>
          <w:tcPr>
            <w:tcW w:w="2410" w:type="dxa"/>
          </w:tcPr>
          <w:p w:rsidR="00B2739E" w:rsidRPr="00D022D1" w:rsidRDefault="000B38B2" w:rsidP="00D022D1">
            <w:pPr>
              <w:spacing w:after="0" w:line="240" w:lineRule="auto"/>
              <w:contextualSpacing/>
              <w:jc w:val="both"/>
              <w:rPr>
                <w:rFonts w:cs="Calibri"/>
                <w:color w:val="000000"/>
                <w:sz w:val="18"/>
                <w:szCs w:val="18"/>
              </w:rPr>
            </w:pPr>
            <w:r w:rsidRPr="00D022D1">
              <w:rPr>
                <w:rFonts w:cs="Calibri"/>
                <w:color w:val="000000"/>
                <w:sz w:val="18"/>
                <w:szCs w:val="18"/>
              </w:rPr>
              <w:t>Coordinar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f) Promover y organizar los procesos de consulta a las organizaciones de personas con discapacidad, en coordinación con los sectores y niveles de gobierno correspondientes.</w:t>
            </w:r>
          </w:p>
        </w:tc>
      </w:tr>
      <w:tr w:rsidR="00B2739E" w:rsidRPr="00D022D1" w:rsidTr="00D022D1">
        <w:tc>
          <w:tcPr>
            <w:tcW w:w="2410" w:type="dxa"/>
          </w:tcPr>
          <w:p w:rsidR="00B2739E" w:rsidRPr="00D022D1" w:rsidRDefault="000B38B2" w:rsidP="00D022D1">
            <w:pPr>
              <w:spacing w:after="0" w:line="240" w:lineRule="auto"/>
              <w:contextualSpacing/>
              <w:jc w:val="both"/>
              <w:rPr>
                <w:rFonts w:cs="Calibri"/>
                <w:color w:val="000000"/>
                <w:sz w:val="18"/>
                <w:szCs w:val="18"/>
              </w:rPr>
            </w:pPr>
            <w:r w:rsidRPr="00D022D1">
              <w:rPr>
                <w:rFonts w:cs="Calibri"/>
                <w:color w:val="000000"/>
                <w:sz w:val="18"/>
                <w:szCs w:val="18"/>
              </w:rPr>
              <w:t>Coordinar y concienciar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g) Promover y ejecutar campañas para la toma de conciencia respecto de la persona con discapacidad, el respeto de sus derechos y de su dignidad, y la responsabilidad del Estado y la sociedad para con ella.</w:t>
            </w:r>
          </w:p>
        </w:tc>
      </w:tr>
      <w:tr w:rsidR="00B2739E" w:rsidRPr="00D022D1" w:rsidTr="00D022D1">
        <w:tc>
          <w:tcPr>
            <w:tcW w:w="2410" w:type="dxa"/>
          </w:tcPr>
          <w:p w:rsidR="00B2739E" w:rsidRPr="00D022D1" w:rsidRDefault="000B38B2" w:rsidP="00D022D1">
            <w:pPr>
              <w:spacing w:after="0" w:line="240" w:lineRule="auto"/>
              <w:contextualSpacing/>
              <w:jc w:val="both"/>
              <w:rPr>
                <w:rFonts w:cs="Calibri"/>
                <w:color w:val="000000"/>
                <w:sz w:val="18"/>
                <w:szCs w:val="18"/>
              </w:rPr>
            </w:pPr>
            <w:r w:rsidRPr="00D022D1">
              <w:rPr>
                <w:rFonts w:cs="Calibri"/>
                <w:color w:val="000000"/>
                <w:sz w:val="18"/>
                <w:szCs w:val="18"/>
              </w:rPr>
              <w:t>Investigar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h) Promover, coordinar y ejecutar investigaciones sobre cuestiones relativas a la discapacidad y al desarrollo de bienes, servicios, equipos e instalaciones de diseño universal.</w:t>
            </w:r>
          </w:p>
        </w:tc>
      </w:tr>
      <w:tr w:rsidR="00B2739E" w:rsidRPr="00D022D1" w:rsidTr="00D022D1">
        <w:tc>
          <w:tcPr>
            <w:tcW w:w="2410" w:type="dxa"/>
          </w:tcPr>
          <w:p w:rsidR="00B2739E" w:rsidRPr="00D022D1" w:rsidRDefault="00C47BCF" w:rsidP="00D022D1">
            <w:pPr>
              <w:spacing w:after="0" w:line="240" w:lineRule="auto"/>
              <w:contextualSpacing/>
              <w:jc w:val="both"/>
              <w:rPr>
                <w:rFonts w:cs="Calibri"/>
                <w:color w:val="000000"/>
                <w:sz w:val="18"/>
                <w:szCs w:val="18"/>
              </w:rPr>
            </w:pPr>
            <w:r w:rsidRPr="00D022D1">
              <w:rPr>
                <w:rFonts w:cs="Calibri"/>
                <w:color w:val="000000"/>
                <w:sz w:val="18"/>
                <w:szCs w:val="18"/>
              </w:rPr>
              <w:t>Informar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i) Difundir información sobre cuestiones relacionadas a la discapacidad, incluida información actualizada acerca de los programas y servicios disponibles para la persona con discapacidad y su familia, y de las organizaciones de personas con discapacidad.</w:t>
            </w:r>
          </w:p>
        </w:tc>
      </w:tr>
      <w:tr w:rsidR="00B2739E" w:rsidRPr="00D022D1" w:rsidTr="00D022D1">
        <w:tc>
          <w:tcPr>
            <w:tcW w:w="2410" w:type="dxa"/>
          </w:tcPr>
          <w:p w:rsidR="00B2739E" w:rsidRPr="00D022D1" w:rsidRDefault="002629F5" w:rsidP="00D022D1">
            <w:pPr>
              <w:spacing w:after="0" w:line="240" w:lineRule="auto"/>
              <w:contextualSpacing/>
              <w:jc w:val="both"/>
              <w:rPr>
                <w:rFonts w:cs="Calibri"/>
                <w:color w:val="000000"/>
                <w:sz w:val="18"/>
                <w:szCs w:val="18"/>
              </w:rPr>
            </w:pPr>
            <w:r w:rsidRPr="00D022D1">
              <w:rPr>
                <w:rFonts w:cs="Calibri"/>
                <w:color w:val="000000"/>
                <w:sz w:val="18"/>
                <w:szCs w:val="18"/>
              </w:rPr>
              <w:t>Asuntos Técnicos</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j) Prestar apoyo técnico sobre cuestiones relativas a la discapacidad a las entidades u organismos de todos los sectores y niveles de gobierno.</w:t>
            </w:r>
          </w:p>
        </w:tc>
      </w:tr>
      <w:tr w:rsidR="00B2739E" w:rsidRPr="00D022D1" w:rsidTr="00D022D1">
        <w:tc>
          <w:tcPr>
            <w:tcW w:w="2410" w:type="dxa"/>
          </w:tcPr>
          <w:p w:rsidR="00B2739E" w:rsidRPr="00D022D1" w:rsidRDefault="000B38B2" w:rsidP="00D022D1">
            <w:pPr>
              <w:spacing w:after="0" w:line="240" w:lineRule="auto"/>
              <w:contextualSpacing/>
              <w:jc w:val="both"/>
              <w:rPr>
                <w:rFonts w:cs="Calibri"/>
                <w:color w:val="000000"/>
                <w:sz w:val="18"/>
                <w:szCs w:val="18"/>
              </w:rPr>
            </w:pPr>
            <w:r w:rsidRPr="00D022D1">
              <w:rPr>
                <w:rFonts w:cs="Calibri"/>
                <w:color w:val="000000"/>
                <w:sz w:val="18"/>
                <w:szCs w:val="18"/>
              </w:rPr>
              <w:t>Realizar seguimiento y evaluar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k) Requerir información sobre cuestiones relacionadas a la discapacidad a las entidades u organismos de todos los sectores y niveles de gobierno.</w:t>
            </w:r>
          </w:p>
        </w:tc>
      </w:tr>
      <w:tr w:rsidR="00B2739E" w:rsidRPr="00D022D1" w:rsidTr="00D022D1">
        <w:tc>
          <w:tcPr>
            <w:tcW w:w="2410" w:type="dxa"/>
          </w:tcPr>
          <w:p w:rsidR="00B2739E" w:rsidRPr="00D022D1" w:rsidRDefault="002629F5" w:rsidP="00D022D1">
            <w:pPr>
              <w:spacing w:after="0" w:line="240" w:lineRule="auto"/>
              <w:contextualSpacing/>
              <w:jc w:val="both"/>
              <w:rPr>
                <w:rFonts w:cs="Calibri"/>
                <w:color w:val="000000"/>
                <w:sz w:val="18"/>
                <w:szCs w:val="18"/>
              </w:rPr>
            </w:pPr>
            <w:r w:rsidRPr="00D022D1">
              <w:rPr>
                <w:rFonts w:cs="Calibri"/>
                <w:color w:val="000000"/>
                <w:sz w:val="18"/>
                <w:szCs w:val="18"/>
              </w:rPr>
              <w:t>Fiscaliza</w:t>
            </w:r>
            <w:r w:rsidR="000B38B2" w:rsidRPr="00D022D1">
              <w:rPr>
                <w:rFonts w:cs="Calibri"/>
                <w:color w:val="000000"/>
                <w:sz w:val="18"/>
                <w:szCs w:val="18"/>
              </w:rPr>
              <w:t>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l) Interponer demandas de cumplimiento.</w:t>
            </w:r>
          </w:p>
        </w:tc>
      </w:tr>
      <w:tr w:rsidR="00B2739E" w:rsidRPr="00D022D1" w:rsidTr="00D022D1">
        <w:tc>
          <w:tcPr>
            <w:tcW w:w="2410" w:type="dxa"/>
          </w:tcPr>
          <w:p w:rsidR="00B2739E" w:rsidRPr="00D022D1" w:rsidRDefault="002629F5" w:rsidP="00D022D1">
            <w:pPr>
              <w:spacing w:after="0" w:line="240" w:lineRule="auto"/>
              <w:contextualSpacing/>
              <w:jc w:val="both"/>
              <w:rPr>
                <w:rFonts w:cs="Calibri"/>
                <w:color w:val="000000"/>
                <w:sz w:val="18"/>
                <w:szCs w:val="18"/>
              </w:rPr>
            </w:pPr>
            <w:r w:rsidRPr="00D022D1">
              <w:rPr>
                <w:rFonts w:cs="Calibri"/>
                <w:color w:val="000000"/>
                <w:sz w:val="18"/>
                <w:szCs w:val="18"/>
              </w:rPr>
              <w:t>Fiscaliza</w:t>
            </w:r>
            <w:r w:rsidR="000B38B2" w:rsidRPr="00D022D1">
              <w:rPr>
                <w:rFonts w:cs="Calibri"/>
                <w:color w:val="000000"/>
                <w:sz w:val="18"/>
                <w:szCs w:val="18"/>
              </w:rPr>
              <w:t>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m) Fiscalizar, imponer y administrar multas.</w:t>
            </w:r>
          </w:p>
        </w:tc>
      </w:tr>
      <w:tr w:rsidR="00B2739E" w:rsidRPr="00D022D1" w:rsidTr="00D022D1">
        <w:tc>
          <w:tcPr>
            <w:tcW w:w="2410" w:type="dxa"/>
          </w:tcPr>
          <w:p w:rsidR="00B2739E" w:rsidRPr="00D022D1" w:rsidRDefault="002629F5" w:rsidP="00D022D1">
            <w:pPr>
              <w:spacing w:after="0" w:line="240" w:lineRule="auto"/>
              <w:contextualSpacing/>
              <w:jc w:val="both"/>
              <w:rPr>
                <w:rFonts w:cs="Calibri"/>
                <w:color w:val="000000"/>
                <w:sz w:val="18"/>
                <w:szCs w:val="18"/>
              </w:rPr>
            </w:pPr>
            <w:r w:rsidRPr="00D022D1">
              <w:rPr>
                <w:rFonts w:cs="Calibri"/>
                <w:color w:val="000000"/>
                <w:sz w:val="18"/>
                <w:szCs w:val="18"/>
              </w:rPr>
              <w:t>Sancion</w:t>
            </w:r>
            <w:r w:rsidR="000B38B2" w:rsidRPr="00D022D1">
              <w:rPr>
                <w:rFonts w:cs="Calibri"/>
                <w:color w:val="000000"/>
                <w:sz w:val="18"/>
                <w:szCs w:val="18"/>
              </w:rPr>
              <w:t>ar</w:t>
            </w:r>
          </w:p>
        </w:tc>
        <w:tc>
          <w:tcPr>
            <w:tcW w:w="5751" w:type="dxa"/>
          </w:tcPr>
          <w:p w:rsidR="00B2739E" w:rsidRPr="00D022D1" w:rsidRDefault="00B2739E" w:rsidP="00D022D1">
            <w:pPr>
              <w:spacing w:after="0" w:line="240" w:lineRule="auto"/>
              <w:contextualSpacing/>
              <w:jc w:val="both"/>
              <w:rPr>
                <w:rFonts w:cs="Calibri"/>
                <w:color w:val="000000"/>
                <w:sz w:val="18"/>
                <w:szCs w:val="18"/>
              </w:rPr>
            </w:pPr>
            <w:r w:rsidRPr="00D022D1">
              <w:rPr>
                <w:rFonts w:cs="Calibri"/>
                <w:color w:val="000000"/>
                <w:sz w:val="18"/>
                <w:szCs w:val="18"/>
              </w:rPr>
              <w:t>n) Exigir coactivamente el pago de multas.</w:t>
            </w:r>
          </w:p>
        </w:tc>
      </w:tr>
      <w:tr w:rsidR="001B390E" w:rsidRPr="00D022D1" w:rsidTr="00D022D1">
        <w:tc>
          <w:tcPr>
            <w:tcW w:w="2410" w:type="dxa"/>
          </w:tcPr>
          <w:p w:rsidR="001B390E" w:rsidRPr="00D022D1" w:rsidRDefault="009504EE" w:rsidP="00D022D1">
            <w:pPr>
              <w:spacing w:after="0" w:line="240" w:lineRule="auto"/>
              <w:contextualSpacing/>
              <w:jc w:val="both"/>
              <w:rPr>
                <w:rFonts w:cs="Calibri"/>
                <w:color w:val="000000"/>
                <w:sz w:val="18"/>
                <w:szCs w:val="18"/>
              </w:rPr>
            </w:pPr>
            <w:r w:rsidRPr="00D022D1">
              <w:rPr>
                <w:rFonts w:cs="Calibri"/>
                <w:color w:val="000000"/>
                <w:sz w:val="18"/>
                <w:szCs w:val="18"/>
              </w:rPr>
              <w:t>Informa</w:t>
            </w:r>
            <w:r w:rsidR="000B38B2" w:rsidRPr="00D022D1">
              <w:rPr>
                <w:rFonts w:cs="Calibri"/>
                <w:color w:val="000000"/>
                <w:sz w:val="18"/>
                <w:szCs w:val="18"/>
              </w:rPr>
              <w:t>r</w:t>
            </w:r>
          </w:p>
        </w:tc>
        <w:tc>
          <w:tcPr>
            <w:tcW w:w="5751" w:type="dxa"/>
          </w:tcPr>
          <w:p w:rsidR="001B390E" w:rsidRPr="00D022D1" w:rsidRDefault="001B390E" w:rsidP="00D022D1">
            <w:pPr>
              <w:spacing w:after="0" w:line="240" w:lineRule="auto"/>
              <w:contextualSpacing/>
              <w:jc w:val="both"/>
              <w:rPr>
                <w:rFonts w:cs="Calibri"/>
                <w:color w:val="000000"/>
                <w:sz w:val="18"/>
                <w:szCs w:val="18"/>
              </w:rPr>
            </w:pPr>
            <w:r w:rsidRPr="00D022D1">
              <w:rPr>
                <w:rFonts w:cs="Calibri"/>
                <w:color w:val="000000"/>
                <w:sz w:val="18"/>
                <w:szCs w:val="18"/>
              </w:rPr>
              <w:t>o) Dirigir el Registro Nacional de la Persona con Discapacidad.</w:t>
            </w:r>
          </w:p>
        </w:tc>
      </w:tr>
    </w:tbl>
    <w:p w:rsidR="00E9531B" w:rsidRPr="00054713" w:rsidRDefault="00E9531B" w:rsidP="00E9531B">
      <w:pPr>
        <w:spacing w:after="0" w:line="240" w:lineRule="auto"/>
        <w:ind w:left="709"/>
        <w:contextualSpacing/>
        <w:rPr>
          <w:b/>
          <w:i/>
          <w:sz w:val="20"/>
          <w:szCs w:val="20"/>
        </w:rPr>
      </w:pPr>
      <w:r w:rsidRPr="00054713">
        <w:rPr>
          <w:b/>
          <w:i/>
          <w:sz w:val="20"/>
          <w:szCs w:val="20"/>
        </w:rPr>
        <w:t xml:space="preserve">Fuente: </w:t>
      </w:r>
      <w:r w:rsidR="00AE4627">
        <w:rPr>
          <w:b/>
          <w:i/>
          <w:sz w:val="20"/>
          <w:szCs w:val="20"/>
        </w:rPr>
        <w:t>Elaboración propia</w:t>
      </w:r>
    </w:p>
    <w:p w:rsidR="00B2739E" w:rsidRDefault="00B2739E" w:rsidP="001F1A79">
      <w:pPr>
        <w:spacing w:after="0" w:line="240" w:lineRule="auto"/>
        <w:contextualSpacing/>
        <w:jc w:val="both"/>
        <w:rPr>
          <w:color w:val="000000"/>
          <w:sz w:val="24"/>
          <w:szCs w:val="24"/>
        </w:rPr>
      </w:pPr>
    </w:p>
    <w:p w:rsidR="00F743C3" w:rsidRPr="00F743C3" w:rsidRDefault="00F743C3" w:rsidP="00F743C3">
      <w:pPr>
        <w:spacing w:line="240" w:lineRule="auto"/>
        <w:contextualSpacing/>
        <w:jc w:val="both"/>
        <w:rPr>
          <w:b/>
          <w:i/>
          <w:color w:val="000000"/>
          <w:sz w:val="24"/>
          <w:szCs w:val="24"/>
        </w:rPr>
      </w:pPr>
      <w:r>
        <w:rPr>
          <w:b/>
          <w:i/>
          <w:color w:val="000000"/>
          <w:sz w:val="24"/>
          <w:szCs w:val="24"/>
        </w:rPr>
        <w:t xml:space="preserve">Plan Estratégico Institucional </w:t>
      </w:r>
    </w:p>
    <w:p w:rsidR="00F743C3" w:rsidRDefault="00F743C3" w:rsidP="001F1A79">
      <w:pPr>
        <w:spacing w:after="0" w:line="240" w:lineRule="auto"/>
        <w:contextualSpacing/>
        <w:jc w:val="both"/>
        <w:rPr>
          <w:color w:val="000000"/>
          <w:sz w:val="24"/>
          <w:szCs w:val="24"/>
        </w:rPr>
      </w:pPr>
    </w:p>
    <w:p w:rsidR="001F1A79" w:rsidRDefault="001F1A79" w:rsidP="001F1A79">
      <w:pPr>
        <w:spacing w:after="0" w:line="240" w:lineRule="auto"/>
        <w:contextualSpacing/>
        <w:jc w:val="both"/>
        <w:rPr>
          <w:rFonts w:cs="Calibri"/>
          <w:color w:val="000000"/>
          <w:sz w:val="24"/>
          <w:szCs w:val="24"/>
        </w:rPr>
      </w:pPr>
      <w:r>
        <w:rPr>
          <w:color w:val="000000"/>
          <w:sz w:val="24"/>
          <w:szCs w:val="24"/>
        </w:rPr>
        <w:t xml:space="preserve">La visión institucional establecido en el Plan Estratégico Institucional </w:t>
      </w:r>
      <w:r w:rsidR="00F743C3">
        <w:rPr>
          <w:color w:val="000000"/>
          <w:sz w:val="24"/>
          <w:szCs w:val="24"/>
        </w:rPr>
        <w:t xml:space="preserve">– PEI </w:t>
      </w:r>
      <w:r>
        <w:rPr>
          <w:color w:val="000000"/>
          <w:sz w:val="24"/>
          <w:szCs w:val="24"/>
        </w:rPr>
        <w:t>2018 – 2021 del</w:t>
      </w:r>
      <w:r w:rsidRPr="00706267">
        <w:rPr>
          <w:rFonts w:cs="Calibri"/>
          <w:color w:val="000000"/>
          <w:sz w:val="24"/>
          <w:szCs w:val="24"/>
        </w:rPr>
        <w:t xml:space="preserve"> Consejo Nacional para la Integración de la Persona con Discapacidad </w:t>
      </w:r>
      <w:r>
        <w:rPr>
          <w:rFonts w:cs="Calibri"/>
          <w:color w:val="000000"/>
          <w:sz w:val="24"/>
          <w:szCs w:val="24"/>
        </w:rPr>
        <w:t>– CONADIS es</w:t>
      </w:r>
      <w:r w:rsidRPr="00021B29">
        <w:rPr>
          <w:rFonts w:cs="Calibri"/>
          <w:b/>
          <w:i/>
          <w:color w:val="000000"/>
          <w:sz w:val="24"/>
          <w:szCs w:val="24"/>
        </w:rPr>
        <w:t xml:space="preserve"> “Garantizar y proteger los derechos humanos de las personas con discapacidad para su inclusión plena y efectiva en la sociedad”</w:t>
      </w:r>
      <w:r>
        <w:rPr>
          <w:rFonts w:cs="Calibri"/>
          <w:color w:val="000000"/>
          <w:sz w:val="24"/>
          <w:szCs w:val="24"/>
        </w:rPr>
        <w:t>.</w:t>
      </w:r>
    </w:p>
    <w:p w:rsidR="001F1A79" w:rsidRDefault="001F1A79" w:rsidP="001F1A79">
      <w:pPr>
        <w:spacing w:after="0" w:line="240" w:lineRule="auto"/>
        <w:contextualSpacing/>
        <w:jc w:val="both"/>
        <w:rPr>
          <w:rFonts w:cs="Calibri"/>
          <w:color w:val="000000"/>
          <w:sz w:val="24"/>
          <w:szCs w:val="24"/>
        </w:rPr>
      </w:pPr>
    </w:p>
    <w:p w:rsidR="001F1A79" w:rsidRDefault="001F1A79" w:rsidP="001F1A79">
      <w:pPr>
        <w:spacing w:after="0" w:line="240" w:lineRule="auto"/>
        <w:contextualSpacing/>
        <w:jc w:val="both"/>
        <w:rPr>
          <w:rFonts w:cs="Calibri"/>
          <w:color w:val="000000"/>
          <w:sz w:val="24"/>
          <w:szCs w:val="24"/>
        </w:rPr>
      </w:pPr>
      <w:r>
        <w:rPr>
          <w:rFonts w:cs="Calibri"/>
          <w:color w:val="000000"/>
          <w:sz w:val="24"/>
          <w:szCs w:val="24"/>
        </w:rPr>
        <w:t>Para el cumplimiento de la visión institucional se han establecido cinco (5) objetivos estratégicos (2018 – 2021):</w:t>
      </w:r>
    </w:p>
    <w:p w:rsidR="001F1A79" w:rsidRPr="00F743C3" w:rsidRDefault="001F1A79" w:rsidP="001F1A79">
      <w:pPr>
        <w:pStyle w:val="Prrafodelista"/>
        <w:numPr>
          <w:ilvl w:val="0"/>
          <w:numId w:val="42"/>
        </w:numPr>
        <w:spacing w:after="0" w:line="240" w:lineRule="auto"/>
        <w:jc w:val="both"/>
        <w:rPr>
          <w:rFonts w:cs="Calibri"/>
          <w:color w:val="000000"/>
          <w:sz w:val="24"/>
          <w:szCs w:val="24"/>
        </w:rPr>
      </w:pPr>
      <w:r w:rsidRPr="00F743C3">
        <w:rPr>
          <w:rFonts w:cs="Calibri"/>
          <w:color w:val="000000"/>
          <w:sz w:val="24"/>
          <w:szCs w:val="24"/>
        </w:rPr>
        <w:t>Fortalecer la gestión de políticas con la articulación intersectorial e intergubernamental de los enfoques de derechos y de protección social, para las personas con discapacidad – PCD en las entidades públicas.</w:t>
      </w:r>
    </w:p>
    <w:p w:rsidR="001F1A79" w:rsidRPr="00F743C3" w:rsidRDefault="001F1A79" w:rsidP="001F1A79">
      <w:pPr>
        <w:pStyle w:val="Prrafodelista"/>
        <w:numPr>
          <w:ilvl w:val="0"/>
          <w:numId w:val="42"/>
        </w:numPr>
        <w:spacing w:after="0" w:line="240" w:lineRule="auto"/>
        <w:jc w:val="both"/>
        <w:rPr>
          <w:rFonts w:cs="Calibri"/>
          <w:color w:val="000000"/>
          <w:sz w:val="24"/>
          <w:szCs w:val="24"/>
        </w:rPr>
      </w:pPr>
      <w:r w:rsidRPr="00F743C3">
        <w:rPr>
          <w:rFonts w:cs="Calibri"/>
          <w:color w:val="000000"/>
          <w:sz w:val="24"/>
          <w:szCs w:val="24"/>
        </w:rPr>
        <w:t>Incrementar la autonomía en el ejercicio de los derechos e independencia de las PCD en la sociedad.</w:t>
      </w:r>
    </w:p>
    <w:p w:rsidR="001F1A79" w:rsidRPr="00F743C3" w:rsidRDefault="001F1A79" w:rsidP="001F1A79">
      <w:pPr>
        <w:pStyle w:val="Prrafodelista"/>
        <w:numPr>
          <w:ilvl w:val="0"/>
          <w:numId w:val="42"/>
        </w:numPr>
        <w:spacing w:after="0" w:line="240" w:lineRule="auto"/>
        <w:jc w:val="both"/>
        <w:rPr>
          <w:rFonts w:cs="Calibri"/>
          <w:color w:val="000000"/>
          <w:sz w:val="24"/>
          <w:szCs w:val="24"/>
        </w:rPr>
      </w:pPr>
      <w:r w:rsidRPr="00F743C3">
        <w:rPr>
          <w:rFonts w:cs="Calibri"/>
          <w:color w:val="000000"/>
          <w:sz w:val="24"/>
          <w:szCs w:val="24"/>
        </w:rPr>
        <w:t>Mejorar la calidad de los servicios públicos y privados para la atención y protección de las PCD.</w:t>
      </w:r>
    </w:p>
    <w:p w:rsidR="001F1A79" w:rsidRPr="00F743C3" w:rsidRDefault="001F1A79" w:rsidP="001F1A79">
      <w:pPr>
        <w:pStyle w:val="Prrafodelista"/>
        <w:numPr>
          <w:ilvl w:val="0"/>
          <w:numId w:val="42"/>
        </w:numPr>
        <w:spacing w:after="0" w:line="240" w:lineRule="auto"/>
        <w:jc w:val="both"/>
        <w:rPr>
          <w:rFonts w:cs="Calibri"/>
          <w:color w:val="000000"/>
          <w:sz w:val="24"/>
          <w:szCs w:val="24"/>
        </w:rPr>
      </w:pPr>
      <w:r w:rsidRPr="00F743C3">
        <w:rPr>
          <w:rFonts w:cs="Calibri"/>
          <w:color w:val="000000"/>
          <w:sz w:val="24"/>
          <w:szCs w:val="24"/>
        </w:rPr>
        <w:t>Modernizar la gestión institucional.</w:t>
      </w:r>
    </w:p>
    <w:p w:rsidR="001F1A79" w:rsidRPr="00F743C3" w:rsidRDefault="001F1A79" w:rsidP="001F1A79">
      <w:pPr>
        <w:pStyle w:val="Prrafodelista"/>
        <w:numPr>
          <w:ilvl w:val="0"/>
          <w:numId w:val="42"/>
        </w:numPr>
        <w:spacing w:after="0" w:line="240" w:lineRule="auto"/>
        <w:jc w:val="both"/>
        <w:rPr>
          <w:rFonts w:cs="Calibri"/>
          <w:color w:val="000000"/>
          <w:sz w:val="24"/>
          <w:szCs w:val="24"/>
        </w:rPr>
      </w:pPr>
      <w:r w:rsidRPr="00F743C3">
        <w:rPr>
          <w:rFonts w:cs="Calibri"/>
          <w:color w:val="000000"/>
          <w:sz w:val="24"/>
          <w:szCs w:val="24"/>
        </w:rPr>
        <w:t>Gestionar el riesgo de desastres.</w:t>
      </w:r>
    </w:p>
    <w:p w:rsidR="001F1A79" w:rsidRDefault="001F1A79" w:rsidP="001F1A79">
      <w:pPr>
        <w:spacing w:after="0" w:line="240" w:lineRule="auto"/>
        <w:contextualSpacing/>
        <w:jc w:val="both"/>
        <w:rPr>
          <w:rFonts w:cs="Calibri"/>
          <w:color w:val="000000"/>
          <w:sz w:val="24"/>
          <w:szCs w:val="24"/>
        </w:rPr>
      </w:pPr>
    </w:p>
    <w:p w:rsidR="00021B29" w:rsidRDefault="00F743C3" w:rsidP="001F1A79">
      <w:pPr>
        <w:spacing w:after="0" w:line="240" w:lineRule="auto"/>
        <w:contextualSpacing/>
        <w:jc w:val="both"/>
        <w:rPr>
          <w:color w:val="000000"/>
          <w:sz w:val="24"/>
          <w:szCs w:val="24"/>
        </w:rPr>
      </w:pPr>
      <w:r>
        <w:rPr>
          <w:color w:val="000000"/>
          <w:sz w:val="24"/>
          <w:szCs w:val="24"/>
        </w:rPr>
        <w:t xml:space="preserve">Con respecto a los objetivos estratégicos, se observa que sólo dos son objetivos institucionales y </w:t>
      </w:r>
      <w:r w:rsidR="00021B29">
        <w:rPr>
          <w:color w:val="000000"/>
          <w:sz w:val="24"/>
          <w:szCs w:val="24"/>
        </w:rPr>
        <w:t xml:space="preserve">los otros </w:t>
      </w:r>
      <w:r>
        <w:rPr>
          <w:color w:val="000000"/>
          <w:sz w:val="24"/>
          <w:szCs w:val="24"/>
        </w:rPr>
        <w:t>tres</w:t>
      </w:r>
      <w:r w:rsidR="00021B29">
        <w:rPr>
          <w:color w:val="000000"/>
          <w:sz w:val="24"/>
          <w:szCs w:val="24"/>
        </w:rPr>
        <w:t>,</w:t>
      </w:r>
      <w:r>
        <w:rPr>
          <w:color w:val="000000"/>
          <w:sz w:val="24"/>
          <w:szCs w:val="24"/>
        </w:rPr>
        <w:t xml:space="preserve"> son objetivos sectoriales,</w:t>
      </w:r>
      <w:r w:rsidR="00021B29">
        <w:rPr>
          <w:color w:val="000000"/>
          <w:sz w:val="24"/>
          <w:szCs w:val="24"/>
        </w:rPr>
        <w:t xml:space="preserve"> por lo que debe revisarse su redacción.</w:t>
      </w:r>
    </w:p>
    <w:p w:rsidR="00021B29" w:rsidRDefault="00021B29" w:rsidP="00F743C3">
      <w:pPr>
        <w:spacing w:line="240" w:lineRule="auto"/>
        <w:contextualSpacing/>
        <w:jc w:val="both"/>
        <w:rPr>
          <w:b/>
          <w:i/>
          <w:color w:val="000000"/>
          <w:sz w:val="24"/>
          <w:szCs w:val="24"/>
        </w:rPr>
      </w:pPr>
    </w:p>
    <w:p w:rsidR="00816D0E" w:rsidRDefault="00816D0E" w:rsidP="00F743C3">
      <w:pPr>
        <w:spacing w:line="240" w:lineRule="auto"/>
        <w:contextualSpacing/>
        <w:jc w:val="both"/>
        <w:rPr>
          <w:b/>
          <w:i/>
          <w:color w:val="000000"/>
          <w:sz w:val="24"/>
          <w:szCs w:val="24"/>
        </w:rPr>
      </w:pPr>
    </w:p>
    <w:p w:rsidR="00816D0E" w:rsidRDefault="00816D0E" w:rsidP="00F743C3">
      <w:pPr>
        <w:spacing w:line="240" w:lineRule="auto"/>
        <w:contextualSpacing/>
        <w:jc w:val="both"/>
        <w:rPr>
          <w:b/>
          <w:i/>
          <w:color w:val="000000"/>
          <w:sz w:val="24"/>
          <w:szCs w:val="24"/>
        </w:rPr>
      </w:pPr>
    </w:p>
    <w:p w:rsidR="00F743C3" w:rsidRPr="00F743C3" w:rsidRDefault="00F743C3" w:rsidP="00F743C3">
      <w:pPr>
        <w:spacing w:line="240" w:lineRule="auto"/>
        <w:contextualSpacing/>
        <w:jc w:val="both"/>
        <w:rPr>
          <w:b/>
          <w:i/>
          <w:color w:val="000000"/>
          <w:sz w:val="24"/>
          <w:szCs w:val="24"/>
        </w:rPr>
      </w:pPr>
      <w:r w:rsidRPr="00F743C3">
        <w:rPr>
          <w:b/>
          <w:i/>
          <w:color w:val="000000"/>
          <w:sz w:val="24"/>
          <w:szCs w:val="24"/>
        </w:rPr>
        <w:lastRenderedPageBreak/>
        <w:t>Sistema Nacional para la Integración de la Persona con Discapacidad</w:t>
      </w:r>
      <w:r>
        <w:rPr>
          <w:b/>
          <w:i/>
          <w:color w:val="000000"/>
          <w:sz w:val="24"/>
          <w:szCs w:val="24"/>
        </w:rPr>
        <w:t xml:space="preserve"> </w:t>
      </w:r>
    </w:p>
    <w:p w:rsidR="00F743C3" w:rsidRDefault="00F743C3" w:rsidP="001F1A79">
      <w:pPr>
        <w:spacing w:after="0" w:line="240" w:lineRule="auto"/>
        <w:contextualSpacing/>
        <w:jc w:val="both"/>
        <w:rPr>
          <w:color w:val="000000"/>
          <w:sz w:val="24"/>
          <w:szCs w:val="24"/>
        </w:rPr>
      </w:pPr>
    </w:p>
    <w:p w:rsidR="001F1A79" w:rsidRDefault="009504EE" w:rsidP="001F1A79">
      <w:pPr>
        <w:spacing w:after="0" w:line="240" w:lineRule="auto"/>
        <w:contextualSpacing/>
        <w:jc w:val="both"/>
        <w:rPr>
          <w:color w:val="000000"/>
          <w:sz w:val="24"/>
          <w:szCs w:val="24"/>
        </w:rPr>
      </w:pPr>
      <w:r>
        <w:rPr>
          <w:color w:val="000000"/>
          <w:sz w:val="24"/>
          <w:szCs w:val="24"/>
        </w:rPr>
        <w:t>E</w:t>
      </w:r>
      <w:r w:rsidR="00F743C3">
        <w:rPr>
          <w:color w:val="000000"/>
          <w:sz w:val="24"/>
          <w:szCs w:val="24"/>
        </w:rPr>
        <w:t>l artículo 72 de la Ley 29973 establece la creación d</w:t>
      </w:r>
      <w:r w:rsidR="00F743C3" w:rsidRPr="00F743C3">
        <w:rPr>
          <w:color w:val="000000"/>
          <w:sz w:val="24"/>
          <w:szCs w:val="24"/>
        </w:rPr>
        <w:t xml:space="preserve">el Sistema Nacional para la Integración de la Persona con Discapacidad </w:t>
      </w:r>
      <w:r w:rsidR="00E70645">
        <w:rPr>
          <w:sz w:val="24"/>
          <w:szCs w:val="24"/>
        </w:rPr>
        <w:t>– SINAPEDIS</w:t>
      </w:r>
      <w:r w:rsidR="00F743C3" w:rsidRPr="00F743C3">
        <w:rPr>
          <w:color w:val="000000"/>
          <w:sz w:val="24"/>
          <w:szCs w:val="24"/>
        </w:rPr>
        <w:t xml:space="preserve"> como sistema funcional encargado de asegurar el cumplimiento de las políticas públicas que orientan la intervención del Estado en materia de discapacidad.</w:t>
      </w:r>
    </w:p>
    <w:p w:rsidR="009504EE" w:rsidRDefault="009504EE" w:rsidP="009504EE">
      <w:pPr>
        <w:spacing w:after="0" w:line="240" w:lineRule="auto"/>
        <w:contextualSpacing/>
        <w:jc w:val="both"/>
        <w:rPr>
          <w:color w:val="000000"/>
          <w:sz w:val="24"/>
          <w:szCs w:val="24"/>
        </w:rPr>
      </w:pPr>
    </w:p>
    <w:p w:rsidR="00F743C3" w:rsidRDefault="009504EE" w:rsidP="009504EE">
      <w:pPr>
        <w:spacing w:after="0" w:line="240" w:lineRule="auto"/>
        <w:contextualSpacing/>
        <w:jc w:val="both"/>
        <w:rPr>
          <w:color w:val="000000"/>
          <w:sz w:val="24"/>
          <w:szCs w:val="24"/>
        </w:rPr>
      </w:pPr>
      <w:r>
        <w:rPr>
          <w:color w:val="000000"/>
          <w:sz w:val="24"/>
          <w:szCs w:val="24"/>
        </w:rPr>
        <w:t>Mientras que el a</w:t>
      </w:r>
      <w:r w:rsidRPr="009504EE">
        <w:rPr>
          <w:color w:val="000000"/>
          <w:sz w:val="24"/>
          <w:szCs w:val="24"/>
        </w:rPr>
        <w:t>rtículo 73</w:t>
      </w:r>
      <w:r>
        <w:rPr>
          <w:color w:val="000000"/>
          <w:sz w:val="24"/>
          <w:szCs w:val="24"/>
        </w:rPr>
        <w:t xml:space="preserve"> de la Ley 29973 establece </w:t>
      </w:r>
      <w:r w:rsidR="00021B29">
        <w:rPr>
          <w:color w:val="000000"/>
          <w:sz w:val="24"/>
          <w:szCs w:val="24"/>
        </w:rPr>
        <w:t>la responsabilidad de dicha rectoría:</w:t>
      </w:r>
      <w:r>
        <w:rPr>
          <w:color w:val="000000"/>
          <w:sz w:val="24"/>
          <w:szCs w:val="24"/>
        </w:rPr>
        <w:t xml:space="preserve"> </w:t>
      </w:r>
      <w:r w:rsidRPr="00021B29">
        <w:rPr>
          <w:b/>
          <w:i/>
          <w:color w:val="000000"/>
          <w:sz w:val="24"/>
          <w:szCs w:val="24"/>
        </w:rPr>
        <w:t xml:space="preserve">“El Consejo Nacional para la Integración de la Persona con Discapacidad </w:t>
      </w:r>
      <w:r w:rsidR="00E70645" w:rsidRPr="00021B29">
        <w:rPr>
          <w:b/>
          <w:i/>
          <w:color w:val="000000"/>
          <w:sz w:val="24"/>
          <w:szCs w:val="24"/>
        </w:rPr>
        <w:t>- CONADIS</w:t>
      </w:r>
      <w:r w:rsidRPr="00021B29">
        <w:rPr>
          <w:b/>
          <w:i/>
          <w:color w:val="000000"/>
          <w:sz w:val="24"/>
          <w:szCs w:val="24"/>
        </w:rPr>
        <w:t xml:space="preserve"> es el ente rector del Sistema Nacional para la Integración de la Persona con Discapacidad </w:t>
      </w:r>
      <w:r w:rsidR="00E70645" w:rsidRPr="00021B29">
        <w:rPr>
          <w:b/>
          <w:i/>
          <w:sz w:val="24"/>
          <w:szCs w:val="24"/>
        </w:rPr>
        <w:t>– SINAPEDIS</w:t>
      </w:r>
      <w:r w:rsidRPr="00021B29">
        <w:rPr>
          <w:b/>
          <w:i/>
          <w:color w:val="000000"/>
          <w:sz w:val="24"/>
          <w:szCs w:val="24"/>
        </w:rPr>
        <w:t xml:space="preserve"> y tiene a su cargo la elaboración, programación, coordinación, gestión, supervisión, monitoreo y evaluación de las políticas públicas del Estado en materia de discapacidad”</w:t>
      </w:r>
      <w:r w:rsidRPr="009504EE">
        <w:rPr>
          <w:color w:val="000000"/>
          <w:sz w:val="24"/>
          <w:szCs w:val="24"/>
        </w:rPr>
        <w:t>.</w:t>
      </w:r>
    </w:p>
    <w:p w:rsidR="009504EE" w:rsidRDefault="009504EE" w:rsidP="009504EE">
      <w:pPr>
        <w:spacing w:after="0" w:line="240" w:lineRule="auto"/>
        <w:contextualSpacing/>
        <w:jc w:val="both"/>
        <w:rPr>
          <w:color w:val="000000"/>
          <w:sz w:val="24"/>
          <w:szCs w:val="24"/>
        </w:rPr>
      </w:pPr>
    </w:p>
    <w:p w:rsidR="009504EE" w:rsidRDefault="009504EE" w:rsidP="009504EE">
      <w:pPr>
        <w:spacing w:line="240" w:lineRule="auto"/>
        <w:contextualSpacing/>
        <w:jc w:val="both"/>
        <w:rPr>
          <w:b/>
          <w:i/>
          <w:color w:val="000000"/>
          <w:sz w:val="24"/>
          <w:szCs w:val="24"/>
        </w:rPr>
      </w:pPr>
      <w:r>
        <w:rPr>
          <w:b/>
          <w:i/>
          <w:color w:val="000000"/>
          <w:sz w:val="24"/>
          <w:szCs w:val="24"/>
        </w:rPr>
        <w:t>Alineamiento</w:t>
      </w:r>
    </w:p>
    <w:p w:rsidR="009504EE" w:rsidRPr="009504EE" w:rsidRDefault="009504EE" w:rsidP="009504EE">
      <w:pPr>
        <w:spacing w:after="0" w:line="240" w:lineRule="auto"/>
        <w:contextualSpacing/>
        <w:jc w:val="both"/>
        <w:rPr>
          <w:color w:val="000000"/>
          <w:sz w:val="24"/>
          <w:szCs w:val="24"/>
        </w:rPr>
      </w:pPr>
    </w:p>
    <w:p w:rsidR="009504EE" w:rsidRDefault="009504EE" w:rsidP="009504EE">
      <w:pPr>
        <w:spacing w:after="0" w:line="240" w:lineRule="auto"/>
        <w:contextualSpacing/>
        <w:jc w:val="both"/>
        <w:rPr>
          <w:color w:val="000000"/>
          <w:sz w:val="24"/>
          <w:szCs w:val="24"/>
        </w:rPr>
      </w:pPr>
      <w:r>
        <w:rPr>
          <w:color w:val="000000"/>
          <w:sz w:val="24"/>
          <w:szCs w:val="24"/>
        </w:rPr>
        <w:t>En ese sentido, existe un alineamiento a nivel de Ley 29973 y el Plan estratégico Institucional respecto al propósito del CONADIS:</w:t>
      </w:r>
    </w:p>
    <w:p w:rsidR="00054713" w:rsidRDefault="00054713" w:rsidP="009504EE">
      <w:pPr>
        <w:spacing w:after="0" w:line="240" w:lineRule="auto"/>
        <w:contextualSpacing/>
        <w:jc w:val="both"/>
        <w:rPr>
          <w:color w:val="000000"/>
          <w:sz w:val="24"/>
          <w:szCs w:val="24"/>
        </w:rPr>
      </w:pPr>
    </w:p>
    <w:p w:rsidR="00054713" w:rsidRPr="00B37345" w:rsidRDefault="00CC6458" w:rsidP="00054713">
      <w:pPr>
        <w:spacing w:line="240" w:lineRule="auto"/>
        <w:contextualSpacing/>
        <w:jc w:val="center"/>
        <w:rPr>
          <w:b/>
          <w:sz w:val="24"/>
          <w:szCs w:val="24"/>
        </w:rPr>
      </w:pPr>
      <w:r>
        <w:rPr>
          <w:b/>
          <w:sz w:val="24"/>
          <w:szCs w:val="24"/>
        </w:rPr>
        <w:t>ALINEAMIENTO DEL PROPÓSITO DEL CONADIS</w:t>
      </w:r>
    </w:p>
    <w:p w:rsidR="009504EE" w:rsidRDefault="00475C28" w:rsidP="009504EE">
      <w:pPr>
        <w:spacing w:after="0" w:line="240" w:lineRule="auto"/>
        <w:contextualSpacing/>
        <w:jc w:val="both"/>
        <w:rPr>
          <w:color w:val="000000"/>
          <w:sz w:val="24"/>
          <w:szCs w:val="24"/>
        </w:rPr>
      </w:pPr>
      <w:r w:rsidRPr="002441E8">
        <w:rPr>
          <w:b/>
          <w:i/>
          <w:noProof/>
          <w:color w:val="FFFFFF"/>
          <w:sz w:val="24"/>
          <w:szCs w:val="24"/>
          <w:lang w:val="es-ES" w:eastAsia="es-ES"/>
        </w:rPr>
        <mc:AlternateContent>
          <mc:Choice Requires="wps">
            <w:drawing>
              <wp:anchor distT="0" distB="0" distL="114300" distR="114300" simplePos="0" relativeHeight="251615232" behindDoc="0" locked="0" layoutInCell="1" allowOverlap="1">
                <wp:simplePos x="0" y="0"/>
                <wp:positionH relativeFrom="column">
                  <wp:posOffset>4039235</wp:posOffset>
                </wp:positionH>
                <wp:positionV relativeFrom="paragraph">
                  <wp:posOffset>106045</wp:posOffset>
                </wp:positionV>
                <wp:extent cx="1689735" cy="600075"/>
                <wp:effectExtent l="13970" t="10795" r="10795" b="8255"/>
                <wp:wrapNone/>
                <wp:docPr id="5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600075"/>
                        </a:xfrm>
                        <a:prstGeom prst="rect">
                          <a:avLst/>
                        </a:prstGeom>
                        <a:solidFill>
                          <a:srgbClr val="002060"/>
                        </a:solidFill>
                        <a:ln w="9525">
                          <a:solidFill>
                            <a:srgbClr val="000000"/>
                          </a:solidFill>
                          <a:miter lim="800000"/>
                          <a:headEnd/>
                          <a:tailEnd/>
                        </a:ln>
                      </wps:spPr>
                      <wps:txbx>
                        <w:txbxContent>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PEI</w:t>
                            </w:r>
                          </w:p>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Visión del Plan Estratégico Institucional del CONADIS 2018 - 2021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left:0;text-align:left;margin-left:318.05pt;margin-top:8.35pt;width:133.05pt;height:47.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" fillcolor="#002060">
                <v:textbox>
                  <w:txbxContent>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PEI</w:t>
                      </w:r>
                    </w:p>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Visión del Plan Estratégico Institucional del CONADIS 2018 - 2021</w:t>
                      </w:r>
                    </w:p>
                  </w:txbxContent>
                </v:textbox>
              </v:shape>
            </w:pict>
          </mc:Fallback>
        </mc:AlternateContent>
      </w:r>
      <w:r w:rsidRPr="002441E8">
        <w:rPr>
          <w:noProof/>
          <w:color w:val="FFFFFF"/>
          <w:sz w:val="24"/>
          <w:szCs w:val="24"/>
          <w:lang w:val="es-ES" w:eastAsia="es-ES"/>
        </w:rPr>
        <mc:AlternateContent>
          <mc:Choice Requires="wps">
            <w:drawing>
              <wp:anchor distT="0" distB="0" distL="114300" distR="114300" simplePos="0" relativeHeight="251613184" behindDoc="0" locked="0" layoutInCell="1" allowOverlap="1">
                <wp:simplePos x="0" y="0"/>
                <wp:positionH relativeFrom="column">
                  <wp:posOffset>2042795</wp:posOffset>
                </wp:positionH>
                <wp:positionV relativeFrom="paragraph">
                  <wp:posOffset>106045</wp:posOffset>
                </wp:positionV>
                <wp:extent cx="1689735" cy="600075"/>
                <wp:effectExtent l="8255" t="10795" r="6985" b="8255"/>
                <wp:wrapNone/>
                <wp:docPr id="4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600075"/>
                        </a:xfrm>
                        <a:prstGeom prst="rect">
                          <a:avLst/>
                        </a:prstGeom>
                        <a:solidFill>
                          <a:srgbClr val="C00000"/>
                        </a:solidFill>
                        <a:ln w="9525">
                          <a:solidFill>
                            <a:srgbClr val="000000"/>
                          </a:solidFill>
                          <a:miter lim="800000"/>
                          <a:headEnd/>
                          <a:tailEnd/>
                        </a:ln>
                      </wps:spPr>
                      <wps:txbx>
                        <w:txbxContent>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LEY 29973</w:t>
                            </w:r>
                          </w:p>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Sistema Nacional para la Integración de la Persona con Discapacidad (Sinapedis)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27" type="#_x0000_t202" style="position:absolute;left:0;text-align:left;margin-left:160.85pt;margin-top:8.35pt;width:133.05pt;height:4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" fillcolor="#c00000">
                <v:textbox>
                  <w:txbxContent>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LEY 29973</w:t>
                      </w:r>
                    </w:p>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Sistema Nacional para la Integración de la Persona con Discapacidad (Sinapedis)</w:t>
                      </w:r>
                    </w:p>
                  </w:txbxContent>
                </v:textbox>
              </v:shape>
            </w:pict>
          </mc:Fallback>
        </mc:AlternateContent>
      </w:r>
      <w:r w:rsidRPr="002441E8">
        <w:rPr>
          <w:noProof/>
          <w:color w:val="FFFFFF"/>
          <w:sz w:val="24"/>
          <w:szCs w:val="24"/>
          <w:lang w:val="es-ES" w:eastAsia="es-ES"/>
        </w:rPr>
        <mc:AlternateContent>
          <mc:Choice Requires="wps">
            <w:drawing>
              <wp:anchor distT="0" distB="0" distL="114300" distR="114300" simplePos="0" relativeHeight="251611136" behindDoc="0" locked="0" layoutInCell="1" allowOverlap="1">
                <wp:simplePos x="0" y="0"/>
                <wp:positionH relativeFrom="column">
                  <wp:posOffset>53975</wp:posOffset>
                </wp:positionH>
                <wp:positionV relativeFrom="paragraph">
                  <wp:posOffset>106045</wp:posOffset>
                </wp:positionV>
                <wp:extent cx="1689735" cy="600075"/>
                <wp:effectExtent l="10160" t="10795" r="5080" b="8255"/>
                <wp:wrapNone/>
                <wp:docPr id="4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600075"/>
                        </a:xfrm>
                        <a:prstGeom prst="rect">
                          <a:avLst/>
                        </a:prstGeom>
                        <a:solidFill>
                          <a:srgbClr val="002060"/>
                        </a:solidFill>
                        <a:ln w="9525">
                          <a:solidFill>
                            <a:srgbClr val="000000"/>
                          </a:solidFill>
                          <a:miter lim="800000"/>
                          <a:headEnd/>
                          <a:tailEnd/>
                        </a:ln>
                      </wps:spPr>
                      <wps:txbx>
                        <w:txbxContent>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LEY 29973</w:t>
                            </w:r>
                          </w:p>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Consejo Nacional para la Integración de la Persona con Discapacidad (Conadis)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28" type="#_x0000_t202" style="position:absolute;left:0;text-align:left;margin-left:4.25pt;margin-top:8.35pt;width:133.05pt;height:47.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" fillcolor="#002060">
                <v:textbox>
                  <w:txbxContent>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LEY 29973</w:t>
                      </w:r>
                    </w:p>
                    <w:p w:rsidR="002C68DE" w:rsidRPr="00D022D1" w:rsidRDefault="002C68DE" w:rsidP="009504EE">
                      <w:pPr>
                        <w:spacing w:after="0" w:line="240" w:lineRule="auto"/>
                        <w:contextualSpacing/>
                        <w:jc w:val="center"/>
                        <w:rPr>
                          <w:b/>
                          <w:color w:val="FFFFFF"/>
                          <w:sz w:val="16"/>
                          <w:szCs w:val="16"/>
                        </w:rPr>
                      </w:pPr>
                      <w:r w:rsidRPr="00D022D1">
                        <w:rPr>
                          <w:b/>
                          <w:color w:val="FFFFFF"/>
                          <w:sz w:val="16"/>
                          <w:szCs w:val="16"/>
                        </w:rPr>
                        <w:t>Consejo Nacional para la Integración de la Persona con Discapacidad (Conadis)</w:t>
                      </w:r>
                    </w:p>
                  </w:txbxContent>
                </v:textbox>
              </v:shape>
            </w:pict>
          </mc:Fallback>
        </mc:AlternateContent>
      </w:r>
      <w:r w:rsidRPr="002441E8">
        <w:rPr>
          <w:noProof/>
          <w:color w:val="FFFFFF"/>
          <w:sz w:val="24"/>
          <w:szCs w:val="24"/>
          <w:lang w:val="es-ES" w:eastAsia="es-ES"/>
        </w:rPr>
        <mc:AlternateContent>
          <mc:Choice Requires="wps">
            <w:drawing>
              <wp:anchor distT="0" distB="0" distL="114300" distR="114300" simplePos="0" relativeHeight="251618304" behindDoc="0" locked="0" layoutInCell="1" allowOverlap="1">
                <wp:simplePos x="0" y="0"/>
                <wp:positionH relativeFrom="column">
                  <wp:posOffset>-10160</wp:posOffset>
                </wp:positionH>
                <wp:positionV relativeFrom="paragraph">
                  <wp:posOffset>20955</wp:posOffset>
                </wp:positionV>
                <wp:extent cx="5796915" cy="1948180"/>
                <wp:effectExtent l="12700" t="11430" r="10160" b="12065"/>
                <wp:wrapNone/>
                <wp:docPr id="4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1948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E3594" id="Rectangle 157" o:spid="_x0000_s1026" style="position:absolute;margin-left:-.8pt;margin-top:1.65pt;width:456.45pt;height:153.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" filled="f" strokeweight="1pt"/>
            </w:pict>
          </mc:Fallback>
        </mc:AlternateContent>
      </w:r>
    </w:p>
    <w:p w:rsidR="009504EE" w:rsidRDefault="009504EE" w:rsidP="009504EE">
      <w:pPr>
        <w:spacing w:after="0" w:line="240" w:lineRule="auto"/>
        <w:contextualSpacing/>
        <w:jc w:val="both"/>
        <w:rPr>
          <w:color w:val="000000"/>
          <w:sz w:val="24"/>
          <w:szCs w:val="24"/>
        </w:rPr>
      </w:pPr>
    </w:p>
    <w:p w:rsidR="009504EE" w:rsidRDefault="009504EE" w:rsidP="009504EE">
      <w:pPr>
        <w:spacing w:after="0" w:line="240" w:lineRule="auto"/>
        <w:contextualSpacing/>
        <w:jc w:val="both"/>
        <w:rPr>
          <w:color w:val="000000"/>
          <w:sz w:val="24"/>
          <w:szCs w:val="24"/>
        </w:rPr>
      </w:pPr>
    </w:p>
    <w:p w:rsidR="00F743C3" w:rsidRDefault="00F743C3" w:rsidP="001F1A79">
      <w:pPr>
        <w:spacing w:after="0" w:line="240" w:lineRule="auto"/>
        <w:contextualSpacing/>
        <w:jc w:val="both"/>
        <w:rPr>
          <w:color w:val="000000"/>
          <w:sz w:val="24"/>
          <w:szCs w:val="24"/>
        </w:rPr>
      </w:pPr>
    </w:p>
    <w:p w:rsidR="00F743C3" w:rsidRDefault="00475C28" w:rsidP="001F1A79">
      <w:pPr>
        <w:spacing w:after="0" w:line="240" w:lineRule="auto"/>
        <w:contextualSpacing/>
        <w:jc w:val="both"/>
        <w:rPr>
          <w:color w:val="000000"/>
          <w:sz w:val="24"/>
          <w:szCs w:val="24"/>
        </w:rPr>
      </w:pPr>
      <w:r w:rsidRPr="002441E8">
        <w:rPr>
          <w:rFonts w:cs="Calibri"/>
          <w:noProof/>
          <w:color w:val="000000"/>
          <w:sz w:val="24"/>
          <w:szCs w:val="24"/>
          <w:lang w:val="es-ES" w:eastAsia="es-ES"/>
        </w:rPr>
        <mc:AlternateContent>
          <mc:Choice Requires="wps">
            <w:drawing>
              <wp:anchor distT="0" distB="0" distL="114300" distR="114300" simplePos="0" relativeHeight="251616256" behindDoc="0" locked="0" layoutInCell="1" allowOverlap="1">
                <wp:simplePos x="0" y="0"/>
                <wp:positionH relativeFrom="column">
                  <wp:posOffset>1761490</wp:posOffset>
                </wp:positionH>
                <wp:positionV relativeFrom="paragraph">
                  <wp:posOffset>443865</wp:posOffset>
                </wp:positionV>
                <wp:extent cx="182245" cy="607060"/>
                <wp:effectExtent l="12700" t="73660" r="14605" b="71755"/>
                <wp:wrapNone/>
                <wp:docPr id="4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60706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A60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4" o:spid="_x0000_s1026" type="#_x0000_t13" style="position:absolute;margin-left:138.7pt;margin-top:34.95pt;width:14.35pt;height:47.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" fillcolor="black"/>
            </w:pict>
          </mc:Fallback>
        </mc:AlternateContent>
      </w:r>
      <w:r w:rsidRPr="002441E8">
        <w:rPr>
          <w:noProof/>
          <w:color w:val="000000"/>
          <w:sz w:val="24"/>
          <w:szCs w:val="24"/>
          <w:lang w:val="es-ES" w:eastAsia="es-ES"/>
        </w:rPr>
        <mc:AlternateContent>
          <mc:Choice Requires="wps">
            <w:drawing>
              <wp:anchor distT="0" distB="0" distL="114300" distR="114300" simplePos="0" relativeHeight="251610112" behindDoc="0" locked="0" layoutInCell="1" allowOverlap="1">
                <wp:simplePos x="0" y="0"/>
                <wp:positionH relativeFrom="column">
                  <wp:posOffset>53975</wp:posOffset>
                </wp:positionH>
                <wp:positionV relativeFrom="paragraph">
                  <wp:posOffset>51435</wp:posOffset>
                </wp:positionV>
                <wp:extent cx="1689735" cy="1103630"/>
                <wp:effectExtent l="10160" t="5080" r="5080" b="5715"/>
                <wp:wrapNone/>
                <wp:docPr id="4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103630"/>
                        </a:xfrm>
                        <a:prstGeom prst="rect">
                          <a:avLst/>
                        </a:prstGeom>
                        <a:solidFill>
                          <a:srgbClr val="CCECFF"/>
                        </a:solidFill>
                        <a:ln w="9525">
                          <a:solidFill>
                            <a:srgbClr val="000000"/>
                          </a:solidFill>
                          <a:miter lim="800000"/>
                          <a:headEnd/>
                          <a:tailEnd/>
                        </a:ln>
                      </wps:spPr>
                      <wps:txbx>
                        <w:txbxContent>
                          <w:p w:rsidR="002C68DE" w:rsidRPr="0009411A" w:rsidRDefault="002C68DE" w:rsidP="009504EE">
                            <w:pPr>
                              <w:spacing w:after="0" w:line="240" w:lineRule="auto"/>
                              <w:contextualSpacing/>
                              <w:jc w:val="both"/>
                              <w:rPr>
                                <w:rFonts w:cs="Calibri"/>
                                <w:color w:val="000000"/>
                                <w:sz w:val="16"/>
                                <w:szCs w:val="16"/>
                              </w:rPr>
                            </w:pPr>
                            <w:r w:rsidRPr="0009411A">
                              <w:rPr>
                                <w:rFonts w:cs="Calibri"/>
                                <w:color w:val="000000"/>
                                <w:sz w:val="16"/>
                                <w:szCs w:val="16"/>
                              </w:rPr>
                              <w:t>Es el órgano especializado en cuestiones relativas a la discapacidad, siendo una de sus funciones principales: a) Formular, planificar, dirigir, coordinar, ejecutar, supervisar y evaluar las políticas nacionales y sectoriales en materia de discapacidad.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29" type="#_x0000_t202" style="position:absolute;left:0;text-align:left;margin-left:4.25pt;margin-top:4.05pt;width:133.05pt;height:86.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" fillcolor="#ccecff">
                <v:textbox>
                  <w:txbxContent>
                    <w:p w:rsidR="002C68DE" w:rsidRPr="0009411A" w:rsidRDefault="002C68DE" w:rsidP="009504EE">
                      <w:pPr>
                        <w:spacing w:after="0" w:line="240" w:lineRule="auto"/>
                        <w:contextualSpacing/>
                        <w:jc w:val="both"/>
                        <w:rPr>
                          <w:rFonts w:cs="Calibri"/>
                          <w:color w:val="000000"/>
                          <w:sz w:val="16"/>
                          <w:szCs w:val="16"/>
                        </w:rPr>
                      </w:pPr>
                      <w:r w:rsidRPr="0009411A">
                        <w:rPr>
                          <w:rFonts w:cs="Calibri"/>
                          <w:color w:val="000000"/>
                          <w:sz w:val="16"/>
                          <w:szCs w:val="16"/>
                        </w:rPr>
                        <w:t>Es el órgano especializado en cuestiones relativas a la discapacidad, siendo una de sus funciones principales: a) Formular, planificar, dirigir, coordinar, ejecutar, supervisar y evaluar las políticas nacionales y sectoriales en materia de discapacidad.</w:t>
                      </w:r>
                    </w:p>
                  </w:txbxContent>
                </v:textbox>
              </v:shape>
            </w:pict>
          </mc:Fallback>
        </mc:AlternateContent>
      </w:r>
      <w:r w:rsidRPr="002441E8">
        <w:rPr>
          <w:rFonts w:cs="Calibri"/>
          <w:noProof/>
          <w:color w:val="000000"/>
          <w:sz w:val="24"/>
          <w:szCs w:val="24"/>
          <w:lang w:val="es-ES" w:eastAsia="es-ES"/>
        </w:rPr>
        <mc:AlternateContent>
          <mc:Choice Requires="wps">
            <w:drawing>
              <wp:anchor distT="0" distB="0" distL="114300" distR="114300" simplePos="0" relativeHeight="251617280" behindDoc="0" locked="0" layoutInCell="1" allowOverlap="1">
                <wp:simplePos x="0" y="0"/>
                <wp:positionH relativeFrom="column">
                  <wp:posOffset>3841750</wp:posOffset>
                </wp:positionH>
                <wp:positionV relativeFrom="paragraph">
                  <wp:posOffset>443865</wp:posOffset>
                </wp:positionV>
                <wp:extent cx="182245" cy="607060"/>
                <wp:effectExtent l="16510" t="73660" r="10795" b="71755"/>
                <wp:wrapNone/>
                <wp:docPr id="4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2245" cy="60706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7AAF" id="AutoShape 145" o:spid="_x0000_s1026" type="#_x0000_t13" style="position:absolute;margin-left:302.5pt;margin-top:34.95pt;width:14.35pt;height:47.8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" fillcolor="black"/>
            </w:pict>
          </mc:Fallback>
        </mc:AlternateContent>
      </w:r>
      <w:r>
        <w:rPr>
          <w:noProof/>
          <w:color w:val="000000"/>
          <w:sz w:val="24"/>
          <w:szCs w:val="24"/>
          <w:lang w:val="es-ES" w:eastAsia="es-ES"/>
        </w:rPr>
        <mc:AlternateContent>
          <mc:Choice Requires="wps">
            <w:drawing>
              <wp:anchor distT="0" distB="0" distL="114300" distR="114300" simplePos="0" relativeHeight="251612160" behindDoc="0" locked="0" layoutInCell="1" allowOverlap="1">
                <wp:simplePos x="0" y="0"/>
                <wp:positionH relativeFrom="column">
                  <wp:posOffset>2042795</wp:posOffset>
                </wp:positionH>
                <wp:positionV relativeFrom="paragraph">
                  <wp:posOffset>51435</wp:posOffset>
                </wp:positionV>
                <wp:extent cx="1689735" cy="1103630"/>
                <wp:effectExtent l="8255" t="5080" r="6985" b="5715"/>
                <wp:wrapNone/>
                <wp:docPr id="4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103630"/>
                        </a:xfrm>
                        <a:prstGeom prst="rect">
                          <a:avLst/>
                        </a:prstGeom>
                        <a:solidFill>
                          <a:srgbClr val="FFCCCC"/>
                        </a:solidFill>
                        <a:ln w="9525">
                          <a:solidFill>
                            <a:srgbClr val="000000"/>
                          </a:solidFill>
                          <a:miter lim="800000"/>
                          <a:headEnd/>
                          <a:tailEnd/>
                        </a:ln>
                      </wps:spPr>
                      <wps:txbx>
                        <w:txbxContent>
                          <w:p w:rsidR="002C68DE" w:rsidRPr="0009411A" w:rsidRDefault="002C68DE" w:rsidP="009504EE">
                            <w:pPr>
                              <w:jc w:val="both"/>
                              <w:rPr>
                                <w:sz w:val="16"/>
                                <w:szCs w:val="16"/>
                              </w:rPr>
                            </w:pPr>
                            <w:r w:rsidRPr="0009411A">
                              <w:rPr>
                                <w:rFonts w:cs="Calibri"/>
                                <w:color w:val="000000"/>
                                <w:sz w:val="16"/>
                                <w:szCs w:val="16"/>
                              </w:rPr>
                              <w:t>Sistema funcional encargado de asegurar el cumplimiento de las políticas públicas que orientan la intervención del Estado en materia de discapacidad.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30" type="#_x0000_t202" style="position:absolute;left:0;text-align:left;margin-left:160.85pt;margin-top:4.05pt;width:133.05pt;height:86.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" fillcolor="#fcc">
                <v:textbox>
                  <w:txbxContent>
                    <w:p w:rsidR="002C68DE" w:rsidRPr="0009411A" w:rsidRDefault="002C68DE" w:rsidP="009504EE">
                      <w:pPr>
                        <w:jc w:val="both"/>
                        <w:rPr>
                          <w:sz w:val="16"/>
                          <w:szCs w:val="16"/>
                        </w:rPr>
                      </w:pPr>
                      <w:r w:rsidRPr="0009411A">
                        <w:rPr>
                          <w:rFonts w:cs="Calibri"/>
                          <w:color w:val="000000"/>
                          <w:sz w:val="16"/>
                          <w:szCs w:val="16"/>
                        </w:rPr>
                        <w:t>Sistema funcional encargado de asegurar el cumplimiento de las políticas públicas que orientan la intervención del Estado en materia de discapacidad.</w:t>
                      </w:r>
                    </w:p>
                  </w:txbxContent>
                </v:textbox>
              </v:shape>
            </w:pict>
          </mc:Fallback>
        </mc:AlternateContent>
      </w:r>
      <w:r w:rsidRPr="002441E8">
        <w:rPr>
          <w:b/>
          <w:i/>
          <w:noProof/>
          <w:color w:val="000000"/>
          <w:sz w:val="24"/>
          <w:szCs w:val="24"/>
          <w:lang w:val="es-ES" w:eastAsia="es-ES"/>
        </w:rPr>
        <mc:AlternateContent>
          <mc:Choice Requires="wps">
            <w:drawing>
              <wp:anchor distT="0" distB="0" distL="114300" distR="114300" simplePos="0" relativeHeight="251614208" behindDoc="0" locked="0" layoutInCell="1" allowOverlap="1">
                <wp:simplePos x="0" y="0"/>
                <wp:positionH relativeFrom="column">
                  <wp:posOffset>4039235</wp:posOffset>
                </wp:positionH>
                <wp:positionV relativeFrom="paragraph">
                  <wp:posOffset>51435</wp:posOffset>
                </wp:positionV>
                <wp:extent cx="1689735" cy="1103630"/>
                <wp:effectExtent l="13970" t="5080" r="10795" b="5715"/>
                <wp:wrapNone/>
                <wp:docPr id="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103630"/>
                        </a:xfrm>
                        <a:prstGeom prst="rect">
                          <a:avLst/>
                        </a:prstGeom>
                        <a:solidFill>
                          <a:srgbClr val="CCECFF"/>
                        </a:solidFill>
                        <a:ln w="9525">
                          <a:solidFill>
                            <a:srgbClr val="000000"/>
                          </a:solidFill>
                          <a:miter lim="800000"/>
                          <a:headEnd/>
                          <a:tailEnd/>
                        </a:ln>
                      </wps:spPr>
                      <wps:txbx>
                        <w:txbxContent>
                          <w:p w:rsidR="002C68DE" w:rsidRPr="0009411A" w:rsidRDefault="002C68DE" w:rsidP="009504EE">
                            <w:pPr>
                              <w:jc w:val="both"/>
                              <w:rPr>
                                <w:sz w:val="16"/>
                                <w:szCs w:val="16"/>
                              </w:rPr>
                            </w:pPr>
                            <w:r w:rsidRPr="0009411A">
                              <w:rPr>
                                <w:rFonts w:cs="Calibri"/>
                                <w:color w:val="000000"/>
                                <w:sz w:val="16"/>
                                <w:szCs w:val="16"/>
                              </w:rPr>
                              <w:t>Garantizar y proteger los derechos humanos de las personas con discapacidad para su inclusión plena y efectiva en la sociedad.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31" type="#_x0000_t202" style="position:absolute;left:0;text-align:left;margin-left:318.05pt;margin-top:4.05pt;width:133.05pt;height:86.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" fillcolor="#ccecff">
                <v:textbox>
                  <w:txbxContent>
                    <w:p w:rsidR="002C68DE" w:rsidRPr="0009411A" w:rsidRDefault="002C68DE" w:rsidP="009504EE">
                      <w:pPr>
                        <w:jc w:val="both"/>
                        <w:rPr>
                          <w:sz w:val="16"/>
                          <w:szCs w:val="16"/>
                        </w:rPr>
                      </w:pPr>
                      <w:r w:rsidRPr="0009411A">
                        <w:rPr>
                          <w:rFonts w:cs="Calibri"/>
                          <w:color w:val="000000"/>
                          <w:sz w:val="16"/>
                          <w:szCs w:val="16"/>
                        </w:rPr>
                        <w:t>Garantizar y proteger los derechos humanos de las personas con discapacidad para su inclusión plena y efectiva en la sociedad.</w:t>
                      </w:r>
                    </w:p>
                  </w:txbxContent>
                </v:textbox>
              </v:shape>
            </w:pict>
          </mc:Fallback>
        </mc:AlternateContent>
      </w:r>
    </w:p>
    <w:p w:rsidR="00706267" w:rsidRDefault="00706267" w:rsidP="00706267">
      <w:pPr>
        <w:spacing w:line="240" w:lineRule="auto"/>
        <w:contextualSpacing/>
        <w:jc w:val="both"/>
        <w:rPr>
          <w:rFonts w:cs="Calibri"/>
          <w:color w:val="000000"/>
          <w:sz w:val="24"/>
          <w:szCs w:val="24"/>
        </w:rPr>
      </w:pPr>
    </w:p>
    <w:p w:rsidR="009504EE" w:rsidRDefault="009504EE" w:rsidP="00706267">
      <w:pPr>
        <w:spacing w:line="240" w:lineRule="auto"/>
        <w:contextualSpacing/>
        <w:jc w:val="both"/>
        <w:rPr>
          <w:rFonts w:cs="Calibri"/>
          <w:color w:val="000000"/>
          <w:sz w:val="24"/>
          <w:szCs w:val="24"/>
        </w:rPr>
      </w:pPr>
    </w:p>
    <w:p w:rsidR="009504EE" w:rsidRDefault="009504EE" w:rsidP="00706267">
      <w:pPr>
        <w:spacing w:line="240" w:lineRule="auto"/>
        <w:contextualSpacing/>
        <w:jc w:val="both"/>
        <w:rPr>
          <w:rFonts w:cs="Calibri"/>
          <w:color w:val="000000"/>
          <w:sz w:val="24"/>
          <w:szCs w:val="24"/>
        </w:rPr>
      </w:pPr>
    </w:p>
    <w:p w:rsidR="009504EE" w:rsidRDefault="009504EE" w:rsidP="00706267">
      <w:pPr>
        <w:spacing w:line="240" w:lineRule="auto"/>
        <w:contextualSpacing/>
        <w:jc w:val="both"/>
        <w:rPr>
          <w:rFonts w:cs="Calibri"/>
          <w:color w:val="000000"/>
          <w:sz w:val="24"/>
          <w:szCs w:val="24"/>
        </w:rPr>
      </w:pPr>
    </w:p>
    <w:p w:rsidR="009504EE" w:rsidRDefault="009504EE" w:rsidP="00706267">
      <w:pPr>
        <w:spacing w:line="240" w:lineRule="auto"/>
        <w:contextualSpacing/>
        <w:jc w:val="both"/>
        <w:rPr>
          <w:rFonts w:cs="Calibri"/>
          <w:color w:val="000000"/>
          <w:sz w:val="24"/>
          <w:szCs w:val="24"/>
        </w:rPr>
      </w:pPr>
    </w:p>
    <w:p w:rsidR="0009411A" w:rsidRDefault="0009411A" w:rsidP="00054713">
      <w:pPr>
        <w:spacing w:after="0" w:line="240" w:lineRule="auto"/>
        <w:contextualSpacing/>
        <w:rPr>
          <w:b/>
          <w:i/>
          <w:sz w:val="20"/>
          <w:szCs w:val="20"/>
        </w:rPr>
      </w:pPr>
    </w:p>
    <w:p w:rsidR="009504EE" w:rsidRPr="00054713" w:rsidRDefault="00054713" w:rsidP="00054713">
      <w:pPr>
        <w:spacing w:after="0" w:line="240" w:lineRule="auto"/>
        <w:contextualSpacing/>
        <w:rPr>
          <w:b/>
          <w:i/>
          <w:sz w:val="20"/>
          <w:szCs w:val="20"/>
        </w:rPr>
      </w:pPr>
      <w:r w:rsidRPr="00054713">
        <w:rPr>
          <w:b/>
          <w:i/>
          <w:sz w:val="20"/>
          <w:szCs w:val="20"/>
        </w:rPr>
        <w:t xml:space="preserve">Fuente: </w:t>
      </w:r>
      <w:r w:rsidR="00AE4627">
        <w:rPr>
          <w:b/>
          <w:i/>
          <w:sz w:val="20"/>
          <w:szCs w:val="20"/>
        </w:rPr>
        <w:t>Elaboración propia</w:t>
      </w:r>
    </w:p>
    <w:p w:rsidR="00054713" w:rsidRDefault="00054713" w:rsidP="00893FDB">
      <w:pPr>
        <w:autoSpaceDE w:val="0"/>
        <w:autoSpaceDN w:val="0"/>
        <w:adjustRightInd w:val="0"/>
        <w:spacing w:after="0" w:line="240" w:lineRule="auto"/>
        <w:jc w:val="both"/>
        <w:rPr>
          <w:color w:val="000000"/>
          <w:sz w:val="24"/>
          <w:szCs w:val="24"/>
        </w:rPr>
      </w:pPr>
    </w:p>
    <w:p w:rsidR="00893FDB" w:rsidRDefault="00893FDB" w:rsidP="00893FDB">
      <w:pPr>
        <w:autoSpaceDE w:val="0"/>
        <w:autoSpaceDN w:val="0"/>
        <w:adjustRightInd w:val="0"/>
        <w:spacing w:after="0" w:line="240" w:lineRule="auto"/>
        <w:jc w:val="both"/>
        <w:rPr>
          <w:sz w:val="24"/>
          <w:szCs w:val="24"/>
        </w:rPr>
      </w:pPr>
      <w:r w:rsidRPr="00893FDB">
        <w:rPr>
          <w:color w:val="000000"/>
          <w:sz w:val="24"/>
          <w:szCs w:val="24"/>
        </w:rPr>
        <w:t>De esta manera se concluye que, el</w:t>
      </w:r>
      <w:r>
        <w:rPr>
          <w:color w:val="000000"/>
          <w:sz w:val="24"/>
          <w:szCs w:val="24"/>
        </w:rPr>
        <w:t xml:space="preserve"> </w:t>
      </w:r>
      <w:r w:rsidRPr="00893FDB">
        <w:rPr>
          <w:color w:val="000000"/>
          <w:sz w:val="24"/>
          <w:szCs w:val="24"/>
        </w:rPr>
        <w:t>cumpli</w:t>
      </w:r>
      <w:r w:rsidR="00E70645">
        <w:rPr>
          <w:color w:val="000000"/>
          <w:sz w:val="24"/>
          <w:szCs w:val="24"/>
        </w:rPr>
        <w:t>mi</w:t>
      </w:r>
      <w:r w:rsidRPr="00893FDB">
        <w:rPr>
          <w:color w:val="000000"/>
          <w:sz w:val="24"/>
          <w:szCs w:val="24"/>
        </w:rPr>
        <w:t>ento de</w:t>
      </w:r>
      <w:r>
        <w:rPr>
          <w:color w:val="000000"/>
          <w:sz w:val="24"/>
          <w:szCs w:val="24"/>
        </w:rPr>
        <w:t xml:space="preserve">l </w:t>
      </w:r>
      <w:r w:rsidRPr="00893FDB">
        <w:rPr>
          <w:color w:val="000000"/>
          <w:sz w:val="24"/>
          <w:szCs w:val="24"/>
        </w:rPr>
        <w:t xml:space="preserve">rol misional del </w:t>
      </w:r>
      <w:r w:rsidRPr="009504EE">
        <w:rPr>
          <w:color w:val="000000"/>
          <w:sz w:val="24"/>
          <w:szCs w:val="24"/>
        </w:rPr>
        <w:t xml:space="preserve">Consejo Nacional para la Integración de la Persona con Discapacidad </w:t>
      </w:r>
      <w:r w:rsidR="00E70645">
        <w:rPr>
          <w:color w:val="000000"/>
          <w:sz w:val="24"/>
          <w:szCs w:val="24"/>
        </w:rPr>
        <w:t>- CONADIS</w:t>
      </w:r>
      <w:r>
        <w:rPr>
          <w:color w:val="000000"/>
          <w:sz w:val="24"/>
          <w:szCs w:val="24"/>
        </w:rPr>
        <w:t xml:space="preserve"> establecido en la Ley 29973 y el Plan Estratégico Institucional 2018 -2021, se realiza a través de la </w:t>
      </w:r>
      <w:r w:rsidR="00E70645">
        <w:rPr>
          <w:color w:val="000000"/>
          <w:sz w:val="24"/>
          <w:szCs w:val="24"/>
        </w:rPr>
        <w:t>implementación</w:t>
      </w:r>
      <w:r>
        <w:rPr>
          <w:color w:val="000000"/>
          <w:sz w:val="24"/>
          <w:szCs w:val="24"/>
        </w:rPr>
        <w:t xml:space="preserve"> del </w:t>
      </w:r>
      <w:r w:rsidRPr="00893FDB">
        <w:rPr>
          <w:color w:val="000000"/>
          <w:sz w:val="24"/>
          <w:szCs w:val="24"/>
        </w:rPr>
        <w:t xml:space="preserve">Sistema Nacional para la Integración de la Persona con Discapacidad </w:t>
      </w:r>
      <w:r w:rsidR="00E70645">
        <w:rPr>
          <w:sz w:val="24"/>
          <w:szCs w:val="24"/>
        </w:rPr>
        <w:t>– SINAPEDIS.</w:t>
      </w:r>
    </w:p>
    <w:p w:rsidR="00E70645" w:rsidRPr="00893FDB" w:rsidRDefault="00E70645" w:rsidP="00893FDB">
      <w:pPr>
        <w:autoSpaceDE w:val="0"/>
        <w:autoSpaceDN w:val="0"/>
        <w:adjustRightInd w:val="0"/>
        <w:spacing w:after="0" w:line="240" w:lineRule="auto"/>
        <w:jc w:val="both"/>
        <w:rPr>
          <w:color w:val="000000"/>
          <w:sz w:val="24"/>
          <w:szCs w:val="24"/>
        </w:rPr>
      </w:pPr>
    </w:p>
    <w:p w:rsidR="00331ACF" w:rsidRPr="00847F04" w:rsidRDefault="00331ACF" w:rsidP="00331ACF">
      <w:pPr>
        <w:spacing w:after="0" w:line="240" w:lineRule="auto"/>
        <w:contextualSpacing/>
        <w:jc w:val="both"/>
        <w:rPr>
          <w:sz w:val="24"/>
          <w:szCs w:val="24"/>
          <w:lang w:val="es-ES"/>
        </w:rPr>
      </w:pPr>
      <w:r>
        <w:rPr>
          <w:b/>
          <w:color w:val="000000"/>
          <w:sz w:val="24"/>
          <w:szCs w:val="24"/>
          <w:u w:val="single"/>
        </w:rPr>
        <w:t>3</w:t>
      </w:r>
      <w:r w:rsidRPr="00633581">
        <w:rPr>
          <w:b/>
          <w:color w:val="000000"/>
          <w:sz w:val="24"/>
          <w:szCs w:val="24"/>
          <w:u w:val="single"/>
        </w:rPr>
        <w:t>.</w:t>
      </w:r>
      <w:r>
        <w:rPr>
          <w:b/>
          <w:color w:val="000000"/>
          <w:sz w:val="24"/>
          <w:szCs w:val="24"/>
          <w:u w:val="single"/>
        </w:rPr>
        <w:t>2</w:t>
      </w:r>
      <w:r w:rsidRPr="00633581">
        <w:rPr>
          <w:b/>
          <w:color w:val="000000"/>
          <w:sz w:val="24"/>
          <w:szCs w:val="24"/>
          <w:u w:val="single"/>
        </w:rPr>
        <w:t>.</w:t>
      </w:r>
      <w:r w:rsidR="009504EE">
        <w:rPr>
          <w:b/>
          <w:color w:val="000000"/>
          <w:sz w:val="24"/>
          <w:szCs w:val="24"/>
          <w:u w:val="single"/>
        </w:rPr>
        <w:t xml:space="preserve">4 Destinatarios </w:t>
      </w:r>
      <w:r>
        <w:rPr>
          <w:b/>
          <w:color w:val="000000"/>
          <w:sz w:val="24"/>
          <w:szCs w:val="24"/>
          <w:u w:val="single"/>
        </w:rPr>
        <w:t>de los bienes y servicios</w:t>
      </w:r>
    </w:p>
    <w:p w:rsidR="00331ACF" w:rsidRDefault="00331ACF" w:rsidP="00331ACF">
      <w:pPr>
        <w:spacing w:line="240" w:lineRule="auto"/>
        <w:contextualSpacing/>
        <w:jc w:val="both"/>
        <w:rPr>
          <w:color w:val="000000"/>
          <w:sz w:val="24"/>
          <w:szCs w:val="24"/>
        </w:rPr>
      </w:pPr>
    </w:p>
    <w:p w:rsidR="00331ACF" w:rsidRDefault="00331ACF" w:rsidP="00331ACF">
      <w:pPr>
        <w:spacing w:line="240" w:lineRule="auto"/>
        <w:contextualSpacing/>
        <w:jc w:val="both"/>
        <w:rPr>
          <w:sz w:val="24"/>
          <w:szCs w:val="24"/>
        </w:rPr>
      </w:pPr>
      <w:r>
        <w:rPr>
          <w:color w:val="000000"/>
          <w:sz w:val="24"/>
          <w:szCs w:val="24"/>
        </w:rPr>
        <w:t>E</w:t>
      </w:r>
      <w:r w:rsidRPr="004F5D48">
        <w:rPr>
          <w:color w:val="000000"/>
          <w:sz w:val="24"/>
          <w:szCs w:val="24"/>
        </w:rPr>
        <w:t>l Consejo Nacional para la Integración de la Persona con Discapacidad – CONADIS</w:t>
      </w:r>
      <w:r>
        <w:rPr>
          <w:color w:val="000000"/>
          <w:sz w:val="24"/>
          <w:szCs w:val="24"/>
        </w:rPr>
        <w:t xml:space="preserve"> en su condición de ente rector del </w:t>
      </w:r>
      <w:r w:rsidRPr="004F5D48">
        <w:rPr>
          <w:sz w:val="24"/>
          <w:szCs w:val="24"/>
        </w:rPr>
        <w:t>Sistema Nacional para la Integración de la Persona con Discapacidad – SINAPEDIS</w:t>
      </w:r>
      <w:r>
        <w:rPr>
          <w:sz w:val="24"/>
          <w:szCs w:val="24"/>
        </w:rPr>
        <w:t xml:space="preserve"> es el </w:t>
      </w:r>
      <w:r w:rsidRPr="00331ACF">
        <w:rPr>
          <w:sz w:val="24"/>
          <w:szCs w:val="24"/>
        </w:rPr>
        <w:t>encargado de asegurar el cumplimiento de las políticas públicas que orientan la intervención del Estado en materia de discapacidad</w:t>
      </w:r>
      <w:r>
        <w:rPr>
          <w:sz w:val="24"/>
          <w:szCs w:val="24"/>
        </w:rPr>
        <w:t>.</w:t>
      </w:r>
    </w:p>
    <w:p w:rsidR="00D1235D" w:rsidRDefault="00D1235D" w:rsidP="00331ACF">
      <w:pPr>
        <w:spacing w:line="240" w:lineRule="auto"/>
        <w:contextualSpacing/>
        <w:jc w:val="both"/>
        <w:rPr>
          <w:sz w:val="24"/>
          <w:szCs w:val="24"/>
        </w:rPr>
      </w:pPr>
    </w:p>
    <w:p w:rsidR="00D1235D" w:rsidRDefault="00D1235D" w:rsidP="00D1235D">
      <w:pPr>
        <w:spacing w:after="0" w:line="240" w:lineRule="auto"/>
        <w:contextualSpacing/>
        <w:jc w:val="both"/>
        <w:rPr>
          <w:sz w:val="24"/>
          <w:szCs w:val="24"/>
        </w:rPr>
      </w:pPr>
      <w:r>
        <w:rPr>
          <w:sz w:val="24"/>
          <w:szCs w:val="24"/>
        </w:rPr>
        <w:t xml:space="preserve">Para ello, el </w:t>
      </w:r>
      <w:r w:rsidRPr="00A931DA">
        <w:rPr>
          <w:sz w:val="24"/>
          <w:szCs w:val="24"/>
        </w:rPr>
        <w:t xml:space="preserve">Consejo Nacional para la Integración de la Persona con Discapacidad </w:t>
      </w:r>
      <w:r>
        <w:rPr>
          <w:sz w:val="24"/>
          <w:szCs w:val="24"/>
        </w:rPr>
        <w:t xml:space="preserve">– CONADIS </w:t>
      </w:r>
      <w:r w:rsidRPr="00A931DA">
        <w:rPr>
          <w:sz w:val="24"/>
          <w:szCs w:val="24"/>
        </w:rPr>
        <w:t>como ente rector</w:t>
      </w:r>
      <w:r>
        <w:rPr>
          <w:sz w:val="24"/>
          <w:szCs w:val="24"/>
        </w:rPr>
        <w:t xml:space="preserve"> debe implementar </w:t>
      </w:r>
      <w:r w:rsidR="00E60AFD">
        <w:rPr>
          <w:sz w:val="24"/>
          <w:szCs w:val="24"/>
        </w:rPr>
        <w:t>procesos</w:t>
      </w:r>
      <w:r>
        <w:rPr>
          <w:sz w:val="24"/>
          <w:szCs w:val="24"/>
        </w:rPr>
        <w:t xml:space="preserve"> que garantice </w:t>
      </w:r>
      <w:r w:rsidRPr="00F72078">
        <w:rPr>
          <w:sz w:val="24"/>
          <w:szCs w:val="24"/>
        </w:rPr>
        <w:t xml:space="preserve">el accionar del </w:t>
      </w:r>
      <w:r w:rsidRPr="00F72078">
        <w:rPr>
          <w:sz w:val="24"/>
          <w:szCs w:val="24"/>
        </w:rPr>
        <w:lastRenderedPageBreak/>
        <w:t xml:space="preserve">Sistema Nacional para la Integración de la Persona con Discapacidad </w:t>
      </w:r>
      <w:r>
        <w:rPr>
          <w:sz w:val="24"/>
          <w:szCs w:val="24"/>
        </w:rPr>
        <w:t>– SINAPEDIS a través del cual se permita:</w:t>
      </w:r>
    </w:p>
    <w:p w:rsidR="00D1235D" w:rsidRPr="00D1235D" w:rsidRDefault="00D1235D" w:rsidP="00D1235D">
      <w:pPr>
        <w:pStyle w:val="Prrafodelista"/>
        <w:numPr>
          <w:ilvl w:val="0"/>
          <w:numId w:val="39"/>
        </w:numPr>
        <w:spacing w:after="0" w:line="240" w:lineRule="auto"/>
        <w:jc w:val="both"/>
        <w:rPr>
          <w:sz w:val="24"/>
          <w:szCs w:val="24"/>
        </w:rPr>
      </w:pPr>
      <w:r>
        <w:rPr>
          <w:sz w:val="24"/>
          <w:szCs w:val="24"/>
        </w:rPr>
        <w:t xml:space="preserve">Investigar y brindar información que permita </w:t>
      </w:r>
      <w:r w:rsidRPr="00D1235D">
        <w:rPr>
          <w:sz w:val="24"/>
          <w:szCs w:val="24"/>
        </w:rPr>
        <w:t xml:space="preserve">la formulación de </w:t>
      </w:r>
      <w:r>
        <w:rPr>
          <w:sz w:val="24"/>
          <w:szCs w:val="24"/>
        </w:rPr>
        <w:t xml:space="preserve">políticas, </w:t>
      </w:r>
      <w:r w:rsidRPr="00D1235D">
        <w:rPr>
          <w:sz w:val="24"/>
          <w:szCs w:val="24"/>
        </w:rPr>
        <w:t>planes, programas y proyectos.</w:t>
      </w:r>
    </w:p>
    <w:p w:rsidR="00D1235D" w:rsidRDefault="00D1235D" w:rsidP="00D1235D">
      <w:pPr>
        <w:pStyle w:val="Prrafodelista"/>
        <w:numPr>
          <w:ilvl w:val="0"/>
          <w:numId w:val="39"/>
        </w:numPr>
        <w:spacing w:after="0" w:line="240" w:lineRule="auto"/>
        <w:jc w:val="both"/>
        <w:rPr>
          <w:sz w:val="24"/>
          <w:szCs w:val="24"/>
        </w:rPr>
      </w:pPr>
      <w:r w:rsidRPr="00D1235D">
        <w:rPr>
          <w:sz w:val="24"/>
          <w:szCs w:val="24"/>
        </w:rPr>
        <w:t>Normar y asistir técnicamente a los tres niveles de gobierno (nacional, regional y local) para el cumplimiento de políticas públicas en materia de discapacidad</w:t>
      </w:r>
      <w:r>
        <w:rPr>
          <w:sz w:val="24"/>
          <w:szCs w:val="24"/>
        </w:rPr>
        <w:t>.</w:t>
      </w:r>
    </w:p>
    <w:p w:rsidR="00D1235D" w:rsidRDefault="00D1235D" w:rsidP="00D1235D">
      <w:pPr>
        <w:pStyle w:val="Prrafodelista"/>
        <w:numPr>
          <w:ilvl w:val="0"/>
          <w:numId w:val="39"/>
        </w:numPr>
        <w:spacing w:after="0" w:line="240" w:lineRule="auto"/>
        <w:jc w:val="both"/>
        <w:rPr>
          <w:sz w:val="24"/>
          <w:szCs w:val="24"/>
        </w:rPr>
      </w:pPr>
      <w:r w:rsidRPr="00D1235D">
        <w:rPr>
          <w:sz w:val="24"/>
          <w:szCs w:val="24"/>
        </w:rPr>
        <w:t>Gestionar la articula</w:t>
      </w:r>
      <w:r>
        <w:rPr>
          <w:sz w:val="24"/>
          <w:szCs w:val="24"/>
        </w:rPr>
        <w:t xml:space="preserve">ción </w:t>
      </w:r>
      <w:r w:rsidRPr="00D1235D">
        <w:rPr>
          <w:sz w:val="24"/>
          <w:szCs w:val="24"/>
        </w:rPr>
        <w:t>y armoniza</w:t>
      </w:r>
      <w:r>
        <w:rPr>
          <w:sz w:val="24"/>
          <w:szCs w:val="24"/>
        </w:rPr>
        <w:t>ción de</w:t>
      </w:r>
      <w:r w:rsidRPr="00D1235D">
        <w:rPr>
          <w:sz w:val="24"/>
          <w:szCs w:val="24"/>
        </w:rPr>
        <w:t xml:space="preserve"> las políticas, planes, estrategias, programas y proyectos en materia de discapacidad a nivel intergubernamental</w:t>
      </w:r>
      <w:r w:rsidR="00FA60C9">
        <w:rPr>
          <w:sz w:val="24"/>
          <w:szCs w:val="24"/>
        </w:rPr>
        <w:t>, promoviendo la participaci</w:t>
      </w:r>
      <w:r>
        <w:rPr>
          <w:sz w:val="24"/>
          <w:szCs w:val="24"/>
        </w:rPr>
        <w:t>ón de la sociedad civil y el sector privado.</w:t>
      </w:r>
    </w:p>
    <w:p w:rsidR="00D1235D" w:rsidRDefault="00D1235D" w:rsidP="00D1235D">
      <w:pPr>
        <w:pStyle w:val="Prrafodelista"/>
        <w:numPr>
          <w:ilvl w:val="0"/>
          <w:numId w:val="39"/>
        </w:numPr>
        <w:spacing w:after="0" w:line="240" w:lineRule="auto"/>
        <w:jc w:val="both"/>
        <w:rPr>
          <w:sz w:val="24"/>
          <w:szCs w:val="24"/>
        </w:rPr>
      </w:pPr>
      <w:r>
        <w:rPr>
          <w:sz w:val="24"/>
          <w:szCs w:val="24"/>
        </w:rPr>
        <w:t>Seguimiento y evaluación del cumplimiento de las políticas.</w:t>
      </w:r>
    </w:p>
    <w:p w:rsidR="00D1235D" w:rsidRDefault="00D1235D" w:rsidP="00D1235D">
      <w:pPr>
        <w:pStyle w:val="Prrafodelista"/>
        <w:numPr>
          <w:ilvl w:val="0"/>
          <w:numId w:val="39"/>
        </w:numPr>
        <w:spacing w:after="0" w:line="240" w:lineRule="auto"/>
        <w:jc w:val="both"/>
        <w:rPr>
          <w:sz w:val="24"/>
          <w:szCs w:val="24"/>
        </w:rPr>
      </w:pPr>
      <w:r>
        <w:rPr>
          <w:sz w:val="24"/>
          <w:szCs w:val="24"/>
        </w:rPr>
        <w:t>Fiscalizar y sancionar a las entidades públicas sobre las infracciones en el cumplimiento a la Ley 29973 y su reglamento.</w:t>
      </w:r>
    </w:p>
    <w:p w:rsidR="00D1235D" w:rsidRDefault="00D1235D" w:rsidP="00D1235D">
      <w:pPr>
        <w:spacing w:after="0" w:line="240" w:lineRule="auto"/>
        <w:jc w:val="both"/>
        <w:rPr>
          <w:sz w:val="24"/>
          <w:szCs w:val="24"/>
        </w:rPr>
      </w:pPr>
    </w:p>
    <w:p w:rsidR="00116100" w:rsidRPr="00CC6458" w:rsidRDefault="00116100" w:rsidP="00CC6458">
      <w:pPr>
        <w:spacing w:line="240" w:lineRule="auto"/>
        <w:contextualSpacing/>
        <w:jc w:val="center"/>
        <w:rPr>
          <w:b/>
          <w:sz w:val="24"/>
          <w:szCs w:val="24"/>
        </w:rPr>
      </w:pPr>
      <w:r w:rsidRPr="00CC6458">
        <w:rPr>
          <w:b/>
          <w:sz w:val="24"/>
          <w:szCs w:val="24"/>
        </w:rPr>
        <w:t>DEFINICIÓN DEL OBJETIVO DEL BIEN Y SERVICIO</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827"/>
        <w:gridCol w:w="1984"/>
        <w:gridCol w:w="1559"/>
      </w:tblGrid>
      <w:tr w:rsidR="00E60AFD" w:rsidRPr="00D022D1" w:rsidTr="00D022D1">
        <w:tc>
          <w:tcPr>
            <w:tcW w:w="1668" w:type="dxa"/>
            <w:shd w:val="clear" w:color="auto" w:fill="002060"/>
            <w:vAlign w:val="center"/>
          </w:tcPr>
          <w:p w:rsidR="00E60AFD" w:rsidRPr="00D022D1" w:rsidRDefault="00E60AFD" w:rsidP="00D022D1">
            <w:pPr>
              <w:spacing w:after="0" w:line="240" w:lineRule="auto"/>
              <w:contextualSpacing/>
              <w:jc w:val="center"/>
              <w:rPr>
                <w:b/>
                <w:color w:val="FFFFFF"/>
                <w:sz w:val="20"/>
              </w:rPr>
            </w:pPr>
            <w:r w:rsidRPr="00D022D1">
              <w:rPr>
                <w:b/>
                <w:color w:val="FFFFFF"/>
                <w:sz w:val="20"/>
              </w:rPr>
              <w:t>ÁMBITOS ESTRATÉGICOS</w:t>
            </w:r>
          </w:p>
        </w:tc>
        <w:tc>
          <w:tcPr>
            <w:tcW w:w="3827" w:type="dxa"/>
            <w:shd w:val="clear" w:color="auto" w:fill="002060"/>
            <w:vAlign w:val="center"/>
          </w:tcPr>
          <w:p w:rsidR="00E60AFD" w:rsidRPr="00D022D1" w:rsidRDefault="00E60AFD" w:rsidP="00D022D1">
            <w:pPr>
              <w:spacing w:after="0" w:line="240" w:lineRule="auto"/>
              <w:contextualSpacing/>
              <w:jc w:val="center"/>
              <w:rPr>
                <w:b/>
                <w:color w:val="FFFFFF"/>
                <w:sz w:val="20"/>
              </w:rPr>
            </w:pPr>
            <w:r w:rsidRPr="00D022D1">
              <w:rPr>
                <w:b/>
                <w:color w:val="FFFFFF"/>
                <w:sz w:val="20"/>
              </w:rPr>
              <w:t>FINES INSTITUCIONALES</w:t>
            </w:r>
          </w:p>
          <w:p w:rsidR="00E60AFD" w:rsidRPr="00D022D1" w:rsidRDefault="00E60AFD" w:rsidP="00D022D1">
            <w:pPr>
              <w:spacing w:after="0" w:line="240" w:lineRule="auto"/>
              <w:contextualSpacing/>
              <w:jc w:val="center"/>
              <w:rPr>
                <w:b/>
                <w:color w:val="FFFFFF"/>
                <w:sz w:val="20"/>
              </w:rPr>
            </w:pPr>
            <w:r w:rsidRPr="00D022D1">
              <w:rPr>
                <w:b/>
                <w:color w:val="FFFFFF"/>
                <w:sz w:val="20"/>
              </w:rPr>
              <w:t>¿por qué hacemos lo que hacemos?</w:t>
            </w:r>
          </w:p>
          <w:p w:rsidR="00E60AFD" w:rsidRPr="00D022D1" w:rsidRDefault="00E60AFD" w:rsidP="00D022D1">
            <w:pPr>
              <w:spacing w:after="0" w:line="240" w:lineRule="auto"/>
              <w:contextualSpacing/>
              <w:jc w:val="center"/>
              <w:rPr>
                <w:b/>
                <w:color w:val="FFFFFF"/>
                <w:sz w:val="20"/>
              </w:rPr>
            </w:pPr>
            <w:r w:rsidRPr="00D022D1">
              <w:rPr>
                <w:b/>
                <w:color w:val="FFFFFF"/>
                <w:sz w:val="20"/>
              </w:rPr>
              <w:t>¿cuál debe ser el resultado esperado en función de los fines institucionales?</w:t>
            </w:r>
          </w:p>
        </w:tc>
        <w:tc>
          <w:tcPr>
            <w:tcW w:w="1984" w:type="dxa"/>
            <w:shd w:val="clear" w:color="auto" w:fill="002060"/>
            <w:vAlign w:val="center"/>
          </w:tcPr>
          <w:p w:rsidR="00E60AFD" w:rsidRPr="00D022D1" w:rsidRDefault="00E60AFD" w:rsidP="00D022D1">
            <w:pPr>
              <w:spacing w:after="0" w:line="240" w:lineRule="auto"/>
              <w:contextualSpacing/>
              <w:jc w:val="center"/>
              <w:rPr>
                <w:b/>
                <w:color w:val="FFFFFF"/>
                <w:sz w:val="20"/>
              </w:rPr>
            </w:pPr>
            <w:r w:rsidRPr="00D022D1">
              <w:rPr>
                <w:b/>
                <w:color w:val="FFFFFF"/>
                <w:sz w:val="20"/>
              </w:rPr>
              <w:t>BIEN O SERVICIO</w:t>
            </w:r>
          </w:p>
        </w:tc>
        <w:tc>
          <w:tcPr>
            <w:tcW w:w="1559" w:type="dxa"/>
            <w:shd w:val="clear" w:color="auto" w:fill="002060"/>
            <w:vAlign w:val="center"/>
          </w:tcPr>
          <w:p w:rsidR="00E60AFD" w:rsidRPr="00D022D1" w:rsidRDefault="00E60AFD" w:rsidP="00D022D1">
            <w:pPr>
              <w:spacing w:after="0" w:line="240" w:lineRule="auto"/>
              <w:contextualSpacing/>
              <w:jc w:val="center"/>
              <w:rPr>
                <w:b/>
                <w:color w:val="FFFFFF"/>
                <w:sz w:val="20"/>
              </w:rPr>
            </w:pPr>
            <w:r w:rsidRPr="00D022D1">
              <w:rPr>
                <w:b/>
                <w:color w:val="FFFFFF"/>
                <w:sz w:val="20"/>
              </w:rPr>
              <w:t>DESTINATARIOS</w:t>
            </w:r>
          </w:p>
        </w:tc>
      </w:tr>
      <w:tr w:rsidR="00E60AFD" w:rsidRPr="00D022D1" w:rsidTr="00D022D1">
        <w:tc>
          <w:tcPr>
            <w:tcW w:w="1668" w:type="dxa"/>
            <w:vAlign w:val="center"/>
          </w:tcPr>
          <w:p w:rsidR="00E60AFD" w:rsidRPr="00D022D1" w:rsidRDefault="00E60AFD" w:rsidP="00D022D1">
            <w:pPr>
              <w:spacing w:after="0" w:line="240" w:lineRule="auto"/>
              <w:contextualSpacing/>
              <w:rPr>
                <w:color w:val="000000"/>
                <w:sz w:val="18"/>
                <w:szCs w:val="18"/>
              </w:rPr>
            </w:pPr>
            <w:r w:rsidRPr="00D022D1">
              <w:rPr>
                <w:color w:val="000000"/>
                <w:sz w:val="18"/>
                <w:szCs w:val="18"/>
              </w:rPr>
              <w:t>Investigar y brindar información</w:t>
            </w:r>
          </w:p>
        </w:tc>
        <w:tc>
          <w:tcPr>
            <w:tcW w:w="3827" w:type="dxa"/>
            <w:vAlign w:val="center"/>
          </w:tcPr>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Para la formulación de políticas, planes, programas y proyectos.</w:t>
            </w:r>
          </w:p>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Políticas, planes, programas y proyectos en materia de discapacidad.</w:t>
            </w:r>
          </w:p>
        </w:tc>
        <w:tc>
          <w:tcPr>
            <w:tcW w:w="1984"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Investigación (observatorio)</w:t>
            </w:r>
          </w:p>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Información (registro)</w:t>
            </w:r>
          </w:p>
        </w:tc>
        <w:tc>
          <w:tcPr>
            <w:tcW w:w="1559"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Sociedad civil</w:t>
            </w:r>
          </w:p>
        </w:tc>
      </w:tr>
      <w:tr w:rsidR="00E60AFD" w:rsidRPr="00D022D1" w:rsidTr="00D022D1">
        <w:tc>
          <w:tcPr>
            <w:tcW w:w="1668" w:type="dxa"/>
            <w:vAlign w:val="center"/>
          </w:tcPr>
          <w:p w:rsidR="00E60AFD" w:rsidRPr="00D022D1" w:rsidRDefault="00E60AFD" w:rsidP="00D022D1">
            <w:pPr>
              <w:spacing w:after="0" w:line="240" w:lineRule="auto"/>
              <w:rPr>
                <w:sz w:val="18"/>
                <w:szCs w:val="18"/>
              </w:rPr>
            </w:pPr>
            <w:r w:rsidRPr="00D022D1">
              <w:rPr>
                <w:sz w:val="18"/>
                <w:szCs w:val="18"/>
              </w:rPr>
              <w:t>Normar y asistir técnicamente</w:t>
            </w:r>
          </w:p>
        </w:tc>
        <w:tc>
          <w:tcPr>
            <w:tcW w:w="3827" w:type="dxa"/>
            <w:vAlign w:val="center"/>
          </w:tcPr>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 xml:space="preserve">Brindar asistencia técnica y normativa que permita </w:t>
            </w:r>
            <w:r w:rsidRPr="00D022D1">
              <w:rPr>
                <w:sz w:val="18"/>
                <w:szCs w:val="18"/>
              </w:rPr>
              <w:t>el cumplimiento de políticas públicas en materia de discapacidad.</w:t>
            </w:r>
          </w:p>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Los tres niveles de gobierno implementan políticas en discapacidad en el marco de la Ley 29973 y su reglamento.</w:t>
            </w:r>
          </w:p>
        </w:tc>
        <w:tc>
          <w:tcPr>
            <w:tcW w:w="1984"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 xml:space="preserve">Asistencia técnica en normatividad </w:t>
            </w:r>
          </w:p>
        </w:tc>
        <w:tc>
          <w:tcPr>
            <w:tcW w:w="1559"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tc>
      </w:tr>
      <w:tr w:rsidR="00E60AFD" w:rsidRPr="00D022D1" w:rsidTr="00D022D1">
        <w:tc>
          <w:tcPr>
            <w:tcW w:w="1668" w:type="dxa"/>
            <w:vAlign w:val="center"/>
          </w:tcPr>
          <w:p w:rsidR="00E60AFD" w:rsidRPr="00D022D1" w:rsidRDefault="00E60AFD" w:rsidP="00D022D1">
            <w:pPr>
              <w:spacing w:after="0" w:line="240" w:lineRule="auto"/>
              <w:rPr>
                <w:sz w:val="18"/>
                <w:szCs w:val="18"/>
              </w:rPr>
            </w:pPr>
            <w:r w:rsidRPr="00D022D1">
              <w:rPr>
                <w:sz w:val="18"/>
                <w:szCs w:val="18"/>
              </w:rPr>
              <w:t>Articular y armonizar participativamente</w:t>
            </w:r>
          </w:p>
        </w:tc>
        <w:tc>
          <w:tcPr>
            <w:tcW w:w="3827" w:type="dxa"/>
            <w:vAlign w:val="center"/>
          </w:tcPr>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Garantizar un trabajo sinérgico entre los tres niveles de gobierno.</w:t>
            </w:r>
          </w:p>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Se cuenta con políticas, planes, estrategias, programas y proyectos en materia de discapacidad, legitimadas por la sociedad civil, que benefician a las personas con discapacidad.</w:t>
            </w:r>
          </w:p>
        </w:tc>
        <w:tc>
          <w:tcPr>
            <w:tcW w:w="1984"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Articulación interinstitucional.</w:t>
            </w:r>
          </w:p>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Generación de espacios, procesos y mecanismos de participación y concertación.</w:t>
            </w:r>
          </w:p>
        </w:tc>
        <w:tc>
          <w:tcPr>
            <w:tcW w:w="1559"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tc>
      </w:tr>
      <w:tr w:rsidR="00E60AFD" w:rsidRPr="00D022D1" w:rsidTr="00D022D1">
        <w:tc>
          <w:tcPr>
            <w:tcW w:w="1668" w:type="dxa"/>
            <w:vAlign w:val="center"/>
          </w:tcPr>
          <w:p w:rsidR="00E60AFD" w:rsidRPr="00D022D1" w:rsidRDefault="00E60AFD" w:rsidP="00D022D1">
            <w:pPr>
              <w:spacing w:after="0" w:line="240" w:lineRule="auto"/>
              <w:rPr>
                <w:sz w:val="18"/>
                <w:szCs w:val="18"/>
              </w:rPr>
            </w:pPr>
            <w:r w:rsidRPr="00D022D1">
              <w:rPr>
                <w:sz w:val="18"/>
                <w:szCs w:val="18"/>
              </w:rPr>
              <w:t>Seguimiento y evaluación</w:t>
            </w:r>
          </w:p>
        </w:tc>
        <w:tc>
          <w:tcPr>
            <w:tcW w:w="3827" w:type="dxa"/>
            <w:vAlign w:val="center"/>
          </w:tcPr>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 xml:space="preserve">Para velar por el </w:t>
            </w:r>
            <w:r w:rsidRPr="00D022D1">
              <w:rPr>
                <w:sz w:val="18"/>
                <w:szCs w:val="18"/>
              </w:rPr>
              <w:t>cumplimiento de políticas públicas en materia de discapacidad.</w:t>
            </w:r>
          </w:p>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Se cuenta con información sobre el cumplimiento cuantitativo y cualitativo de las políticas en discapacidad.</w:t>
            </w:r>
          </w:p>
        </w:tc>
        <w:tc>
          <w:tcPr>
            <w:tcW w:w="1984"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Reportes sobre avances en el cumplimiento de la Ley.</w:t>
            </w:r>
          </w:p>
        </w:tc>
        <w:tc>
          <w:tcPr>
            <w:tcW w:w="1559"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tc>
      </w:tr>
      <w:tr w:rsidR="00E60AFD" w:rsidRPr="00D022D1" w:rsidTr="00D022D1">
        <w:tc>
          <w:tcPr>
            <w:tcW w:w="1668" w:type="dxa"/>
            <w:vAlign w:val="center"/>
          </w:tcPr>
          <w:p w:rsidR="00E60AFD" w:rsidRPr="00D022D1" w:rsidRDefault="00E60AFD" w:rsidP="00D022D1">
            <w:pPr>
              <w:spacing w:after="0" w:line="240" w:lineRule="auto"/>
              <w:rPr>
                <w:sz w:val="18"/>
                <w:szCs w:val="18"/>
              </w:rPr>
            </w:pPr>
            <w:r w:rsidRPr="00D022D1">
              <w:rPr>
                <w:sz w:val="18"/>
                <w:szCs w:val="18"/>
              </w:rPr>
              <w:t>Fiscalizar y sancionar</w:t>
            </w:r>
          </w:p>
        </w:tc>
        <w:tc>
          <w:tcPr>
            <w:tcW w:w="3827" w:type="dxa"/>
            <w:vAlign w:val="center"/>
          </w:tcPr>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 xml:space="preserve">Garantizar la implementación de los bienes y servicios que faculta la Ley 29973 y su reglamento. </w:t>
            </w:r>
          </w:p>
          <w:p w:rsidR="00E60AFD" w:rsidRPr="00D022D1" w:rsidRDefault="00E60AFD" w:rsidP="00D022D1">
            <w:pPr>
              <w:pStyle w:val="Prrafodelista"/>
              <w:numPr>
                <w:ilvl w:val="0"/>
                <w:numId w:val="40"/>
              </w:numPr>
              <w:spacing w:after="0" w:line="240" w:lineRule="auto"/>
              <w:ind w:left="252" w:hanging="252"/>
              <w:rPr>
                <w:color w:val="000000"/>
                <w:sz w:val="18"/>
                <w:szCs w:val="18"/>
              </w:rPr>
            </w:pPr>
            <w:r w:rsidRPr="00D022D1">
              <w:rPr>
                <w:color w:val="000000"/>
                <w:sz w:val="18"/>
                <w:szCs w:val="18"/>
              </w:rPr>
              <w:t>Instituciones públicas cumplen con brindar bienes y servicios de calidad y oportunos a las personas con discapacidad.</w:t>
            </w:r>
          </w:p>
        </w:tc>
        <w:tc>
          <w:tcPr>
            <w:tcW w:w="1984"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Fiscalización y seguimiento a las denuncias sobre infracciones.</w:t>
            </w:r>
          </w:p>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Sanciones sobre incumpliendo de la Ley 29973 y su reglamento.</w:t>
            </w:r>
          </w:p>
        </w:tc>
        <w:tc>
          <w:tcPr>
            <w:tcW w:w="1559" w:type="dxa"/>
            <w:vAlign w:val="center"/>
          </w:tcPr>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Sociedad civil</w:t>
            </w:r>
          </w:p>
          <w:p w:rsidR="00E60AFD" w:rsidRPr="00D022D1" w:rsidRDefault="00E60AFD"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Personas con discapacidad</w:t>
            </w:r>
          </w:p>
        </w:tc>
      </w:tr>
    </w:tbl>
    <w:p w:rsidR="001A6CDC" w:rsidRPr="00054713" w:rsidRDefault="001A6CDC" w:rsidP="001A6CDC">
      <w:pPr>
        <w:spacing w:after="0" w:line="240" w:lineRule="auto"/>
        <w:contextualSpacing/>
        <w:rPr>
          <w:b/>
          <w:i/>
          <w:sz w:val="20"/>
          <w:szCs w:val="20"/>
        </w:rPr>
      </w:pPr>
      <w:r w:rsidRPr="00054713">
        <w:rPr>
          <w:b/>
          <w:i/>
          <w:sz w:val="20"/>
          <w:szCs w:val="20"/>
        </w:rPr>
        <w:t xml:space="preserve">Fuente: </w:t>
      </w:r>
      <w:r w:rsidR="00AE4627">
        <w:rPr>
          <w:b/>
          <w:i/>
          <w:sz w:val="20"/>
          <w:szCs w:val="20"/>
        </w:rPr>
        <w:t>Elaboración propia</w:t>
      </w:r>
    </w:p>
    <w:p w:rsidR="00331ACF" w:rsidRDefault="00331ACF" w:rsidP="00331ACF">
      <w:pPr>
        <w:spacing w:line="240" w:lineRule="auto"/>
        <w:contextualSpacing/>
        <w:jc w:val="both"/>
        <w:rPr>
          <w:color w:val="000000"/>
          <w:sz w:val="24"/>
          <w:szCs w:val="24"/>
        </w:rPr>
      </w:pPr>
    </w:p>
    <w:p w:rsidR="00AA47E1" w:rsidRDefault="00AA47E1" w:rsidP="00331ACF">
      <w:pPr>
        <w:spacing w:line="240" w:lineRule="auto"/>
        <w:contextualSpacing/>
        <w:jc w:val="both"/>
        <w:rPr>
          <w:sz w:val="24"/>
          <w:szCs w:val="24"/>
        </w:rPr>
      </w:pPr>
      <w:r>
        <w:rPr>
          <w:color w:val="000000"/>
          <w:sz w:val="24"/>
          <w:szCs w:val="24"/>
        </w:rPr>
        <w:t xml:space="preserve">Como se puede observar en el cuadro anterior, debido a su naturaleza esencialmente de órgano especializado el </w:t>
      </w:r>
      <w:r w:rsidRPr="00A931DA">
        <w:rPr>
          <w:sz w:val="24"/>
          <w:szCs w:val="24"/>
        </w:rPr>
        <w:t xml:space="preserve">Consejo Nacional para la Integración de la Persona con Discapacidad </w:t>
      </w:r>
      <w:r>
        <w:rPr>
          <w:sz w:val="24"/>
          <w:szCs w:val="24"/>
        </w:rPr>
        <w:t xml:space="preserve">– CONADIS brinda principalmente servicios dirigidos a los tres niveles de gobierno a través de los cuales busca </w:t>
      </w:r>
      <w:r w:rsidRPr="00AA47E1">
        <w:rPr>
          <w:sz w:val="24"/>
          <w:szCs w:val="24"/>
        </w:rPr>
        <w:t>garantizar el cumplimiento de los derechos</w:t>
      </w:r>
      <w:r>
        <w:rPr>
          <w:sz w:val="24"/>
          <w:szCs w:val="24"/>
        </w:rPr>
        <w:t xml:space="preserve"> de las </w:t>
      </w:r>
      <w:r>
        <w:rPr>
          <w:sz w:val="24"/>
          <w:szCs w:val="24"/>
        </w:rPr>
        <w:lastRenderedPageBreak/>
        <w:t xml:space="preserve">y los ciudadanos con discapacidad, así como de los </w:t>
      </w:r>
      <w:r w:rsidRPr="00AA47E1">
        <w:rPr>
          <w:sz w:val="24"/>
          <w:szCs w:val="24"/>
        </w:rPr>
        <w:t>beneficios y servicios públicos establecidos en la Ley 29973 y su reglamento.</w:t>
      </w:r>
    </w:p>
    <w:p w:rsidR="00AA47E1" w:rsidRDefault="00AA47E1" w:rsidP="00331ACF">
      <w:pPr>
        <w:spacing w:line="240" w:lineRule="auto"/>
        <w:contextualSpacing/>
        <w:jc w:val="both"/>
        <w:rPr>
          <w:color w:val="000000"/>
          <w:sz w:val="24"/>
          <w:szCs w:val="24"/>
        </w:rPr>
      </w:pPr>
    </w:p>
    <w:p w:rsidR="00116100" w:rsidRPr="00CC6458" w:rsidRDefault="00116100" w:rsidP="00CC6458">
      <w:pPr>
        <w:spacing w:line="240" w:lineRule="auto"/>
        <w:contextualSpacing/>
        <w:jc w:val="center"/>
        <w:rPr>
          <w:b/>
          <w:sz w:val="24"/>
          <w:szCs w:val="24"/>
        </w:rPr>
      </w:pPr>
      <w:r w:rsidRPr="00CC6458">
        <w:rPr>
          <w:b/>
          <w:sz w:val="24"/>
          <w:szCs w:val="24"/>
        </w:rPr>
        <w:t>CARACTERÍSTICAS, NECESIDADES Y EXPECTATIVAS DE LOS CIUDADANOS O DESTINATARIOS DE LOS BIENES Y SERVICIOS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366"/>
        <w:gridCol w:w="319"/>
        <w:gridCol w:w="2694"/>
      </w:tblGrid>
      <w:tr w:rsidR="00116100" w:rsidRPr="00D022D1" w:rsidTr="00D022D1">
        <w:tc>
          <w:tcPr>
            <w:tcW w:w="2660" w:type="dxa"/>
            <w:shd w:val="clear" w:color="auto" w:fill="002060"/>
            <w:vAlign w:val="center"/>
          </w:tcPr>
          <w:p w:rsidR="00116100" w:rsidRPr="00D022D1" w:rsidRDefault="00116100" w:rsidP="00D022D1">
            <w:pPr>
              <w:spacing w:after="0" w:line="240" w:lineRule="auto"/>
              <w:contextualSpacing/>
              <w:jc w:val="center"/>
              <w:rPr>
                <w:b/>
                <w:color w:val="FFFFFF"/>
                <w:sz w:val="20"/>
              </w:rPr>
            </w:pPr>
            <w:r w:rsidRPr="00D022D1">
              <w:rPr>
                <w:b/>
                <w:color w:val="FFFFFF"/>
                <w:sz w:val="20"/>
              </w:rPr>
              <w:t>CARACTERÍSTICAS</w:t>
            </w:r>
          </w:p>
        </w:tc>
        <w:tc>
          <w:tcPr>
            <w:tcW w:w="3366" w:type="dxa"/>
            <w:shd w:val="clear" w:color="auto" w:fill="002060"/>
            <w:vAlign w:val="center"/>
          </w:tcPr>
          <w:p w:rsidR="00116100" w:rsidRPr="00D022D1" w:rsidRDefault="00116100" w:rsidP="00D022D1">
            <w:pPr>
              <w:spacing w:after="0" w:line="240" w:lineRule="auto"/>
              <w:contextualSpacing/>
              <w:jc w:val="center"/>
              <w:rPr>
                <w:b/>
                <w:color w:val="FFFFFF"/>
                <w:sz w:val="20"/>
              </w:rPr>
            </w:pPr>
            <w:r w:rsidRPr="00D022D1">
              <w:rPr>
                <w:b/>
                <w:color w:val="FFFFFF"/>
                <w:sz w:val="20"/>
              </w:rPr>
              <w:t>NECESIDADES</w:t>
            </w:r>
          </w:p>
        </w:tc>
        <w:tc>
          <w:tcPr>
            <w:tcW w:w="3013" w:type="dxa"/>
            <w:gridSpan w:val="2"/>
            <w:shd w:val="clear" w:color="auto" w:fill="002060"/>
            <w:vAlign w:val="center"/>
          </w:tcPr>
          <w:p w:rsidR="00116100" w:rsidRPr="00D022D1" w:rsidRDefault="00116100" w:rsidP="00D022D1">
            <w:pPr>
              <w:spacing w:after="0" w:line="240" w:lineRule="auto"/>
              <w:contextualSpacing/>
              <w:jc w:val="center"/>
              <w:rPr>
                <w:b/>
                <w:color w:val="FFFFFF"/>
                <w:sz w:val="20"/>
              </w:rPr>
            </w:pPr>
            <w:r w:rsidRPr="00D022D1">
              <w:rPr>
                <w:b/>
                <w:color w:val="FFFFFF"/>
                <w:sz w:val="20"/>
              </w:rPr>
              <w:t>EXPECTATIVAS</w:t>
            </w:r>
          </w:p>
        </w:tc>
      </w:tr>
      <w:tr w:rsidR="00AA47E1" w:rsidRPr="00D022D1" w:rsidTr="00D022D1">
        <w:tc>
          <w:tcPr>
            <w:tcW w:w="9039" w:type="dxa"/>
            <w:gridSpan w:val="4"/>
            <w:vAlign w:val="center"/>
          </w:tcPr>
          <w:p w:rsidR="00AA47E1" w:rsidRPr="00D022D1" w:rsidRDefault="00AA47E1" w:rsidP="00D022D1">
            <w:pPr>
              <w:spacing w:after="0" w:line="240" w:lineRule="auto"/>
              <w:rPr>
                <w:b/>
                <w:color w:val="000000"/>
                <w:sz w:val="20"/>
              </w:rPr>
            </w:pPr>
            <w:r w:rsidRPr="00D022D1">
              <w:rPr>
                <w:b/>
                <w:color w:val="000000"/>
                <w:sz w:val="20"/>
              </w:rPr>
              <w:t>CIUDADANOS</w:t>
            </w:r>
          </w:p>
        </w:tc>
      </w:tr>
      <w:tr w:rsidR="00406C7C" w:rsidRPr="00D022D1" w:rsidTr="00D022D1">
        <w:tc>
          <w:tcPr>
            <w:tcW w:w="2660" w:type="dxa"/>
            <w:vAlign w:val="center"/>
          </w:tcPr>
          <w:p w:rsidR="00406C7C" w:rsidRPr="00D022D1" w:rsidRDefault="00406C7C" w:rsidP="00D022D1">
            <w:pPr>
              <w:spacing w:after="0" w:line="240" w:lineRule="auto"/>
              <w:rPr>
                <w:color w:val="000000"/>
                <w:sz w:val="20"/>
              </w:rPr>
            </w:pPr>
            <w:r w:rsidRPr="00D022D1">
              <w:rPr>
                <w:color w:val="000000"/>
                <w:sz w:val="20"/>
              </w:rPr>
              <w:t xml:space="preserve">Personas con discapacidad física, sensorial, intelectual y mental de gravedades leve, moderadas y severas. </w:t>
            </w:r>
          </w:p>
        </w:tc>
        <w:tc>
          <w:tcPr>
            <w:tcW w:w="3685" w:type="dxa"/>
            <w:gridSpan w:val="2"/>
            <w:vAlign w:val="center"/>
          </w:tcPr>
          <w:p w:rsidR="00406C7C" w:rsidRPr="00D022D1" w:rsidRDefault="00406C7C" w:rsidP="00D022D1">
            <w:pPr>
              <w:pStyle w:val="Prrafodelista"/>
              <w:numPr>
                <w:ilvl w:val="0"/>
                <w:numId w:val="40"/>
              </w:numPr>
              <w:spacing w:after="0" w:line="240" w:lineRule="auto"/>
              <w:ind w:left="252" w:hanging="252"/>
              <w:rPr>
                <w:color w:val="000000"/>
                <w:sz w:val="20"/>
              </w:rPr>
            </w:pPr>
            <w:r w:rsidRPr="00D022D1">
              <w:rPr>
                <w:color w:val="000000"/>
                <w:sz w:val="20"/>
              </w:rPr>
              <w:t>Servicios de Accesibilidad</w:t>
            </w:r>
          </w:p>
          <w:p w:rsidR="00406C7C" w:rsidRPr="00D022D1" w:rsidRDefault="00406C7C" w:rsidP="00D022D1">
            <w:pPr>
              <w:pStyle w:val="Prrafodelista"/>
              <w:numPr>
                <w:ilvl w:val="0"/>
                <w:numId w:val="40"/>
              </w:numPr>
              <w:spacing w:after="0" w:line="240" w:lineRule="auto"/>
              <w:ind w:left="252" w:hanging="252"/>
              <w:rPr>
                <w:color w:val="000000"/>
                <w:sz w:val="20"/>
              </w:rPr>
            </w:pPr>
            <w:r w:rsidRPr="00D022D1">
              <w:rPr>
                <w:color w:val="000000"/>
                <w:sz w:val="20"/>
              </w:rPr>
              <w:t>Servicios de Salud y Rehabilitación</w:t>
            </w:r>
          </w:p>
          <w:p w:rsidR="00406C7C" w:rsidRPr="00D022D1" w:rsidRDefault="00406C7C" w:rsidP="00D022D1">
            <w:pPr>
              <w:pStyle w:val="Prrafodelista"/>
              <w:numPr>
                <w:ilvl w:val="0"/>
                <w:numId w:val="40"/>
              </w:numPr>
              <w:spacing w:after="0" w:line="240" w:lineRule="auto"/>
              <w:ind w:left="252" w:hanging="252"/>
              <w:rPr>
                <w:color w:val="000000"/>
                <w:sz w:val="20"/>
              </w:rPr>
            </w:pPr>
            <w:r w:rsidRPr="00D022D1">
              <w:rPr>
                <w:color w:val="000000"/>
                <w:sz w:val="20"/>
              </w:rPr>
              <w:t>Servicios de Educación y Deporte</w:t>
            </w:r>
          </w:p>
          <w:p w:rsidR="00406C7C" w:rsidRPr="00D022D1" w:rsidRDefault="00406C7C" w:rsidP="00D022D1">
            <w:pPr>
              <w:pStyle w:val="Prrafodelista"/>
              <w:numPr>
                <w:ilvl w:val="0"/>
                <w:numId w:val="40"/>
              </w:numPr>
              <w:spacing w:after="0" w:line="240" w:lineRule="auto"/>
              <w:ind w:left="252" w:hanging="252"/>
              <w:rPr>
                <w:color w:val="000000"/>
                <w:sz w:val="20"/>
              </w:rPr>
            </w:pPr>
            <w:r w:rsidRPr="00D022D1">
              <w:rPr>
                <w:color w:val="000000"/>
                <w:sz w:val="20"/>
              </w:rPr>
              <w:t>Servicios de Trabajo y Empleo</w:t>
            </w:r>
          </w:p>
          <w:p w:rsidR="00406C7C" w:rsidRPr="00D022D1" w:rsidRDefault="00406C7C" w:rsidP="00D022D1">
            <w:pPr>
              <w:pStyle w:val="Prrafodelista"/>
              <w:numPr>
                <w:ilvl w:val="0"/>
                <w:numId w:val="40"/>
              </w:numPr>
              <w:spacing w:after="0" w:line="240" w:lineRule="auto"/>
              <w:ind w:left="252" w:hanging="252"/>
              <w:rPr>
                <w:color w:val="000000"/>
                <w:sz w:val="20"/>
              </w:rPr>
            </w:pPr>
            <w:r w:rsidRPr="00D022D1">
              <w:rPr>
                <w:color w:val="000000"/>
                <w:sz w:val="20"/>
              </w:rPr>
              <w:t>Servicios de Protección Social</w:t>
            </w:r>
          </w:p>
          <w:p w:rsidR="00406C7C" w:rsidRPr="00D022D1" w:rsidRDefault="00406C7C" w:rsidP="00D022D1">
            <w:pPr>
              <w:pStyle w:val="Prrafodelista"/>
              <w:numPr>
                <w:ilvl w:val="0"/>
                <w:numId w:val="40"/>
              </w:numPr>
              <w:spacing w:after="0" w:line="240" w:lineRule="auto"/>
              <w:ind w:left="252" w:hanging="252"/>
              <w:rPr>
                <w:color w:val="000000"/>
                <w:sz w:val="20"/>
              </w:rPr>
            </w:pPr>
            <w:r w:rsidRPr="00D022D1">
              <w:rPr>
                <w:color w:val="000000"/>
                <w:sz w:val="20"/>
              </w:rPr>
              <w:t>Servicios de Identidad</w:t>
            </w:r>
          </w:p>
        </w:tc>
        <w:tc>
          <w:tcPr>
            <w:tcW w:w="2694" w:type="dxa"/>
            <w:vAlign w:val="center"/>
          </w:tcPr>
          <w:p w:rsidR="00406C7C" w:rsidRPr="00D022D1" w:rsidRDefault="00406C7C" w:rsidP="00D022D1">
            <w:pPr>
              <w:spacing w:after="0" w:line="240" w:lineRule="auto"/>
              <w:rPr>
                <w:color w:val="000000"/>
                <w:sz w:val="20"/>
              </w:rPr>
            </w:pPr>
            <w:r w:rsidRPr="00D022D1">
              <w:rPr>
                <w:color w:val="000000"/>
                <w:sz w:val="20"/>
              </w:rPr>
              <w:t xml:space="preserve">Cumplimiento de los derechos, beneficios y servicios públicos suficientes y de calidad establecidos en la Ley 29973 y su reglamento. </w:t>
            </w:r>
          </w:p>
        </w:tc>
      </w:tr>
      <w:tr w:rsidR="00AA47E1" w:rsidRPr="00D022D1" w:rsidTr="00D022D1">
        <w:tc>
          <w:tcPr>
            <w:tcW w:w="9039" w:type="dxa"/>
            <w:gridSpan w:val="4"/>
            <w:vAlign w:val="center"/>
          </w:tcPr>
          <w:p w:rsidR="00AA47E1" w:rsidRPr="00D022D1" w:rsidRDefault="00AA47E1" w:rsidP="00D022D1">
            <w:pPr>
              <w:spacing w:after="0" w:line="240" w:lineRule="auto"/>
              <w:rPr>
                <w:b/>
                <w:color w:val="000000"/>
                <w:sz w:val="20"/>
              </w:rPr>
            </w:pPr>
            <w:r w:rsidRPr="00D022D1">
              <w:rPr>
                <w:b/>
                <w:color w:val="000000"/>
                <w:sz w:val="20"/>
              </w:rPr>
              <w:t>DESTINATARIOS</w:t>
            </w:r>
          </w:p>
        </w:tc>
      </w:tr>
      <w:tr w:rsidR="00AA47E1" w:rsidRPr="00D022D1" w:rsidTr="00D022D1">
        <w:tc>
          <w:tcPr>
            <w:tcW w:w="2660" w:type="dxa"/>
            <w:vAlign w:val="center"/>
          </w:tcPr>
          <w:p w:rsidR="00AA47E1" w:rsidRPr="00D022D1" w:rsidRDefault="00AA47E1" w:rsidP="00D022D1">
            <w:pPr>
              <w:spacing w:after="0" w:line="240" w:lineRule="auto"/>
              <w:rPr>
                <w:color w:val="000000"/>
                <w:sz w:val="20"/>
              </w:rPr>
            </w:pPr>
            <w:r w:rsidRPr="00D022D1">
              <w:rPr>
                <w:color w:val="000000"/>
                <w:sz w:val="20"/>
              </w:rPr>
              <w:t>Instituciones miembros del SINAPEDIS de nivel nacional, regional y local.</w:t>
            </w:r>
          </w:p>
        </w:tc>
        <w:tc>
          <w:tcPr>
            <w:tcW w:w="3685" w:type="dxa"/>
            <w:gridSpan w:val="2"/>
            <w:vAlign w:val="center"/>
          </w:tcPr>
          <w:p w:rsidR="00AA47E1" w:rsidRPr="00D022D1" w:rsidRDefault="00AA47E1" w:rsidP="00D022D1">
            <w:pPr>
              <w:pStyle w:val="Prrafodelista"/>
              <w:numPr>
                <w:ilvl w:val="0"/>
                <w:numId w:val="40"/>
              </w:numPr>
              <w:spacing w:after="0" w:line="240" w:lineRule="auto"/>
              <w:ind w:left="252" w:hanging="252"/>
              <w:rPr>
                <w:color w:val="000000"/>
                <w:sz w:val="20"/>
              </w:rPr>
            </w:pPr>
            <w:r w:rsidRPr="00D022D1">
              <w:rPr>
                <w:color w:val="000000"/>
                <w:sz w:val="20"/>
              </w:rPr>
              <w:t>Investigación (observatorio)</w:t>
            </w:r>
          </w:p>
          <w:p w:rsidR="00AA47E1" w:rsidRPr="00D022D1" w:rsidRDefault="00AA47E1" w:rsidP="00D022D1">
            <w:pPr>
              <w:pStyle w:val="Prrafodelista"/>
              <w:numPr>
                <w:ilvl w:val="0"/>
                <w:numId w:val="40"/>
              </w:numPr>
              <w:spacing w:after="0" w:line="240" w:lineRule="auto"/>
              <w:ind w:left="252" w:hanging="252"/>
              <w:rPr>
                <w:color w:val="000000"/>
                <w:sz w:val="20"/>
              </w:rPr>
            </w:pPr>
            <w:r w:rsidRPr="00D022D1">
              <w:rPr>
                <w:color w:val="000000"/>
                <w:sz w:val="20"/>
              </w:rPr>
              <w:t>Información (registro)</w:t>
            </w:r>
          </w:p>
          <w:p w:rsidR="00AA47E1" w:rsidRPr="00D022D1" w:rsidRDefault="00AA47E1" w:rsidP="00D022D1">
            <w:pPr>
              <w:pStyle w:val="Prrafodelista"/>
              <w:numPr>
                <w:ilvl w:val="0"/>
                <w:numId w:val="40"/>
              </w:numPr>
              <w:spacing w:after="0" w:line="240" w:lineRule="auto"/>
              <w:ind w:left="252" w:hanging="252"/>
              <w:rPr>
                <w:color w:val="000000"/>
                <w:sz w:val="20"/>
              </w:rPr>
            </w:pPr>
            <w:r w:rsidRPr="00D022D1">
              <w:rPr>
                <w:color w:val="000000"/>
                <w:sz w:val="20"/>
              </w:rPr>
              <w:t xml:space="preserve">Asistencia técnica en normatividad </w:t>
            </w:r>
          </w:p>
          <w:p w:rsidR="00AA47E1" w:rsidRPr="00D022D1" w:rsidRDefault="00AA47E1" w:rsidP="00D022D1">
            <w:pPr>
              <w:pStyle w:val="Prrafodelista"/>
              <w:numPr>
                <w:ilvl w:val="0"/>
                <w:numId w:val="40"/>
              </w:numPr>
              <w:spacing w:after="0" w:line="240" w:lineRule="auto"/>
              <w:ind w:left="252" w:hanging="252"/>
              <w:rPr>
                <w:color w:val="000000"/>
                <w:sz w:val="20"/>
              </w:rPr>
            </w:pPr>
            <w:r w:rsidRPr="00D022D1">
              <w:rPr>
                <w:color w:val="000000"/>
                <w:sz w:val="20"/>
              </w:rPr>
              <w:t>Articulación interinstitucional.</w:t>
            </w:r>
          </w:p>
          <w:p w:rsidR="00AA47E1" w:rsidRPr="00D022D1" w:rsidRDefault="00AA47E1" w:rsidP="00D022D1">
            <w:pPr>
              <w:pStyle w:val="Prrafodelista"/>
              <w:numPr>
                <w:ilvl w:val="0"/>
                <w:numId w:val="40"/>
              </w:numPr>
              <w:spacing w:after="0" w:line="240" w:lineRule="auto"/>
              <w:ind w:left="252" w:hanging="252"/>
              <w:rPr>
                <w:color w:val="000000"/>
                <w:sz w:val="20"/>
              </w:rPr>
            </w:pPr>
            <w:r w:rsidRPr="00D022D1">
              <w:rPr>
                <w:color w:val="000000"/>
                <w:sz w:val="20"/>
              </w:rPr>
              <w:t>Participación y concertación.</w:t>
            </w:r>
          </w:p>
          <w:p w:rsidR="00AA47E1" w:rsidRPr="00D022D1" w:rsidRDefault="00AA47E1" w:rsidP="00D022D1">
            <w:pPr>
              <w:pStyle w:val="Prrafodelista"/>
              <w:numPr>
                <w:ilvl w:val="0"/>
                <w:numId w:val="40"/>
              </w:numPr>
              <w:spacing w:after="0" w:line="240" w:lineRule="auto"/>
              <w:ind w:left="252" w:hanging="252"/>
              <w:rPr>
                <w:color w:val="000000"/>
                <w:sz w:val="20"/>
              </w:rPr>
            </w:pPr>
            <w:r w:rsidRPr="00D022D1">
              <w:rPr>
                <w:color w:val="000000"/>
                <w:sz w:val="20"/>
              </w:rPr>
              <w:t>Reportes sobre avances en el cumplimiento de la Ley.</w:t>
            </w:r>
          </w:p>
        </w:tc>
        <w:tc>
          <w:tcPr>
            <w:tcW w:w="2694" w:type="dxa"/>
            <w:vAlign w:val="center"/>
          </w:tcPr>
          <w:p w:rsidR="00AA47E1" w:rsidRPr="00D022D1" w:rsidRDefault="00AA47E1" w:rsidP="00D022D1">
            <w:pPr>
              <w:spacing w:after="0" w:line="240" w:lineRule="auto"/>
              <w:rPr>
                <w:color w:val="000000"/>
                <w:sz w:val="20"/>
              </w:rPr>
            </w:pPr>
            <w:r w:rsidRPr="00D022D1">
              <w:rPr>
                <w:color w:val="000000"/>
                <w:sz w:val="20"/>
              </w:rPr>
              <w:t xml:space="preserve">Asistencia técnica, acompañamiento y facilitación en la implementación de la Ley 29973 y su reglamento. </w:t>
            </w:r>
          </w:p>
        </w:tc>
      </w:tr>
      <w:tr w:rsidR="00AA47E1" w:rsidRPr="00D022D1" w:rsidTr="00D022D1">
        <w:tc>
          <w:tcPr>
            <w:tcW w:w="2660" w:type="dxa"/>
            <w:vAlign w:val="center"/>
          </w:tcPr>
          <w:p w:rsidR="00AA47E1" w:rsidRPr="00D022D1" w:rsidRDefault="00AA47E1" w:rsidP="00D022D1">
            <w:pPr>
              <w:spacing w:after="0" w:line="240" w:lineRule="auto"/>
              <w:rPr>
                <w:color w:val="000000"/>
                <w:sz w:val="20"/>
              </w:rPr>
            </w:pPr>
            <w:r w:rsidRPr="00D022D1">
              <w:rPr>
                <w:color w:val="000000"/>
                <w:sz w:val="20"/>
              </w:rPr>
              <w:t>Sociedad civil y personas con discapacidad</w:t>
            </w:r>
          </w:p>
        </w:tc>
        <w:tc>
          <w:tcPr>
            <w:tcW w:w="3685" w:type="dxa"/>
            <w:gridSpan w:val="2"/>
            <w:vAlign w:val="center"/>
          </w:tcPr>
          <w:p w:rsidR="00AA47E1" w:rsidRPr="00D022D1" w:rsidRDefault="00AA47E1" w:rsidP="00D022D1">
            <w:pPr>
              <w:pStyle w:val="Prrafodelista"/>
              <w:numPr>
                <w:ilvl w:val="0"/>
                <w:numId w:val="40"/>
              </w:numPr>
              <w:spacing w:after="0" w:line="240" w:lineRule="auto"/>
              <w:ind w:left="252" w:hanging="252"/>
              <w:rPr>
                <w:color w:val="000000"/>
                <w:sz w:val="20"/>
              </w:rPr>
            </w:pPr>
            <w:r w:rsidRPr="00D022D1">
              <w:rPr>
                <w:color w:val="000000"/>
                <w:sz w:val="20"/>
              </w:rPr>
              <w:t>Fiscalización y seguimiento a las denuncias sobre infracciones.</w:t>
            </w:r>
          </w:p>
          <w:p w:rsidR="00AA47E1" w:rsidRPr="00D022D1" w:rsidRDefault="00AA47E1" w:rsidP="00D022D1">
            <w:pPr>
              <w:pStyle w:val="Prrafodelista"/>
              <w:numPr>
                <w:ilvl w:val="0"/>
                <w:numId w:val="40"/>
              </w:numPr>
              <w:spacing w:after="0" w:line="240" w:lineRule="auto"/>
              <w:ind w:left="252" w:hanging="252"/>
              <w:rPr>
                <w:color w:val="000000"/>
                <w:sz w:val="20"/>
              </w:rPr>
            </w:pPr>
            <w:r w:rsidRPr="00D022D1">
              <w:rPr>
                <w:color w:val="000000"/>
                <w:sz w:val="20"/>
              </w:rPr>
              <w:t>Sanciones sobre incumpliendo de la Ley 29973 y su reglamento.</w:t>
            </w:r>
          </w:p>
        </w:tc>
        <w:tc>
          <w:tcPr>
            <w:tcW w:w="2694" w:type="dxa"/>
            <w:vAlign w:val="center"/>
          </w:tcPr>
          <w:p w:rsidR="00AA47E1" w:rsidRPr="00D022D1" w:rsidRDefault="00AA47E1" w:rsidP="00D022D1">
            <w:pPr>
              <w:spacing w:after="0" w:line="240" w:lineRule="auto"/>
              <w:rPr>
                <w:color w:val="000000"/>
                <w:sz w:val="20"/>
              </w:rPr>
            </w:pPr>
            <w:r w:rsidRPr="00D022D1">
              <w:rPr>
                <w:color w:val="000000"/>
                <w:sz w:val="20"/>
              </w:rPr>
              <w:t xml:space="preserve">Fiscalización y sanciones a las infracciones a la Ley 29973 y su reglamento. </w:t>
            </w:r>
          </w:p>
        </w:tc>
      </w:tr>
    </w:tbl>
    <w:p w:rsidR="001A6CDC" w:rsidRPr="00054713" w:rsidRDefault="001A6CDC" w:rsidP="001A6CDC">
      <w:pPr>
        <w:spacing w:after="0" w:line="240" w:lineRule="auto"/>
        <w:contextualSpacing/>
        <w:rPr>
          <w:b/>
          <w:i/>
          <w:sz w:val="20"/>
          <w:szCs w:val="20"/>
        </w:rPr>
      </w:pPr>
      <w:r w:rsidRPr="00054713">
        <w:rPr>
          <w:b/>
          <w:i/>
          <w:sz w:val="20"/>
          <w:szCs w:val="20"/>
        </w:rPr>
        <w:t xml:space="preserve">Fuente: </w:t>
      </w:r>
      <w:r w:rsidR="00AE4627">
        <w:rPr>
          <w:b/>
          <w:i/>
          <w:sz w:val="20"/>
          <w:szCs w:val="20"/>
        </w:rPr>
        <w:t>Elaboración propia</w:t>
      </w:r>
    </w:p>
    <w:p w:rsidR="00116100" w:rsidRDefault="00116100" w:rsidP="00331ACF">
      <w:pPr>
        <w:spacing w:line="240" w:lineRule="auto"/>
        <w:contextualSpacing/>
        <w:jc w:val="both"/>
        <w:rPr>
          <w:color w:val="FF0000"/>
          <w:sz w:val="24"/>
          <w:szCs w:val="24"/>
        </w:rPr>
      </w:pPr>
    </w:p>
    <w:p w:rsidR="00AA47E1" w:rsidRDefault="00AA47E1" w:rsidP="00E72979">
      <w:pPr>
        <w:spacing w:after="0" w:line="240" w:lineRule="auto"/>
        <w:contextualSpacing/>
        <w:jc w:val="both"/>
        <w:rPr>
          <w:color w:val="FF0000"/>
          <w:sz w:val="24"/>
          <w:szCs w:val="24"/>
        </w:rPr>
      </w:pPr>
      <w:r w:rsidRPr="00AA47E1">
        <w:rPr>
          <w:color w:val="000000"/>
          <w:sz w:val="24"/>
          <w:szCs w:val="24"/>
        </w:rPr>
        <w:t>Los destinatarios directos de los servicios d</w:t>
      </w:r>
      <w:r>
        <w:rPr>
          <w:color w:val="000000"/>
          <w:sz w:val="24"/>
          <w:szCs w:val="24"/>
        </w:rPr>
        <w:t xml:space="preserve">el </w:t>
      </w:r>
      <w:r w:rsidRPr="00AA47E1">
        <w:rPr>
          <w:color w:val="000000"/>
          <w:sz w:val="24"/>
          <w:szCs w:val="24"/>
        </w:rPr>
        <w:t>Consejo Nacional para la Integración de la Persona con Discapacidad – CONADIS son esencialmente las instituciones de los tres niveles de gobierno y excepcionalmente las organizaciones de la sociedad civil y las personas con discapacidad.</w:t>
      </w:r>
    </w:p>
    <w:p w:rsidR="00E72979" w:rsidRDefault="00E72979" w:rsidP="00E72979">
      <w:pPr>
        <w:spacing w:after="0" w:line="240" w:lineRule="auto"/>
        <w:rPr>
          <w:b/>
          <w:sz w:val="24"/>
          <w:szCs w:val="24"/>
        </w:rPr>
      </w:pPr>
    </w:p>
    <w:p w:rsidR="00331ACF" w:rsidRDefault="00603F5F" w:rsidP="00E72979">
      <w:pPr>
        <w:spacing w:after="0" w:line="240" w:lineRule="auto"/>
        <w:jc w:val="center"/>
        <w:rPr>
          <w:b/>
          <w:sz w:val="24"/>
          <w:szCs w:val="24"/>
        </w:rPr>
      </w:pPr>
      <w:r w:rsidRPr="00CC6458">
        <w:rPr>
          <w:b/>
          <w:sz w:val="24"/>
          <w:szCs w:val="24"/>
        </w:rPr>
        <w:t>RELACIÓN DE LOS BIENES Y SERVICIOS CON LOS CIUDADANOS O DESTINATARIOS DE ESTOS BIENES Y SERVICIOS</w:t>
      </w:r>
      <w:r w:rsidR="002D64E6">
        <w:rPr>
          <w:b/>
          <w:sz w:val="24"/>
          <w:szCs w:val="24"/>
        </w:rPr>
        <w:br/>
      </w:r>
      <w:r w:rsidR="00475C28" w:rsidRPr="00D022D1">
        <w:rPr>
          <w:b/>
          <w:noProof/>
          <w:sz w:val="24"/>
          <w:szCs w:val="24"/>
          <w:lang w:val="es-ES" w:eastAsia="es-ES"/>
        </w:rPr>
        <w:drawing>
          <wp:inline distT="0" distB="0" distL="0" distR="0">
            <wp:extent cx="5494655" cy="2727325"/>
            <wp:effectExtent l="19050" t="19050" r="0" b="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5839" t="38113" r="11774" b="20628"/>
                    <a:stretch>
                      <a:fillRect/>
                    </a:stretch>
                  </pic:blipFill>
                  <pic:spPr bwMode="auto">
                    <a:xfrm>
                      <a:off x="0" y="0"/>
                      <a:ext cx="5494655" cy="2727325"/>
                    </a:xfrm>
                    <a:prstGeom prst="rect">
                      <a:avLst/>
                    </a:prstGeom>
                    <a:noFill/>
                    <a:ln w="19050" cmpd="sng">
                      <a:solidFill>
                        <a:srgbClr val="000000"/>
                      </a:solidFill>
                      <a:miter lim="800000"/>
                      <a:headEnd/>
                      <a:tailEnd/>
                    </a:ln>
                    <a:effectLst/>
                  </pic:spPr>
                </pic:pic>
              </a:graphicData>
            </a:graphic>
          </wp:inline>
        </w:drawing>
      </w:r>
    </w:p>
    <w:p w:rsidR="001A6CDC" w:rsidRPr="00054713" w:rsidRDefault="001A6CDC" w:rsidP="00DC29E1">
      <w:pPr>
        <w:spacing w:after="0" w:line="240" w:lineRule="auto"/>
        <w:contextualSpacing/>
        <w:rPr>
          <w:b/>
          <w:i/>
          <w:sz w:val="20"/>
          <w:szCs w:val="20"/>
        </w:rPr>
      </w:pPr>
      <w:r w:rsidRPr="00054713">
        <w:rPr>
          <w:b/>
          <w:i/>
          <w:sz w:val="20"/>
          <w:szCs w:val="20"/>
        </w:rPr>
        <w:t xml:space="preserve">Fuente: </w:t>
      </w:r>
      <w:r w:rsidR="00AE4627">
        <w:rPr>
          <w:b/>
          <w:i/>
          <w:sz w:val="20"/>
          <w:szCs w:val="20"/>
        </w:rPr>
        <w:t>Elaboración propia</w:t>
      </w:r>
    </w:p>
    <w:p w:rsidR="00406C7C" w:rsidRDefault="00406C7C" w:rsidP="00E60AFD">
      <w:pPr>
        <w:contextualSpacing/>
        <w:rPr>
          <w:b/>
          <w:color w:val="000000"/>
        </w:rPr>
      </w:pPr>
    </w:p>
    <w:p w:rsidR="00AA47E1" w:rsidRPr="00847F04" w:rsidRDefault="00AA47E1" w:rsidP="00AA47E1">
      <w:pPr>
        <w:spacing w:after="0" w:line="240" w:lineRule="auto"/>
        <w:contextualSpacing/>
        <w:jc w:val="both"/>
        <w:rPr>
          <w:sz w:val="24"/>
          <w:szCs w:val="24"/>
          <w:lang w:val="es-ES"/>
        </w:rPr>
      </w:pPr>
      <w:r>
        <w:rPr>
          <w:b/>
          <w:color w:val="000000"/>
          <w:sz w:val="24"/>
          <w:szCs w:val="24"/>
          <w:u w:val="single"/>
        </w:rPr>
        <w:lastRenderedPageBreak/>
        <w:t>3</w:t>
      </w:r>
      <w:r w:rsidRPr="00633581">
        <w:rPr>
          <w:b/>
          <w:color w:val="000000"/>
          <w:sz w:val="24"/>
          <w:szCs w:val="24"/>
          <w:u w:val="single"/>
        </w:rPr>
        <w:t>.</w:t>
      </w:r>
      <w:r>
        <w:rPr>
          <w:b/>
          <w:color w:val="000000"/>
          <w:sz w:val="24"/>
          <w:szCs w:val="24"/>
          <w:u w:val="single"/>
        </w:rPr>
        <w:t>2</w:t>
      </w:r>
      <w:r w:rsidRPr="00633581">
        <w:rPr>
          <w:b/>
          <w:color w:val="000000"/>
          <w:sz w:val="24"/>
          <w:szCs w:val="24"/>
          <w:u w:val="single"/>
        </w:rPr>
        <w:t>.</w:t>
      </w:r>
      <w:r w:rsidR="00E42EC9">
        <w:rPr>
          <w:b/>
          <w:color w:val="000000"/>
          <w:sz w:val="24"/>
          <w:szCs w:val="24"/>
          <w:u w:val="single"/>
        </w:rPr>
        <w:t>5</w:t>
      </w:r>
      <w:r w:rsidRPr="00633581">
        <w:rPr>
          <w:b/>
          <w:color w:val="000000"/>
          <w:sz w:val="24"/>
          <w:szCs w:val="24"/>
          <w:u w:val="single"/>
        </w:rPr>
        <w:t xml:space="preserve"> </w:t>
      </w:r>
      <w:r>
        <w:rPr>
          <w:b/>
          <w:color w:val="000000"/>
          <w:sz w:val="24"/>
          <w:szCs w:val="24"/>
          <w:u w:val="single"/>
        </w:rPr>
        <w:t>Los procesos</w:t>
      </w:r>
    </w:p>
    <w:p w:rsidR="00E60AFD" w:rsidRPr="00E94017" w:rsidRDefault="00E60AFD" w:rsidP="00E60AFD">
      <w:pPr>
        <w:contextualSpacing/>
        <w:rPr>
          <w:color w:val="000000"/>
          <w:sz w:val="24"/>
          <w:szCs w:val="24"/>
        </w:rPr>
      </w:pPr>
    </w:p>
    <w:p w:rsidR="00E94017" w:rsidRDefault="00E94017" w:rsidP="00E94017">
      <w:pPr>
        <w:autoSpaceDE w:val="0"/>
        <w:autoSpaceDN w:val="0"/>
        <w:adjustRightInd w:val="0"/>
        <w:spacing w:after="0" w:line="240" w:lineRule="auto"/>
        <w:jc w:val="both"/>
        <w:rPr>
          <w:color w:val="000000"/>
          <w:sz w:val="24"/>
          <w:szCs w:val="24"/>
        </w:rPr>
      </w:pPr>
      <w:r w:rsidRPr="00E94017">
        <w:rPr>
          <w:color w:val="000000"/>
          <w:sz w:val="24"/>
          <w:szCs w:val="24"/>
        </w:rPr>
        <w:t>Teniendo en cuenta el prop</w:t>
      </w:r>
      <w:r w:rsidR="00AA47E1" w:rsidRPr="00E94017">
        <w:rPr>
          <w:color w:val="000000"/>
          <w:sz w:val="24"/>
          <w:szCs w:val="24"/>
        </w:rPr>
        <w:t>ósito de</w:t>
      </w:r>
      <w:r w:rsidRPr="00E94017">
        <w:rPr>
          <w:color w:val="000000"/>
          <w:sz w:val="24"/>
          <w:szCs w:val="24"/>
        </w:rPr>
        <w:t xml:space="preserve">l </w:t>
      </w:r>
      <w:r w:rsidRPr="00AA47E1">
        <w:rPr>
          <w:color w:val="000000"/>
          <w:sz w:val="24"/>
          <w:szCs w:val="24"/>
        </w:rPr>
        <w:t>Consejo Nacional para la Integración de la Persona con Discapacidad – CONADIS</w:t>
      </w:r>
      <w:r>
        <w:rPr>
          <w:color w:val="000000"/>
          <w:sz w:val="24"/>
          <w:szCs w:val="24"/>
        </w:rPr>
        <w:t xml:space="preserve">, </w:t>
      </w:r>
      <w:r w:rsidR="00AA47E1" w:rsidRPr="00E94017">
        <w:rPr>
          <w:color w:val="000000"/>
          <w:sz w:val="24"/>
          <w:szCs w:val="24"/>
        </w:rPr>
        <w:t>los destinatarios de los bienes y servicios; y los servicios que ofrece la entidad se determinar los procesos del</w:t>
      </w:r>
      <w:r>
        <w:rPr>
          <w:color w:val="000000"/>
          <w:sz w:val="24"/>
          <w:szCs w:val="24"/>
        </w:rPr>
        <w:t xml:space="preserve"> CONADIS.</w:t>
      </w:r>
    </w:p>
    <w:p w:rsidR="00885897" w:rsidRDefault="00885897" w:rsidP="00E94017">
      <w:pPr>
        <w:autoSpaceDE w:val="0"/>
        <w:autoSpaceDN w:val="0"/>
        <w:adjustRightInd w:val="0"/>
        <w:spacing w:after="0" w:line="240" w:lineRule="auto"/>
        <w:jc w:val="both"/>
        <w:rPr>
          <w:color w:val="000000"/>
          <w:sz w:val="24"/>
          <w:szCs w:val="24"/>
        </w:rPr>
      </w:pPr>
    </w:p>
    <w:p w:rsidR="00885897" w:rsidRDefault="00885897" w:rsidP="00E94017">
      <w:pPr>
        <w:autoSpaceDE w:val="0"/>
        <w:autoSpaceDN w:val="0"/>
        <w:adjustRightInd w:val="0"/>
        <w:spacing w:after="0" w:line="240" w:lineRule="auto"/>
        <w:jc w:val="both"/>
        <w:rPr>
          <w:color w:val="000000"/>
          <w:sz w:val="24"/>
          <w:szCs w:val="24"/>
        </w:rPr>
      </w:pPr>
      <w:r>
        <w:rPr>
          <w:color w:val="000000"/>
          <w:sz w:val="24"/>
          <w:szCs w:val="24"/>
        </w:rPr>
        <w:t xml:space="preserve">Los procesos que se implementen en el </w:t>
      </w:r>
      <w:r w:rsidRPr="00AA47E1">
        <w:rPr>
          <w:color w:val="000000"/>
          <w:sz w:val="24"/>
          <w:szCs w:val="24"/>
        </w:rPr>
        <w:t>Consejo Nacional para la Integración de la Persona con Discapacidad – CONADIS</w:t>
      </w:r>
      <w:r>
        <w:rPr>
          <w:color w:val="000000"/>
          <w:sz w:val="24"/>
          <w:szCs w:val="24"/>
        </w:rPr>
        <w:t xml:space="preserve">, </w:t>
      </w:r>
      <w:r w:rsidR="00772749">
        <w:rPr>
          <w:color w:val="000000"/>
          <w:sz w:val="24"/>
          <w:szCs w:val="24"/>
        </w:rPr>
        <w:t>deben considerar los tres tipos de procesos</w:t>
      </w:r>
      <w:r w:rsidR="00CC6458">
        <w:rPr>
          <w:color w:val="000000"/>
          <w:sz w:val="24"/>
          <w:szCs w:val="24"/>
        </w:rPr>
        <w:t>.</w:t>
      </w:r>
    </w:p>
    <w:p w:rsidR="00AA47E1" w:rsidRDefault="00AA47E1" w:rsidP="00AA47E1">
      <w:pPr>
        <w:autoSpaceDE w:val="0"/>
        <w:autoSpaceDN w:val="0"/>
        <w:adjustRightInd w:val="0"/>
        <w:spacing w:after="0" w:line="240" w:lineRule="auto"/>
        <w:rPr>
          <w:color w:val="000000"/>
          <w:sz w:val="24"/>
          <w:szCs w:val="24"/>
        </w:rPr>
      </w:pPr>
    </w:p>
    <w:p w:rsidR="00CC6458" w:rsidRPr="00CC6458" w:rsidRDefault="00CC6458" w:rsidP="00CC6458">
      <w:pPr>
        <w:spacing w:line="240" w:lineRule="auto"/>
        <w:contextualSpacing/>
        <w:jc w:val="center"/>
        <w:rPr>
          <w:b/>
          <w:sz w:val="24"/>
          <w:szCs w:val="24"/>
        </w:rPr>
      </w:pPr>
      <w:r>
        <w:rPr>
          <w:b/>
          <w:sz w:val="24"/>
          <w:szCs w:val="24"/>
        </w:rPr>
        <w:t>PROCESOS DEL CONADIS DE LOS SERVICIOS DEL CONADIS</w:t>
      </w:r>
    </w:p>
    <w:p w:rsidR="00AA47E1" w:rsidRDefault="00475C28" w:rsidP="00E94017">
      <w:pPr>
        <w:contextualSpacing/>
        <w:jc w:val="center"/>
        <w:rPr>
          <w:b/>
          <w:color w:val="000000"/>
        </w:rPr>
      </w:pPr>
      <w:r w:rsidRPr="00D022D1">
        <w:rPr>
          <w:b/>
          <w:noProof/>
          <w:color w:val="000000"/>
          <w:lang w:val="es-ES" w:eastAsia="es-ES"/>
        </w:rPr>
        <w:drawing>
          <wp:inline distT="0" distB="0" distL="0" distR="0">
            <wp:extent cx="4881880" cy="2759075"/>
            <wp:effectExtent l="19050" t="19050" r="0" b="3175"/>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
                      <a:extLst>
                        <a:ext uri="{28A0092B-C50C-407E-A947-70E740481C1C}">
                          <a14:useLocalDpi xmlns:a14="http://schemas.microsoft.com/office/drawing/2010/main" val="0"/>
                        </a:ext>
                      </a:extLst>
                    </a:blip>
                    <a:srcRect l="25850" t="33102" r="13043" b="19829"/>
                    <a:stretch>
                      <a:fillRect/>
                    </a:stretch>
                  </pic:blipFill>
                  <pic:spPr bwMode="auto">
                    <a:xfrm>
                      <a:off x="0" y="0"/>
                      <a:ext cx="4881880" cy="2759075"/>
                    </a:xfrm>
                    <a:prstGeom prst="rect">
                      <a:avLst/>
                    </a:prstGeom>
                    <a:noFill/>
                    <a:ln w="19050" cmpd="sng">
                      <a:solidFill>
                        <a:srgbClr val="000000"/>
                      </a:solidFill>
                      <a:miter lim="800000"/>
                      <a:headEnd/>
                      <a:tailEnd/>
                    </a:ln>
                    <a:effectLst/>
                  </pic:spPr>
                </pic:pic>
              </a:graphicData>
            </a:graphic>
          </wp:inline>
        </w:drawing>
      </w:r>
    </w:p>
    <w:p w:rsidR="00B322F5" w:rsidRPr="00054713" w:rsidRDefault="00CC6458" w:rsidP="00B322F5">
      <w:pPr>
        <w:spacing w:after="0" w:line="240" w:lineRule="auto"/>
        <w:ind w:left="567"/>
        <w:contextualSpacing/>
        <w:rPr>
          <w:b/>
          <w:i/>
          <w:sz w:val="20"/>
          <w:szCs w:val="20"/>
        </w:rPr>
      </w:pPr>
      <w:r w:rsidRPr="00054713">
        <w:rPr>
          <w:b/>
          <w:i/>
          <w:sz w:val="20"/>
          <w:szCs w:val="20"/>
        </w:rPr>
        <w:t xml:space="preserve">Fuente: </w:t>
      </w:r>
      <w:r w:rsidR="00AE4627">
        <w:rPr>
          <w:b/>
          <w:i/>
          <w:sz w:val="20"/>
          <w:szCs w:val="20"/>
        </w:rPr>
        <w:t>Elaboración propia</w:t>
      </w:r>
    </w:p>
    <w:p w:rsidR="00AA47E1" w:rsidRDefault="00AA47E1" w:rsidP="00E60AFD">
      <w:pPr>
        <w:contextualSpacing/>
        <w:rPr>
          <w:b/>
          <w:color w:val="000000"/>
        </w:rPr>
      </w:pPr>
    </w:p>
    <w:p w:rsidR="00885897" w:rsidRDefault="00885897" w:rsidP="00885897">
      <w:pPr>
        <w:autoSpaceDE w:val="0"/>
        <w:autoSpaceDN w:val="0"/>
        <w:adjustRightInd w:val="0"/>
        <w:spacing w:after="0" w:line="240" w:lineRule="auto"/>
        <w:jc w:val="both"/>
        <w:rPr>
          <w:color w:val="000000"/>
          <w:sz w:val="24"/>
          <w:szCs w:val="24"/>
        </w:rPr>
      </w:pPr>
      <w:r w:rsidRPr="00E94017">
        <w:rPr>
          <w:color w:val="000000"/>
          <w:sz w:val="24"/>
          <w:szCs w:val="24"/>
        </w:rPr>
        <w:t>Teniendo en cuenta el propósito del</w:t>
      </w:r>
      <w:r>
        <w:rPr>
          <w:color w:val="000000"/>
          <w:sz w:val="24"/>
          <w:szCs w:val="24"/>
        </w:rPr>
        <w:t xml:space="preserve"> </w:t>
      </w:r>
      <w:r w:rsidRPr="00AA47E1">
        <w:rPr>
          <w:color w:val="000000"/>
          <w:sz w:val="24"/>
          <w:szCs w:val="24"/>
        </w:rPr>
        <w:t>Consejo Nacional para la Integración de la Persona con Discapacidad – CONADIS</w:t>
      </w:r>
      <w:r>
        <w:rPr>
          <w:color w:val="000000"/>
          <w:sz w:val="24"/>
          <w:szCs w:val="24"/>
        </w:rPr>
        <w:t xml:space="preserve">, </w:t>
      </w:r>
      <w:r w:rsidRPr="00E94017">
        <w:rPr>
          <w:color w:val="000000"/>
          <w:sz w:val="24"/>
          <w:szCs w:val="24"/>
        </w:rPr>
        <w:t>los destinatarios de los bienes y servicios; y los servicios que ofrece la entidad se determinar los procesos del</w:t>
      </w:r>
      <w:r w:rsidR="00C77EEB">
        <w:rPr>
          <w:color w:val="000000"/>
          <w:sz w:val="24"/>
          <w:szCs w:val="24"/>
        </w:rPr>
        <w:t xml:space="preserve"> CONADIS, los cuales son:</w:t>
      </w:r>
      <w:r w:rsidR="00DB3BA1" w:rsidRPr="00DB3BA1">
        <w:rPr>
          <w:rStyle w:val="Refdenotaalpie"/>
          <w:bCs/>
          <w:color w:val="000000"/>
          <w:sz w:val="24"/>
          <w:szCs w:val="24"/>
          <w:lang w:val="es-ES"/>
        </w:rPr>
        <w:t xml:space="preserve"> </w:t>
      </w:r>
      <w:r w:rsidR="00DB3BA1" w:rsidRPr="00847F04">
        <w:rPr>
          <w:rStyle w:val="Refdenotaalpie"/>
          <w:bCs/>
          <w:color w:val="000000"/>
          <w:sz w:val="24"/>
          <w:szCs w:val="24"/>
          <w:lang w:val="es-ES"/>
        </w:rPr>
        <w:footnoteReference w:id="6"/>
      </w:r>
    </w:p>
    <w:p w:rsidR="00C77EEB" w:rsidRDefault="00C77EEB" w:rsidP="00885897">
      <w:pPr>
        <w:autoSpaceDE w:val="0"/>
        <w:autoSpaceDN w:val="0"/>
        <w:adjustRightInd w:val="0"/>
        <w:spacing w:after="0" w:line="240" w:lineRule="auto"/>
        <w:jc w:val="both"/>
        <w:rPr>
          <w:color w:val="000000"/>
          <w:sz w:val="24"/>
          <w:szCs w:val="24"/>
        </w:rPr>
      </w:pPr>
    </w:p>
    <w:p w:rsidR="00CC6458" w:rsidRDefault="00B42503" w:rsidP="00C77EEB">
      <w:pPr>
        <w:autoSpaceDE w:val="0"/>
        <w:autoSpaceDN w:val="0"/>
        <w:adjustRightInd w:val="0"/>
        <w:spacing w:after="0" w:line="240" w:lineRule="auto"/>
        <w:jc w:val="both"/>
        <w:rPr>
          <w:b/>
          <w:i/>
          <w:color w:val="000000"/>
          <w:sz w:val="24"/>
          <w:szCs w:val="24"/>
        </w:rPr>
      </w:pPr>
      <w:r w:rsidRPr="00B42503">
        <w:rPr>
          <w:b/>
          <w:i/>
          <w:color w:val="000000"/>
          <w:sz w:val="24"/>
          <w:szCs w:val="24"/>
        </w:rPr>
        <w:t>Procesos Operativos o Misionales</w:t>
      </w:r>
    </w:p>
    <w:p w:rsidR="00C77EEB" w:rsidRPr="00331ACF" w:rsidRDefault="00B42503" w:rsidP="00C77EEB">
      <w:pPr>
        <w:autoSpaceDE w:val="0"/>
        <w:autoSpaceDN w:val="0"/>
        <w:adjustRightInd w:val="0"/>
        <w:spacing w:after="0" w:line="240" w:lineRule="auto"/>
        <w:jc w:val="both"/>
        <w:rPr>
          <w:color w:val="000000"/>
          <w:sz w:val="24"/>
          <w:szCs w:val="24"/>
        </w:rPr>
      </w:pPr>
      <w:r w:rsidRPr="00B42503">
        <w:rPr>
          <w:color w:val="000000"/>
          <w:sz w:val="24"/>
          <w:szCs w:val="24"/>
        </w:rPr>
        <w:t>S</w:t>
      </w:r>
      <w:r w:rsidR="00C77EEB" w:rsidRPr="00331ACF">
        <w:rPr>
          <w:color w:val="000000"/>
          <w:sz w:val="24"/>
          <w:szCs w:val="24"/>
        </w:rPr>
        <w:t>on los que incorporan los requisitos y necesidades del ciudadano o destinatario de los bienes y servicios, y son encargados de lograr la satisfacción del mismo, estos procesos tienen que agregar valor, concepto relacionado a la cadena de valor3.</w:t>
      </w:r>
    </w:p>
    <w:p w:rsidR="00C77EEB" w:rsidRPr="00C77EEB" w:rsidRDefault="00C77EEB" w:rsidP="00C77EEB">
      <w:pPr>
        <w:autoSpaceDE w:val="0"/>
        <w:autoSpaceDN w:val="0"/>
        <w:adjustRightInd w:val="0"/>
        <w:spacing w:after="0" w:line="240" w:lineRule="auto"/>
        <w:jc w:val="both"/>
        <w:rPr>
          <w:color w:val="000000"/>
          <w:sz w:val="24"/>
          <w:szCs w:val="24"/>
        </w:rPr>
      </w:pPr>
    </w:p>
    <w:p w:rsidR="00CC6458" w:rsidRDefault="00B42503" w:rsidP="00C77EEB">
      <w:pPr>
        <w:autoSpaceDE w:val="0"/>
        <w:autoSpaceDN w:val="0"/>
        <w:adjustRightInd w:val="0"/>
        <w:spacing w:after="0" w:line="240" w:lineRule="auto"/>
        <w:jc w:val="both"/>
        <w:rPr>
          <w:b/>
          <w:i/>
          <w:color w:val="000000"/>
          <w:sz w:val="24"/>
          <w:szCs w:val="24"/>
        </w:rPr>
      </w:pPr>
      <w:r w:rsidRPr="00B42503">
        <w:rPr>
          <w:b/>
          <w:i/>
          <w:color w:val="000000"/>
          <w:sz w:val="24"/>
          <w:szCs w:val="24"/>
        </w:rPr>
        <w:t>Procesos Estratégicos</w:t>
      </w:r>
    </w:p>
    <w:p w:rsidR="00C77EEB" w:rsidRPr="00331ACF" w:rsidRDefault="00C77EEB" w:rsidP="00C77EEB">
      <w:pPr>
        <w:autoSpaceDE w:val="0"/>
        <w:autoSpaceDN w:val="0"/>
        <w:adjustRightInd w:val="0"/>
        <w:spacing w:after="0" w:line="240" w:lineRule="auto"/>
        <w:jc w:val="both"/>
        <w:rPr>
          <w:color w:val="000000"/>
          <w:sz w:val="24"/>
          <w:szCs w:val="24"/>
        </w:rPr>
      </w:pPr>
      <w:r w:rsidRPr="00C77EEB">
        <w:rPr>
          <w:color w:val="000000"/>
          <w:sz w:val="24"/>
          <w:szCs w:val="24"/>
        </w:rPr>
        <w:t xml:space="preserve">Son los procesos relacionados a </w:t>
      </w:r>
      <w:r w:rsidRPr="00331ACF">
        <w:rPr>
          <w:color w:val="000000"/>
          <w:sz w:val="24"/>
          <w:szCs w:val="24"/>
        </w:rPr>
        <w:t>los procesos estratégicos, la entidad debe crear los mecanismos que permitan monitorear y evaluar el desempeño de cada proceso de la entidad.</w:t>
      </w:r>
    </w:p>
    <w:p w:rsidR="00C77EEB" w:rsidRPr="00C77EEB" w:rsidRDefault="00C77EEB" w:rsidP="00C77EEB">
      <w:pPr>
        <w:autoSpaceDE w:val="0"/>
        <w:autoSpaceDN w:val="0"/>
        <w:adjustRightInd w:val="0"/>
        <w:spacing w:after="0" w:line="240" w:lineRule="auto"/>
        <w:jc w:val="both"/>
        <w:rPr>
          <w:color w:val="000000"/>
          <w:sz w:val="24"/>
          <w:szCs w:val="24"/>
        </w:rPr>
      </w:pPr>
    </w:p>
    <w:p w:rsidR="00CC6458" w:rsidRDefault="00B42503" w:rsidP="00C77EEB">
      <w:pPr>
        <w:autoSpaceDE w:val="0"/>
        <w:autoSpaceDN w:val="0"/>
        <w:adjustRightInd w:val="0"/>
        <w:spacing w:after="0" w:line="240" w:lineRule="auto"/>
        <w:jc w:val="both"/>
        <w:rPr>
          <w:b/>
          <w:i/>
          <w:color w:val="000000"/>
          <w:sz w:val="24"/>
          <w:szCs w:val="24"/>
        </w:rPr>
      </w:pPr>
      <w:r w:rsidRPr="00B42503">
        <w:rPr>
          <w:b/>
          <w:i/>
          <w:color w:val="000000"/>
          <w:sz w:val="24"/>
          <w:szCs w:val="24"/>
        </w:rPr>
        <w:t xml:space="preserve">Proceso </w:t>
      </w:r>
      <w:r>
        <w:rPr>
          <w:b/>
          <w:i/>
          <w:color w:val="000000"/>
          <w:sz w:val="24"/>
          <w:szCs w:val="24"/>
        </w:rPr>
        <w:t>d</w:t>
      </w:r>
      <w:r w:rsidRPr="00B42503">
        <w:rPr>
          <w:b/>
          <w:i/>
          <w:color w:val="000000"/>
          <w:sz w:val="24"/>
          <w:szCs w:val="24"/>
        </w:rPr>
        <w:t xml:space="preserve">e Apoyo </w:t>
      </w:r>
      <w:r>
        <w:rPr>
          <w:b/>
          <w:i/>
          <w:color w:val="000000"/>
          <w:sz w:val="24"/>
          <w:szCs w:val="24"/>
        </w:rPr>
        <w:t>o</w:t>
      </w:r>
      <w:r w:rsidRPr="00B42503">
        <w:rPr>
          <w:b/>
          <w:i/>
          <w:color w:val="000000"/>
          <w:sz w:val="24"/>
          <w:szCs w:val="24"/>
        </w:rPr>
        <w:t xml:space="preserve"> Soporte</w:t>
      </w:r>
    </w:p>
    <w:p w:rsidR="00C77EEB" w:rsidRPr="00331ACF" w:rsidRDefault="00C77EEB" w:rsidP="00C77EEB">
      <w:pPr>
        <w:autoSpaceDE w:val="0"/>
        <w:autoSpaceDN w:val="0"/>
        <w:adjustRightInd w:val="0"/>
        <w:spacing w:after="0" w:line="240" w:lineRule="auto"/>
        <w:jc w:val="both"/>
        <w:rPr>
          <w:color w:val="000000"/>
          <w:sz w:val="24"/>
          <w:szCs w:val="24"/>
        </w:rPr>
      </w:pPr>
      <w:r w:rsidRPr="00331ACF">
        <w:rPr>
          <w:color w:val="000000"/>
          <w:sz w:val="24"/>
          <w:szCs w:val="24"/>
        </w:rPr>
        <w:t>Los Procesos de apoyo o soporte son los que realizan actividades necesarias para el buen funcionamiento de los procesos operativos o misionales.</w:t>
      </w:r>
    </w:p>
    <w:p w:rsidR="00C77EEB" w:rsidRDefault="00C77EEB" w:rsidP="00C77EEB">
      <w:pPr>
        <w:autoSpaceDE w:val="0"/>
        <w:autoSpaceDN w:val="0"/>
        <w:adjustRightInd w:val="0"/>
        <w:spacing w:after="0" w:line="240" w:lineRule="auto"/>
        <w:jc w:val="both"/>
        <w:rPr>
          <w:color w:val="000000"/>
          <w:sz w:val="24"/>
          <w:szCs w:val="24"/>
        </w:rPr>
      </w:pPr>
    </w:p>
    <w:p w:rsidR="00CC6458" w:rsidRPr="00C77EEB" w:rsidRDefault="00CC6458" w:rsidP="00CC6458">
      <w:pPr>
        <w:spacing w:line="240" w:lineRule="auto"/>
        <w:contextualSpacing/>
        <w:jc w:val="center"/>
        <w:rPr>
          <w:color w:val="000000"/>
          <w:sz w:val="24"/>
          <w:szCs w:val="24"/>
        </w:rPr>
      </w:pPr>
      <w:r>
        <w:rPr>
          <w:b/>
          <w:sz w:val="24"/>
          <w:szCs w:val="24"/>
        </w:rPr>
        <w:t>TIPOS DE PROCESOS</w:t>
      </w:r>
    </w:p>
    <w:p w:rsidR="00331ACF" w:rsidRDefault="00475C28" w:rsidP="00C77EEB">
      <w:pPr>
        <w:spacing w:line="240" w:lineRule="auto"/>
        <w:contextualSpacing/>
        <w:jc w:val="center"/>
        <w:rPr>
          <w:sz w:val="24"/>
          <w:szCs w:val="24"/>
        </w:rPr>
      </w:pPr>
      <w:r w:rsidRPr="00D022D1">
        <w:rPr>
          <w:noProof/>
          <w:sz w:val="24"/>
          <w:szCs w:val="24"/>
          <w:lang w:val="es-ES" w:eastAsia="es-ES"/>
        </w:rPr>
        <w:drawing>
          <wp:inline distT="0" distB="0" distL="0" distR="0">
            <wp:extent cx="4961890" cy="3117215"/>
            <wp:effectExtent l="19050" t="19050" r="0" b="6985"/>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l="27023" t="30244" r="21510" b="26433"/>
                    <a:stretch>
                      <a:fillRect/>
                    </a:stretch>
                  </pic:blipFill>
                  <pic:spPr bwMode="auto">
                    <a:xfrm>
                      <a:off x="0" y="0"/>
                      <a:ext cx="4961890" cy="3117215"/>
                    </a:xfrm>
                    <a:prstGeom prst="rect">
                      <a:avLst/>
                    </a:prstGeom>
                    <a:noFill/>
                    <a:ln w="12700" cmpd="sng">
                      <a:solidFill>
                        <a:srgbClr val="000000"/>
                      </a:solidFill>
                      <a:miter lim="800000"/>
                      <a:headEnd/>
                      <a:tailEnd/>
                    </a:ln>
                    <a:effectLst/>
                  </pic:spPr>
                </pic:pic>
              </a:graphicData>
            </a:graphic>
          </wp:inline>
        </w:drawing>
      </w:r>
    </w:p>
    <w:p w:rsidR="00CC6458" w:rsidRPr="00054713" w:rsidRDefault="00CC6458" w:rsidP="00CC6458">
      <w:pPr>
        <w:spacing w:after="0" w:line="240" w:lineRule="auto"/>
        <w:ind w:left="567"/>
        <w:contextualSpacing/>
        <w:rPr>
          <w:b/>
          <w:i/>
          <w:sz w:val="20"/>
          <w:szCs w:val="20"/>
        </w:rPr>
      </w:pPr>
      <w:r w:rsidRPr="00054713">
        <w:rPr>
          <w:b/>
          <w:i/>
          <w:sz w:val="20"/>
          <w:szCs w:val="20"/>
        </w:rPr>
        <w:t xml:space="preserve">Fuente: </w:t>
      </w:r>
      <w:r>
        <w:rPr>
          <w:b/>
          <w:i/>
          <w:sz w:val="20"/>
          <w:szCs w:val="20"/>
        </w:rPr>
        <w:t>SGP/PCM - 2014</w:t>
      </w:r>
    </w:p>
    <w:p w:rsidR="00331ACF" w:rsidRDefault="00331ACF" w:rsidP="00331ACF">
      <w:pPr>
        <w:spacing w:line="240" w:lineRule="auto"/>
        <w:contextualSpacing/>
        <w:rPr>
          <w:sz w:val="24"/>
          <w:szCs w:val="24"/>
        </w:rPr>
      </w:pPr>
    </w:p>
    <w:p w:rsidR="0001310A" w:rsidRPr="004F5D48" w:rsidRDefault="0001310A" w:rsidP="004F5D48">
      <w:pPr>
        <w:shd w:val="clear" w:color="auto" w:fill="FFFFCC"/>
        <w:spacing w:after="0" w:line="240" w:lineRule="auto"/>
        <w:contextualSpacing/>
        <w:rPr>
          <w:b/>
          <w:color w:val="000000"/>
          <w:sz w:val="24"/>
          <w:szCs w:val="24"/>
        </w:rPr>
      </w:pPr>
      <w:r w:rsidRPr="004F5D48">
        <w:rPr>
          <w:b/>
          <w:color w:val="000000"/>
          <w:sz w:val="24"/>
          <w:szCs w:val="24"/>
        </w:rPr>
        <w:t>3.</w:t>
      </w:r>
      <w:r w:rsidR="00331ACF">
        <w:rPr>
          <w:b/>
          <w:color w:val="000000"/>
          <w:sz w:val="24"/>
          <w:szCs w:val="24"/>
        </w:rPr>
        <w:t>3</w:t>
      </w:r>
      <w:r w:rsidRPr="004F5D48">
        <w:rPr>
          <w:b/>
          <w:color w:val="000000"/>
          <w:sz w:val="24"/>
          <w:szCs w:val="24"/>
        </w:rPr>
        <w:t xml:space="preserve"> ASPECTOS DE LA ESTRUCTURA ORGANIZACIONAL</w:t>
      </w:r>
    </w:p>
    <w:p w:rsidR="0001310A" w:rsidRPr="004F5D48" w:rsidRDefault="0001310A" w:rsidP="004F5D48">
      <w:pPr>
        <w:spacing w:after="0" w:line="240" w:lineRule="auto"/>
        <w:contextualSpacing/>
        <w:rPr>
          <w:sz w:val="24"/>
          <w:szCs w:val="24"/>
        </w:rPr>
      </w:pPr>
    </w:p>
    <w:p w:rsidR="0001310A" w:rsidRPr="004F5D48" w:rsidRDefault="0001310A" w:rsidP="004F5D48">
      <w:pPr>
        <w:spacing w:after="0" w:line="240" w:lineRule="auto"/>
        <w:contextualSpacing/>
        <w:jc w:val="both"/>
        <w:rPr>
          <w:color w:val="000000"/>
          <w:sz w:val="24"/>
          <w:szCs w:val="24"/>
        </w:rPr>
      </w:pPr>
      <w:r w:rsidRPr="004F5D48">
        <w:rPr>
          <w:color w:val="000000"/>
          <w:sz w:val="24"/>
          <w:szCs w:val="24"/>
        </w:rPr>
        <w:t xml:space="preserve">Para establecer la estructura organizacional del Reglamento de Organización y Funciones del </w:t>
      </w:r>
      <w:r w:rsidR="00E56FEB" w:rsidRPr="004F5D48">
        <w:rPr>
          <w:color w:val="000000"/>
          <w:sz w:val="24"/>
          <w:szCs w:val="24"/>
        </w:rPr>
        <w:t xml:space="preserve">Consejo Nacional para la Integración de la Persona con Discapacidad – CONADIS se debe tomar en cuenta, los siguientes aspectos  </w:t>
      </w:r>
    </w:p>
    <w:p w:rsidR="0001310A" w:rsidRPr="004F5D48" w:rsidRDefault="0001310A" w:rsidP="004F5D48">
      <w:pPr>
        <w:spacing w:after="0" w:line="240" w:lineRule="auto"/>
        <w:contextualSpacing/>
        <w:jc w:val="both"/>
        <w:rPr>
          <w:color w:val="000000"/>
          <w:sz w:val="24"/>
          <w:szCs w:val="24"/>
        </w:rPr>
      </w:pPr>
    </w:p>
    <w:p w:rsidR="0001310A" w:rsidRPr="004F5D48" w:rsidRDefault="0001310A" w:rsidP="004F5D48">
      <w:pPr>
        <w:spacing w:after="0" w:line="240" w:lineRule="auto"/>
        <w:contextualSpacing/>
        <w:jc w:val="both"/>
        <w:rPr>
          <w:b/>
          <w:bCs/>
          <w:color w:val="000000"/>
          <w:sz w:val="24"/>
          <w:szCs w:val="24"/>
        </w:rPr>
      </w:pPr>
      <w:r w:rsidRPr="004F5D48">
        <w:rPr>
          <w:b/>
          <w:color w:val="000000"/>
          <w:sz w:val="24"/>
          <w:szCs w:val="24"/>
          <w:u w:val="single"/>
        </w:rPr>
        <w:t>3.</w:t>
      </w:r>
      <w:r w:rsidR="00331ACF">
        <w:rPr>
          <w:b/>
          <w:color w:val="000000"/>
          <w:sz w:val="24"/>
          <w:szCs w:val="24"/>
          <w:u w:val="single"/>
        </w:rPr>
        <w:t>3</w:t>
      </w:r>
      <w:r w:rsidRPr="004F5D48">
        <w:rPr>
          <w:b/>
          <w:color w:val="000000"/>
          <w:sz w:val="24"/>
          <w:szCs w:val="24"/>
          <w:u w:val="single"/>
        </w:rPr>
        <w:t xml:space="preserve">.1 </w:t>
      </w:r>
      <w:r w:rsidR="00E56FEB" w:rsidRPr="004F5D48">
        <w:rPr>
          <w:b/>
          <w:color w:val="000000"/>
          <w:sz w:val="24"/>
          <w:szCs w:val="24"/>
          <w:u w:val="single"/>
        </w:rPr>
        <w:t>Órganos y unidades orgánicas que ejercen funciones de Sistemas Administrativos</w:t>
      </w:r>
    </w:p>
    <w:p w:rsidR="0001310A" w:rsidRPr="004F5D48" w:rsidRDefault="0001310A" w:rsidP="004F5D48">
      <w:pPr>
        <w:spacing w:after="0" w:line="240" w:lineRule="auto"/>
        <w:contextualSpacing/>
        <w:rPr>
          <w:sz w:val="24"/>
          <w:szCs w:val="24"/>
        </w:rPr>
      </w:pPr>
    </w:p>
    <w:p w:rsidR="0001310A" w:rsidRPr="004F5D48" w:rsidRDefault="00E56FEB" w:rsidP="004F5D48">
      <w:pPr>
        <w:autoSpaceDE w:val="0"/>
        <w:autoSpaceDN w:val="0"/>
        <w:adjustRightInd w:val="0"/>
        <w:spacing w:after="0" w:line="240" w:lineRule="auto"/>
        <w:contextualSpacing/>
        <w:jc w:val="both"/>
        <w:rPr>
          <w:rFonts w:cs="Calibri"/>
          <w:color w:val="000000"/>
          <w:sz w:val="24"/>
          <w:szCs w:val="24"/>
        </w:rPr>
      </w:pPr>
      <w:r w:rsidRPr="004F5D48">
        <w:rPr>
          <w:rFonts w:cs="Calibri"/>
          <w:color w:val="000000"/>
          <w:sz w:val="24"/>
          <w:szCs w:val="24"/>
        </w:rPr>
        <w:t>El a</w:t>
      </w:r>
      <w:r w:rsidR="0001310A" w:rsidRPr="004F5D48">
        <w:rPr>
          <w:rFonts w:cs="Calibri"/>
          <w:color w:val="000000"/>
          <w:sz w:val="24"/>
          <w:szCs w:val="24"/>
        </w:rPr>
        <w:t>rtículo 23</w:t>
      </w:r>
      <w:r w:rsidRPr="004F5D48">
        <w:rPr>
          <w:rFonts w:cs="Calibri"/>
          <w:color w:val="000000"/>
          <w:sz w:val="24"/>
          <w:szCs w:val="24"/>
        </w:rPr>
        <w:t xml:space="preserve"> de los </w:t>
      </w:r>
      <w:r w:rsidRPr="004F5D48">
        <w:rPr>
          <w:rFonts w:cs="Calibri"/>
          <w:b/>
          <w:i/>
          <w:color w:val="000000"/>
          <w:sz w:val="24"/>
          <w:szCs w:val="24"/>
        </w:rPr>
        <w:t>Lineamientos para la elaboración y aprobación del Reglamento de Organización y Funciones ‐ ROF por parte de las entidades de la Administración Pública</w:t>
      </w:r>
      <w:r w:rsidRPr="004F5D48">
        <w:rPr>
          <w:rStyle w:val="Refdenotaalpie"/>
          <w:bCs/>
          <w:color w:val="000000"/>
          <w:sz w:val="24"/>
          <w:szCs w:val="24"/>
          <w:lang w:val="es-ES"/>
        </w:rPr>
        <w:footnoteReference w:id="7"/>
      </w:r>
      <w:r w:rsidRPr="004F5D48">
        <w:rPr>
          <w:rFonts w:cs="Calibri"/>
          <w:color w:val="000000"/>
          <w:sz w:val="24"/>
          <w:szCs w:val="24"/>
        </w:rPr>
        <w:t xml:space="preserve"> señala literalmente que </w:t>
      </w:r>
      <w:r w:rsidRPr="00236BCA">
        <w:rPr>
          <w:rFonts w:cs="Calibri"/>
          <w:b/>
          <w:i/>
          <w:color w:val="000000"/>
          <w:sz w:val="24"/>
          <w:szCs w:val="24"/>
        </w:rPr>
        <w:t>“</w:t>
      </w:r>
      <w:r w:rsidR="0001310A" w:rsidRPr="00236BCA">
        <w:rPr>
          <w:rFonts w:cs="Calibri"/>
          <w:b/>
          <w:i/>
          <w:color w:val="000000"/>
          <w:sz w:val="24"/>
          <w:szCs w:val="24"/>
        </w:rPr>
        <w:t>Los órganos vinculados a los Sistemas Administrativos ejercerán las funciones previstas en la normatividad aplicable al sistema, así como aquéllas que les sean asignadas de acuerdo con el ROF de la Entidad. Los entes rectores de los sistemas administrativos establecen las funciones que las entidades deberán realizar para cumplir con las disposiciones de estos sistemas en sus respectivos ámbitos</w:t>
      </w:r>
      <w:r w:rsidRPr="00236BCA">
        <w:rPr>
          <w:rFonts w:cs="Calibri"/>
          <w:b/>
          <w:i/>
          <w:color w:val="000000"/>
          <w:sz w:val="24"/>
          <w:szCs w:val="24"/>
        </w:rPr>
        <w:t>”</w:t>
      </w:r>
      <w:r w:rsidR="0001310A" w:rsidRPr="004F5D48">
        <w:rPr>
          <w:rFonts w:cs="Calibri"/>
          <w:color w:val="000000"/>
          <w:sz w:val="24"/>
          <w:szCs w:val="24"/>
        </w:rPr>
        <w:t>.</w:t>
      </w:r>
      <w:r w:rsidRPr="004F5D48">
        <w:rPr>
          <w:rFonts w:cs="Calibri"/>
          <w:color w:val="000000"/>
          <w:sz w:val="24"/>
          <w:szCs w:val="24"/>
        </w:rPr>
        <w:t xml:space="preserve"> </w:t>
      </w:r>
    </w:p>
    <w:p w:rsidR="00236BCA" w:rsidRDefault="00236BCA" w:rsidP="004F5D48">
      <w:pPr>
        <w:spacing w:after="0" w:line="240" w:lineRule="auto"/>
        <w:contextualSpacing/>
        <w:jc w:val="both"/>
        <w:rPr>
          <w:color w:val="000000"/>
          <w:sz w:val="24"/>
          <w:szCs w:val="24"/>
        </w:rPr>
      </w:pPr>
    </w:p>
    <w:p w:rsidR="0001310A" w:rsidRPr="004F5D48" w:rsidRDefault="00E56FEB" w:rsidP="004F5D48">
      <w:pPr>
        <w:spacing w:after="0" w:line="240" w:lineRule="auto"/>
        <w:contextualSpacing/>
        <w:jc w:val="both"/>
        <w:rPr>
          <w:color w:val="000000"/>
          <w:sz w:val="24"/>
          <w:szCs w:val="24"/>
        </w:rPr>
      </w:pPr>
      <w:r w:rsidRPr="004F5D48">
        <w:rPr>
          <w:color w:val="000000"/>
          <w:sz w:val="24"/>
          <w:szCs w:val="24"/>
        </w:rPr>
        <w:t xml:space="preserve">Asimismo, señalan en dicho artículo que </w:t>
      </w:r>
      <w:r w:rsidRPr="00236BCA">
        <w:rPr>
          <w:b/>
          <w:i/>
          <w:color w:val="000000"/>
          <w:sz w:val="24"/>
          <w:szCs w:val="24"/>
        </w:rPr>
        <w:t>“</w:t>
      </w:r>
      <w:r w:rsidR="0001310A" w:rsidRPr="00236BCA">
        <w:rPr>
          <w:b/>
          <w:i/>
          <w:color w:val="000000"/>
          <w:sz w:val="24"/>
          <w:szCs w:val="24"/>
        </w:rPr>
        <w:t>Los entes rectores no podrán requerir la creación de órganos o unidades orgánicas para el cumplimiento de las funciones de los sistemas administrativos ni predefinir la ubicación de éstas, con excepción del Órgano de Control Institucional que se rige por lo establecido en la Resolución de Contraloría Nº 114‐2003‐CG. Las entidades incorporan en sus ROF dichas funciones, asignándolas a los órganos que correspondan de acuerdo con su estructura</w:t>
      </w:r>
      <w:r w:rsidRPr="00236BCA">
        <w:rPr>
          <w:b/>
          <w:i/>
          <w:color w:val="000000"/>
          <w:sz w:val="24"/>
          <w:szCs w:val="24"/>
        </w:rPr>
        <w:t>”</w:t>
      </w:r>
      <w:r w:rsidR="0001310A" w:rsidRPr="004F5D48">
        <w:rPr>
          <w:color w:val="000000"/>
          <w:sz w:val="24"/>
          <w:szCs w:val="24"/>
        </w:rPr>
        <w:t>.</w:t>
      </w:r>
    </w:p>
    <w:p w:rsidR="00E56FEB" w:rsidRPr="004F5D48" w:rsidRDefault="00E56FEB" w:rsidP="004F5D48">
      <w:pPr>
        <w:spacing w:after="0" w:line="240" w:lineRule="auto"/>
        <w:contextualSpacing/>
        <w:jc w:val="both"/>
        <w:rPr>
          <w:color w:val="000000"/>
          <w:sz w:val="24"/>
          <w:szCs w:val="24"/>
        </w:rPr>
      </w:pPr>
    </w:p>
    <w:p w:rsidR="00E56FEB" w:rsidRPr="004F5D48" w:rsidRDefault="00E56FEB" w:rsidP="004F5D48">
      <w:pPr>
        <w:spacing w:after="0" w:line="240" w:lineRule="auto"/>
        <w:contextualSpacing/>
        <w:jc w:val="both"/>
        <w:rPr>
          <w:color w:val="000000"/>
          <w:sz w:val="24"/>
          <w:szCs w:val="24"/>
        </w:rPr>
      </w:pPr>
      <w:r w:rsidRPr="004F5D48">
        <w:rPr>
          <w:color w:val="000000"/>
          <w:sz w:val="24"/>
          <w:szCs w:val="24"/>
        </w:rPr>
        <w:lastRenderedPageBreak/>
        <w:t xml:space="preserve">Es decir, no se </w:t>
      </w:r>
      <w:r w:rsidR="00236BCA">
        <w:rPr>
          <w:color w:val="000000"/>
          <w:sz w:val="24"/>
          <w:szCs w:val="24"/>
        </w:rPr>
        <w:t xml:space="preserve">debe crear </w:t>
      </w:r>
      <w:r w:rsidRPr="004F5D48">
        <w:rPr>
          <w:color w:val="000000"/>
          <w:sz w:val="24"/>
          <w:szCs w:val="24"/>
        </w:rPr>
        <w:t xml:space="preserve">órganos u unidades orgánicas en las estructuras orgánicas de las entidades públicas </w:t>
      </w:r>
      <w:r w:rsidR="00236BCA" w:rsidRPr="004F5D48">
        <w:rPr>
          <w:color w:val="000000"/>
          <w:sz w:val="24"/>
          <w:szCs w:val="24"/>
        </w:rPr>
        <w:t>basadas</w:t>
      </w:r>
      <w:r w:rsidRPr="004F5D48">
        <w:rPr>
          <w:color w:val="000000"/>
          <w:sz w:val="24"/>
          <w:szCs w:val="24"/>
        </w:rPr>
        <w:t xml:space="preserve"> en el número de sistemas administrativos, ni predefinir la creación y ubicación de estas, sino se debe tener en cuenta el tamaño y tipo de estructura.</w:t>
      </w:r>
    </w:p>
    <w:p w:rsidR="0001310A" w:rsidRPr="004F5D48" w:rsidRDefault="0001310A" w:rsidP="004F5D48">
      <w:pPr>
        <w:spacing w:after="0" w:line="240" w:lineRule="auto"/>
        <w:contextualSpacing/>
        <w:rPr>
          <w:sz w:val="24"/>
          <w:szCs w:val="24"/>
        </w:rPr>
      </w:pPr>
    </w:p>
    <w:p w:rsidR="00E56FEB" w:rsidRPr="004F5D48" w:rsidRDefault="00E56FEB" w:rsidP="004F5D48">
      <w:pPr>
        <w:spacing w:after="0" w:line="240" w:lineRule="auto"/>
        <w:contextualSpacing/>
        <w:jc w:val="both"/>
        <w:rPr>
          <w:b/>
          <w:bCs/>
          <w:color w:val="000000"/>
          <w:sz w:val="24"/>
          <w:szCs w:val="24"/>
        </w:rPr>
      </w:pPr>
      <w:r w:rsidRPr="004F5D48">
        <w:rPr>
          <w:b/>
          <w:color w:val="000000"/>
          <w:sz w:val="24"/>
          <w:szCs w:val="24"/>
          <w:u w:val="single"/>
        </w:rPr>
        <w:t>3.</w:t>
      </w:r>
      <w:r w:rsidR="00331ACF">
        <w:rPr>
          <w:b/>
          <w:color w:val="000000"/>
          <w:sz w:val="24"/>
          <w:szCs w:val="24"/>
          <w:u w:val="single"/>
        </w:rPr>
        <w:t>3</w:t>
      </w:r>
      <w:r w:rsidRPr="004F5D48">
        <w:rPr>
          <w:b/>
          <w:color w:val="000000"/>
          <w:sz w:val="24"/>
          <w:szCs w:val="24"/>
          <w:u w:val="single"/>
        </w:rPr>
        <w:t>.2 Criterios para la creación de unidades orgánicas</w:t>
      </w:r>
    </w:p>
    <w:p w:rsidR="00E56FEB" w:rsidRPr="004F5D48" w:rsidRDefault="00E56FEB" w:rsidP="004F5D48">
      <w:pPr>
        <w:spacing w:after="0" w:line="240" w:lineRule="auto"/>
        <w:contextualSpacing/>
        <w:rPr>
          <w:sz w:val="24"/>
          <w:szCs w:val="24"/>
        </w:rPr>
      </w:pPr>
    </w:p>
    <w:p w:rsidR="0001310A" w:rsidRPr="004F5D48" w:rsidRDefault="00E56FEB" w:rsidP="004F5D48">
      <w:pPr>
        <w:spacing w:after="0" w:line="240" w:lineRule="auto"/>
        <w:contextualSpacing/>
        <w:jc w:val="both"/>
        <w:rPr>
          <w:color w:val="000000"/>
          <w:sz w:val="24"/>
          <w:szCs w:val="24"/>
        </w:rPr>
      </w:pPr>
      <w:r w:rsidRPr="004F5D48">
        <w:rPr>
          <w:rFonts w:cs="Calibri"/>
          <w:color w:val="000000"/>
          <w:sz w:val="24"/>
          <w:szCs w:val="24"/>
        </w:rPr>
        <w:t xml:space="preserve">El artículo 22 de los </w:t>
      </w:r>
      <w:r w:rsidRPr="004F5D48">
        <w:rPr>
          <w:rFonts w:cs="Calibri"/>
          <w:b/>
          <w:i/>
          <w:color w:val="000000"/>
          <w:sz w:val="24"/>
          <w:szCs w:val="24"/>
        </w:rPr>
        <w:t>Lineamientos para la elaboración y aprobación del Reglamento de Organización y Funciones ‐ ROF por parte de las entidades de la Administración Pública</w:t>
      </w:r>
      <w:r w:rsidRPr="004F5D48">
        <w:rPr>
          <w:rFonts w:cs="Calibri"/>
          <w:color w:val="000000"/>
          <w:sz w:val="24"/>
          <w:szCs w:val="24"/>
        </w:rPr>
        <w:t xml:space="preserve"> establece que, </w:t>
      </w:r>
      <w:r w:rsidR="004F5D48" w:rsidRPr="004F5D48">
        <w:rPr>
          <w:rFonts w:cs="Calibri"/>
          <w:color w:val="000000"/>
          <w:sz w:val="24"/>
          <w:szCs w:val="24"/>
        </w:rPr>
        <w:t>l</w:t>
      </w:r>
      <w:r w:rsidR="0001310A" w:rsidRPr="004F5D48">
        <w:rPr>
          <w:color w:val="000000"/>
          <w:sz w:val="24"/>
          <w:szCs w:val="24"/>
        </w:rPr>
        <w:t>os criterios que justifican la creación de unidades orgánicas son alternativa o concurrentemente los siguientes:</w:t>
      </w:r>
    </w:p>
    <w:p w:rsidR="0001310A" w:rsidRPr="004F5D48" w:rsidRDefault="0001310A" w:rsidP="004F5D48">
      <w:pPr>
        <w:pStyle w:val="Prrafodelista"/>
        <w:numPr>
          <w:ilvl w:val="1"/>
          <w:numId w:val="38"/>
        </w:numPr>
        <w:spacing w:after="0" w:line="240" w:lineRule="auto"/>
        <w:ind w:left="709"/>
        <w:jc w:val="both"/>
        <w:rPr>
          <w:color w:val="000000"/>
          <w:sz w:val="24"/>
          <w:szCs w:val="24"/>
        </w:rPr>
      </w:pPr>
      <w:r w:rsidRPr="004F5D48">
        <w:rPr>
          <w:color w:val="000000"/>
          <w:sz w:val="24"/>
          <w:szCs w:val="24"/>
        </w:rPr>
        <w:t>Si un órgano de la entidad cuenta con más de 15 personas.</w:t>
      </w:r>
    </w:p>
    <w:p w:rsidR="0001310A" w:rsidRPr="004F5D48" w:rsidRDefault="0001310A" w:rsidP="004F5D48">
      <w:pPr>
        <w:pStyle w:val="Prrafodelista"/>
        <w:numPr>
          <w:ilvl w:val="1"/>
          <w:numId w:val="38"/>
        </w:numPr>
        <w:spacing w:after="0" w:line="240" w:lineRule="auto"/>
        <w:ind w:left="709"/>
        <w:jc w:val="both"/>
        <w:rPr>
          <w:color w:val="000000"/>
          <w:sz w:val="24"/>
          <w:szCs w:val="24"/>
        </w:rPr>
      </w:pPr>
      <w:r w:rsidRPr="004F5D48">
        <w:rPr>
          <w:color w:val="000000"/>
          <w:sz w:val="24"/>
          <w:szCs w:val="24"/>
        </w:rPr>
        <w:t>Si la carga administrativa que conlleva la función que generó la creación de uno de los órganos de la entidad justifica la creación de una unidad orgánica.</w:t>
      </w:r>
    </w:p>
    <w:p w:rsidR="0001310A" w:rsidRPr="004F5D48" w:rsidRDefault="0001310A" w:rsidP="004F5D48">
      <w:pPr>
        <w:pStyle w:val="Prrafodelista"/>
        <w:numPr>
          <w:ilvl w:val="1"/>
          <w:numId w:val="38"/>
        </w:numPr>
        <w:spacing w:after="0" w:line="240" w:lineRule="auto"/>
        <w:ind w:left="709"/>
        <w:jc w:val="both"/>
        <w:rPr>
          <w:color w:val="000000"/>
          <w:sz w:val="24"/>
          <w:szCs w:val="24"/>
        </w:rPr>
      </w:pPr>
      <w:r w:rsidRPr="004F5D48">
        <w:rPr>
          <w:color w:val="000000"/>
          <w:sz w:val="24"/>
          <w:szCs w:val="24"/>
        </w:rPr>
        <w:t>Si se establece, por la naturaleza de las funciones a desarrollar, la necesidad de independizar ciertos servicios o tareas.</w:t>
      </w:r>
    </w:p>
    <w:p w:rsidR="004F5D48" w:rsidRPr="004F5D48" w:rsidRDefault="004F5D48" w:rsidP="004F5D48">
      <w:pPr>
        <w:spacing w:after="0" w:line="240" w:lineRule="auto"/>
        <w:contextualSpacing/>
        <w:rPr>
          <w:color w:val="000000"/>
          <w:sz w:val="24"/>
          <w:szCs w:val="24"/>
        </w:rPr>
      </w:pPr>
    </w:p>
    <w:p w:rsidR="0001310A" w:rsidRPr="004F5D48" w:rsidRDefault="004F5D48" w:rsidP="004F5D48">
      <w:pPr>
        <w:spacing w:after="0" w:line="240" w:lineRule="auto"/>
        <w:contextualSpacing/>
        <w:jc w:val="both"/>
        <w:rPr>
          <w:color w:val="000000"/>
          <w:sz w:val="24"/>
          <w:szCs w:val="24"/>
        </w:rPr>
      </w:pPr>
      <w:r w:rsidRPr="004F5D48">
        <w:rPr>
          <w:color w:val="000000"/>
          <w:sz w:val="24"/>
          <w:szCs w:val="24"/>
        </w:rPr>
        <w:t xml:space="preserve">Asimismo, señala que, </w:t>
      </w:r>
      <w:r w:rsidRPr="004F5D48">
        <w:rPr>
          <w:b/>
          <w:i/>
          <w:color w:val="000000"/>
          <w:sz w:val="24"/>
          <w:szCs w:val="24"/>
        </w:rPr>
        <w:t>“</w:t>
      </w:r>
      <w:r w:rsidR="0001310A" w:rsidRPr="004F5D48">
        <w:rPr>
          <w:b/>
          <w:i/>
          <w:color w:val="000000"/>
          <w:sz w:val="24"/>
          <w:szCs w:val="24"/>
        </w:rPr>
        <w:t xml:space="preserve">La ocurrencia de al menos uno de estos factores es necesaria para la creación de unidades orgánicas. Sin embargo, será asimismo necesario evaluar las circunstancias del caso </w:t>
      </w:r>
      <w:r w:rsidR="003F29F7" w:rsidRPr="004F5D48">
        <w:rPr>
          <w:b/>
          <w:i/>
          <w:color w:val="000000"/>
          <w:sz w:val="24"/>
          <w:szCs w:val="24"/>
        </w:rPr>
        <w:t>específico,</w:t>
      </w:r>
      <w:r w:rsidR="0001310A" w:rsidRPr="004F5D48">
        <w:rPr>
          <w:b/>
          <w:i/>
          <w:color w:val="000000"/>
          <w:sz w:val="24"/>
          <w:szCs w:val="24"/>
        </w:rPr>
        <w:t xml:space="preserve"> así como la justificación incluida en el Informe Técnico Sustentatorio a que se refiere el Artículo 29</w:t>
      </w:r>
      <w:r w:rsidRPr="004F5D48">
        <w:rPr>
          <w:b/>
          <w:i/>
          <w:color w:val="000000"/>
          <w:sz w:val="24"/>
          <w:szCs w:val="24"/>
        </w:rPr>
        <w:t>”</w:t>
      </w:r>
      <w:r w:rsidR="0001310A" w:rsidRPr="004F5D48">
        <w:rPr>
          <w:color w:val="000000"/>
          <w:sz w:val="24"/>
          <w:szCs w:val="24"/>
        </w:rPr>
        <w:t>.</w:t>
      </w:r>
    </w:p>
    <w:p w:rsidR="0001310A" w:rsidRPr="004F5D48" w:rsidRDefault="0001310A" w:rsidP="004F5D48">
      <w:pPr>
        <w:spacing w:after="0" w:line="240" w:lineRule="auto"/>
        <w:contextualSpacing/>
        <w:rPr>
          <w:rFonts w:cs="Gotham-Book"/>
          <w:color w:val="000000"/>
          <w:sz w:val="24"/>
          <w:szCs w:val="24"/>
        </w:rPr>
      </w:pPr>
    </w:p>
    <w:p w:rsidR="004F5D48" w:rsidRPr="004F5D48" w:rsidRDefault="004F5D48" w:rsidP="004F5D48">
      <w:pPr>
        <w:spacing w:after="0" w:line="240" w:lineRule="auto"/>
        <w:contextualSpacing/>
        <w:jc w:val="both"/>
        <w:rPr>
          <w:rFonts w:cs="Gotham-Book"/>
          <w:color w:val="000000"/>
          <w:sz w:val="24"/>
          <w:szCs w:val="24"/>
        </w:rPr>
      </w:pPr>
      <w:r w:rsidRPr="004F5D48">
        <w:rPr>
          <w:rFonts w:cs="Gotham-Book"/>
          <w:color w:val="000000"/>
          <w:sz w:val="24"/>
          <w:szCs w:val="24"/>
        </w:rPr>
        <w:t>Es decir, no se requiere contar con todos los criterios para justificar la creación o no, de una unidad orgánica, sólo basta con cumplir con alguno de ellos.</w:t>
      </w:r>
      <w:r>
        <w:rPr>
          <w:rFonts w:cs="Gotham-Book"/>
          <w:color w:val="000000"/>
          <w:sz w:val="24"/>
          <w:szCs w:val="24"/>
        </w:rPr>
        <w:t xml:space="preserve"> En ese sentido el criterio a), que establece la justificación por el número de personal </w:t>
      </w:r>
      <w:r w:rsidR="00EF481B">
        <w:rPr>
          <w:rFonts w:cs="Gotham-Book"/>
          <w:color w:val="000000"/>
          <w:sz w:val="24"/>
          <w:szCs w:val="24"/>
        </w:rPr>
        <w:t>(</w:t>
      </w:r>
      <w:r>
        <w:rPr>
          <w:rFonts w:cs="Gotham-Book"/>
          <w:color w:val="000000"/>
          <w:sz w:val="24"/>
          <w:szCs w:val="24"/>
        </w:rPr>
        <w:t>más de 15) no aplica en una entidad como el CONADIS que es un pliego presupuestal pequeño.</w:t>
      </w:r>
    </w:p>
    <w:p w:rsidR="004F5D48" w:rsidRPr="004F5D48" w:rsidRDefault="004F5D48" w:rsidP="004F5D48">
      <w:pPr>
        <w:spacing w:after="0" w:line="240" w:lineRule="auto"/>
        <w:contextualSpacing/>
        <w:rPr>
          <w:rFonts w:cs="Gotham-Book"/>
          <w:color w:val="000000"/>
          <w:sz w:val="24"/>
          <w:szCs w:val="24"/>
        </w:rPr>
      </w:pPr>
    </w:p>
    <w:p w:rsidR="0001310A" w:rsidRPr="004F5D48" w:rsidRDefault="0001310A" w:rsidP="004F5D48">
      <w:pPr>
        <w:spacing w:after="0" w:line="240" w:lineRule="auto"/>
        <w:contextualSpacing/>
        <w:jc w:val="both"/>
        <w:rPr>
          <w:b/>
          <w:bCs/>
          <w:color w:val="000000"/>
          <w:sz w:val="24"/>
          <w:szCs w:val="24"/>
        </w:rPr>
      </w:pPr>
      <w:r w:rsidRPr="004F5D48">
        <w:rPr>
          <w:b/>
          <w:color w:val="000000"/>
          <w:sz w:val="24"/>
          <w:szCs w:val="24"/>
          <w:u w:val="single"/>
        </w:rPr>
        <w:t>3.</w:t>
      </w:r>
      <w:r w:rsidR="00331ACF">
        <w:rPr>
          <w:b/>
          <w:color w:val="000000"/>
          <w:sz w:val="24"/>
          <w:szCs w:val="24"/>
          <w:u w:val="single"/>
        </w:rPr>
        <w:t>3</w:t>
      </w:r>
      <w:r w:rsidRPr="004F5D48">
        <w:rPr>
          <w:b/>
          <w:color w:val="000000"/>
          <w:sz w:val="24"/>
          <w:szCs w:val="24"/>
          <w:u w:val="single"/>
        </w:rPr>
        <w:t>.</w:t>
      </w:r>
      <w:r w:rsidR="004F5D48" w:rsidRPr="004F5D48">
        <w:rPr>
          <w:b/>
          <w:color w:val="000000"/>
          <w:sz w:val="24"/>
          <w:szCs w:val="24"/>
          <w:u w:val="single"/>
        </w:rPr>
        <w:t>3</w:t>
      </w:r>
      <w:r w:rsidRPr="004F5D48">
        <w:rPr>
          <w:b/>
          <w:color w:val="000000"/>
          <w:sz w:val="24"/>
          <w:szCs w:val="24"/>
          <w:u w:val="single"/>
        </w:rPr>
        <w:t xml:space="preserve"> </w:t>
      </w:r>
      <w:r w:rsidR="004F5D48" w:rsidRPr="004F5D48">
        <w:rPr>
          <w:b/>
          <w:color w:val="000000"/>
          <w:sz w:val="24"/>
          <w:szCs w:val="24"/>
          <w:u w:val="single"/>
        </w:rPr>
        <w:t>Creación en base a Sistemas</w:t>
      </w:r>
    </w:p>
    <w:p w:rsidR="0001310A" w:rsidRPr="004F5D48" w:rsidRDefault="0001310A" w:rsidP="004F5D48">
      <w:pPr>
        <w:spacing w:after="0" w:line="240" w:lineRule="auto"/>
        <w:contextualSpacing/>
        <w:rPr>
          <w:sz w:val="24"/>
          <w:szCs w:val="24"/>
        </w:rPr>
      </w:pPr>
    </w:p>
    <w:p w:rsidR="0001310A" w:rsidRPr="004F5D48" w:rsidRDefault="0001310A" w:rsidP="004F5D48">
      <w:pPr>
        <w:spacing w:after="0" w:line="240" w:lineRule="auto"/>
        <w:contextualSpacing/>
        <w:jc w:val="both"/>
        <w:rPr>
          <w:sz w:val="24"/>
          <w:szCs w:val="24"/>
        </w:rPr>
      </w:pPr>
      <w:r w:rsidRPr="004F5D48">
        <w:rPr>
          <w:sz w:val="24"/>
          <w:szCs w:val="24"/>
        </w:rPr>
        <w:t xml:space="preserve">Asimismo, en el artículo 48 de la Ley Orgánica del Poder Ejecutivo relacionada a las normas sobre organización, señala literalmente </w:t>
      </w:r>
      <w:r w:rsidRPr="004F5D48">
        <w:rPr>
          <w:b/>
          <w:i/>
          <w:sz w:val="24"/>
          <w:szCs w:val="24"/>
        </w:rPr>
        <w:t>“La existencia de Sistemas Funcionales o Administrativos no obliga a la creación de unidades u Oficinas dedicadas exclusivamente al cumplimiento de los requerimientos de cada uno de ellos”</w:t>
      </w:r>
      <w:r w:rsidRPr="00993ED1">
        <w:rPr>
          <w:b/>
          <w:i/>
          <w:sz w:val="24"/>
          <w:szCs w:val="24"/>
        </w:rPr>
        <w:t>.</w:t>
      </w:r>
    </w:p>
    <w:p w:rsidR="0001310A" w:rsidRPr="004F5D48" w:rsidRDefault="0001310A" w:rsidP="004F5D48">
      <w:pPr>
        <w:spacing w:after="0" w:line="240" w:lineRule="auto"/>
        <w:contextualSpacing/>
        <w:jc w:val="both"/>
        <w:rPr>
          <w:sz w:val="24"/>
          <w:szCs w:val="24"/>
        </w:rPr>
      </w:pPr>
    </w:p>
    <w:p w:rsidR="0001310A" w:rsidRPr="004F5D48" w:rsidRDefault="0001310A" w:rsidP="004F5D48">
      <w:pPr>
        <w:spacing w:after="0" w:line="240" w:lineRule="auto"/>
        <w:contextualSpacing/>
        <w:jc w:val="both"/>
        <w:rPr>
          <w:sz w:val="24"/>
          <w:szCs w:val="24"/>
        </w:rPr>
      </w:pPr>
      <w:r w:rsidRPr="004F5D48">
        <w:rPr>
          <w:sz w:val="24"/>
          <w:szCs w:val="24"/>
        </w:rPr>
        <w:t>Este artículo nos lleva a las siguientes conclusiones:</w:t>
      </w:r>
    </w:p>
    <w:p w:rsidR="0001310A" w:rsidRPr="004F5D48" w:rsidRDefault="0001310A" w:rsidP="004F5D48">
      <w:pPr>
        <w:pStyle w:val="Prrafodelista"/>
        <w:numPr>
          <w:ilvl w:val="0"/>
          <w:numId w:val="36"/>
        </w:numPr>
        <w:spacing w:after="0" w:line="240" w:lineRule="auto"/>
        <w:jc w:val="both"/>
        <w:rPr>
          <w:sz w:val="24"/>
          <w:szCs w:val="24"/>
        </w:rPr>
      </w:pPr>
      <w:r w:rsidRPr="004F5D48">
        <w:rPr>
          <w:sz w:val="24"/>
          <w:szCs w:val="24"/>
        </w:rPr>
        <w:t xml:space="preserve">Toda institución del estado, no tiene necesariamente que crear oficinas dedicadas exclusivamente a cada sistema funcional o administrativo. Es </w:t>
      </w:r>
      <w:r w:rsidR="003F29F7" w:rsidRPr="004F5D48">
        <w:rPr>
          <w:sz w:val="24"/>
          <w:szCs w:val="24"/>
        </w:rPr>
        <w:t>decir,</w:t>
      </w:r>
      <w:r w:rsidRPr="004F5D48">
        <w:rPr>
          <w:sz w:val="24"/>
          <w:szCs w:val="24"/>
        </w:rPr>
        <w:t xml:space="preserve"> puede incluir sus funciones y responsabilidades como parte de otra </w:t>
      </w:r>
      <w:r w:rsidR="00CC6458" w:rsidRPr="004F5D48">
        <w:rPr>
          <w:sz w:val="24"/>
          <w:szCs w:val="24"/>
        </w:rPr>
        <w:t>oficina</w:t>
      </w:r>
      <w:r w:rsidRPr="004F5D48">
        <w:rPr>
          <w:sz w:val="24"/>
          <w:szCs w:val="24"/>
        </w:rPr>
        <w:t>.</w:t>
      </w:r>
    </w:p>
    <w:p w:rsidR="0001310A" w:rsidRPr="004F5D48" w:rsidRDefault="0001310A" w:rsidP="004F5D48">
      <w:pPr>
        <w:pStyle w:val="Prrafodelista"/>
        <w:numPr>
          <w:ilvl w:val="0"/>
          <w:numId w:val="36"/>
        </w:numPr>
        <w:spacing w:after="0" w:line="240" w:lineRule="auto"/>
        <w:jc w:val="both"/>
        <w:rPr>
          <w:sz w:val="24"/>
          <w:szCs w:val="24"/>
        </w:rPr>
      </w:pPr>
      <w:r w:rsidRPr="004F5D48">
        <w:rPr>
          <w:sz w:val="24"/>
          <w:szCs w:val="24"/>
        </w:rPr>
        <w:t>En el caso de los Ministerios, algunos tienen a su cargo más de un sistema funcional, por ello no necesariamente su estructura orgánica debe responder a los sistemas funcionales pues sería imposible.</w:t>
      </w:r>
    </w:p>
    <w:p w:rsidR="0001310A" w:rsidRPr="00DC29E1" w:rsidRDefault="0001310A" w:rsidP="004F5D48">
      <w:pPr>
        <w:pStyle w:val="Prrafodelista"/>
        <w:numPr>
          <w:ilvl w:val="0"/>
          <w:numId w:val="36"/>
        </w:numPr>
        <w:spacing w:after="0" w:line="240" w:lineRule="auto"/>
        <w:jc w:val="both"/>
        <w:rPr>
          <w:sz w:val="24"/>
          <w:szCs w:val="24"/>
        </w:rPr>
      </w:pPr>
      <w:r w:rsidRPr="004F5D48">
        <w:rPr>
          <w:sz w:val="24"/>
          <w:szCs w:val="24"/>
        </w:rPr>
        <w:t>En el caso de organismos públicos a cargo de los sistemas funcionales, su estructura orgánica si debe responder al sistema funcional cuya rectoría está a cargo, pues ello es la razón de su creación.</w:t>
      </w:r>
    </w:p>
    <w:p w:rsidR="009807CC" w:rsidRDefault="009807CC" w:rsidP="009807CC">
      <w:pPr>
        <w:spacing w:line="240" w:lineRule="auto"/>
        <w:contextualSpacing/>
        <w:rPr>
          <w:sz w:val="24"/>
          <w:szCs w:val="24"/>
        </w:rPr>
      </w:pPr>
    </w:p>
    <w:p w:rsidR="009807CC" w:rsidRDefault="009807CC" w:rsidP="009807CC">
      <w:pPr>
        <w:spacing w:line="240" w:lineRule="auto"/>
        <w:contextualSpacing/>
        <w:rPr>
          <w:sz w:val="24"/>
          <w:szCs w:val="24"/>
        </w:rPr>
      </w:pPr>
    </w:p>
    <w:p w:rsidR="00D43290" w:rsidRDefault="00D43290" w:rsidP="00FC19B9">
      <w:pPr>
        <w:shd w:val="clear" w:color="auto" w:fill="FFC000"/>
        <w:spacing w:line="240" w:lineRule="auto"/>
        <w:contextualSpacing/>
        <w:rPr>
          <w:b/>
          <w:sz w:val="24"/>
          <w:szCs w:val="24"/>
        </w:rPr>
        <w:sectPr w:rsidR="00D43290" w:rsidSect="00AE4627">
          <w:pgSz w:w="11907" w:h="16840" w:code="9"/>
          <w:pgMar w:top="1418" w:right="1701" w:bottom="1418" w:left="1701" w:header="709" w:footer="709" w:gutter="0"/>
          <w:cols w:space="708"/>
          <w:docGrid w:linePitch="360"/>
        </w:sectPr>
      </w:pPr>
    </w:p>
    <w:p w:rsidR="000A5895" w:rsidRPr="000A5895" w:rsidRDefault="000A5895" w:rsidP="000A5895">
      <w:pPr>
        <w:spacing w:line="240" w:lineRule="auto"/>
        <w:contextualSpacing/>
        <w:jc w:val="center"/>
        <w:rPr>
          <w:b/>
          <w:sz w:val="4"/>
          <w:szCs w:val="4"/>
        </w:rPr>
      </w:pPr>
    </w:p>
    <w:p w:rsidR="00D43290" w:rsidRPr="00780719" w:rsidRDefault="00D43290" w:rsidP="00D43290">
      <w:pPr>
        <w:shd w:val="clear" w:color="auto" w:fill="FFC000"/>
        <w:spacing w:line="240" w:lineRule="auto"/>
        <w:contextualSpacing/>
        <w:jc w:val="center"/>
        <w:rPr>
          <w:b/>
          <w:sz w:val="28"/>
          <w:szCs w:val="24"/>
        </w:rPr>
      </w:pPr>
      <w:r>
        <w:rPr>
          <w:b/>
          <w:sz w:val="28"/>
          <w:szCs w:val="24"/>
        </w:rPr>
        <w:t xml:space="preserve">CAPÍTULO </w:t>
      </w:r>
      <w:r w:rsidR="00532D60">
        <w:rPr>
          <w:b/>
          <w:sz w:val="28"/>
          <w:szCs w:val="24"/>
        </w:rPr>
        <w:t>I</w:t>
      </w:r>
      <w:r>
        <w:rPr>
          <w:b/>
          <w:sz w:val="28"/>
          <w:szCs w:val="24"/>
        </w:rPr>
        <w:t>V</w:t>
      </w:r>
    </w:p>
    <w:p w:rsidR="00D43290" w:rsidRPr="00F675B8" w:rsidRDefault="00D43290" w:rsidP="00D43290">
      <w:pPr>
        <w:shd w:val="clear" w:color="auto" w:fill="FFC000"/>
        <w:spacing w:line="240" w:lineRule="auto"/>
        <w:contextualSpacing/>
        <w:jc w:val="center"/>
        <w:rPr>
          <w:b/>
          <w:sz w:val="36"/>
          <w:szCs w:val="36"/>
        </w:rPr>
      </w:pPr>
      <w:r w:rsidRPr="00D43290">
        <w:rPr>
          <w:b/>
          <w:sz w:val="36"/>
          <w:szCs w:val="36"/>
        </w:rPr>
        <w:t>ESTRUCTURA ORGÁNICA DEL CONADIS</w:t>
      </w:r>
      <w:r w:rsidR="005F0DB3">
        <w:rPr>
          <w:b/>
          <w:sz w:val="36"/>
          <w:szCs w:val="36"/>
        </w:rPr>
        <w:t xml:space="preserve"> FUNDAMENTADA</w:t>
      </w:r>
    </w:p>
    <w:p w:rsidR="00D43290" w:rsidRPr="007C6C35" w:rsidRDefault="00D43290" w:rsidP="007C6C35">
      <w:pPr>
        <w:spacing w:after="0" w:line="240" w:lineRule="auto"/>
        <w:contextualSpacing/>
        <w:jc w:val="both"/>
        <w:rPr>
          <w:sz w:val="24"/>
          <w:szCs w:val="24"/>
        </w:rPr>
      </w:pPr>
    </w:p>
    <w:p w:rsidR="008D4D06" w:rsidRPr="007C6C35" w:rsidRDefault="00532D60" w:rsidP="007C6C35">
      <w:pPr>
        <w:shd w:val="clear" w:color="auto" w:fill="FFFFCC"/>
        <w:spacing w:after="0" w:line="240" w:lineRule="auto"/>
        <w:contextualSpacing/>
        <w:rPr>
          <w:b/>
          <w:color w:val="000000"/>
          <w:sz w:val="24"/>
          <w:szCs w:val="24"/>
        </w:rPr>
      </w:pPr>
      <w:r w:rsidRPr="007C6C35">
        <w:rPr>
          <w:b/>
          <w:color w:val="000000"/>
          <w:sz w:val="24"/>
          <w:szCs w:val="24"/>
        </w:rPr>
        <w:t>4</w:t>
      </w:r>
      <w:r w:rsidR="008D4D06" w:rsidRPr="007C6C35">
        <w:rPr>
          <w:b/>
          <w:color w:val="000000"/>
          <w:sz w:val="24"/>
          <w:szCs w:val="24"/>
        </w:rPr>
        <w:t>.1 PROPUESTA</w:t>
      </w:r>
      <w:r w:rsidR="000A5895" w:rsidRPr="007C6C35">
        <w:rPr>
          <w:b/>
          <w:color w:val="000000"/>
          <w:sz w:val="24"/>
          <w:szCs w:val="24"/>
        </w:rPr>
        <w:t>S</w:t>
      </w:r>
    </w:p>
    <w:p w:rsidR="000A5895" w:rsidRPr="007C6C35" w:rsidRDefault="000A5895" w:rsidP="00A3153E">
      <w:pPr>
        <w:pStyle w:val="Sinespaciado1"/>
        <w:contextualSpacing/>
        <w:jc w:val="both"/>
        <w:rPr>
          <w:rFonts w:cs="Arial"/>
          <w:color w:val="000000"/>
          <w:sz w:val="24"/>
          <w:szCs w:val="24"/>
        </w:rPr>
      </w:pPr>
    </w:p>
    <w:p w:rsidR="00A3153E" w:rsidRDefault="00CC37BB" w:rsidP="00A3153E">
      <w:pPr>
        <w:spacing w:after="0" w:line="240" w:lineRule="auto"/>
        <w:contextualSpacing/>
        <w:jc w:val="both"/>
        <w:rPr>
          <w:rFonts w:cs="Arial"/>
          <w:color w:val="000000"/>
          <w:sz w:val="24"/>
          <w:szCs w:val="24"/>
        </w:rPr>
      </w:pPr>
      <w:r>
        <w:rPr>
          <w:rFonts w:cs="Arial"/>
          <w:color w:val="000000"/>
          <w:sz w:val="24"/>
          <w:szCs w:val="24"/>
        </w:rPr>
        <w:t xml:space="preserve">Después de realizado el análisis correspondiente, se concluyó en dos propuestas de </w:t>
      </w:r>
      <w:r w:rsidR="00514DF0">
        <w:rPr>
          <w:rFonts w:cs="Arial"/>
          <w:color w:val="000000"/>
          <w:sz w:val="24"/>
          <w:szCs w:val="24"/>
        </w:rPr>
        <w:t>e</w:t>
      </w:r>
      <w:r>
        <w:rPr>
          <w:rFonts w:cs="Arial"/>
          <w:color w:val="000000"/>
          <w:sz w:val="24"/>
          <w:szCs w:val="24"/>
        </w:rPr>
        <w:t xml:space="preserve">structura </w:t>
      </w:r>
      <w:r w:rsidR="00514DF0">
        <w:rPr>
          <w:rFonts w:cs="Arial"/>
          <w:color w:val="000000"/>
          <w:sz w:val="24"/>
          <w:szCs w:val="24"/>
        </w:rPr>
        <w:t>o</w:t>
      </w:r>
      <w:r>
        <w:rPr>
          <w:rFonts w:cs="Arial"/>
          <w:color w:val="000000"/>
          <w:sz w:val="24"/>
          <w:szCs w:val="24"/>
        </w:rPr>
        <w:t xml:space="preserve">rgánica, </w:t>
      </w:r>
      <w:r w:rsidR="00A3153E">
        <w:rPr>
          <w:rFonts w:cs="Arial"/>
          <w:color w:val="000000"/>
          <w:sz w:val="24"/>
          <w:szCs w:val="24"/>
        </w:rPr>
        <w:t xml:space="preserve">una inicial y </w:t>
      </w:r>
      <w:r w:rsidR="00AA0A58">
        <w:rPr>
          <w:rFonts w:cs="Arial"/>
          <w:color w:val="000000"/>
          <w:sz w:val="24"/>
          <w:szCs w:val="24"/>
        </w:rPr>
        <w:t xml:space="preserve">la </w:t>
      </w:r>
      <w:r w:rsidR="00A3153E">
        <w:rPr>
          <w:rFonts w:cs="Arial"/>
          <w:color w:val="000000"/>
          <w:sz w:val="24"/>
          <w:szCs w:val="24"/>
        </w:rPr>
        <w:t xml:space="preserve">otra final. </w:t>
      </w:r>
      <w:r w:rsidR="00514DF0">
        <w:rPr>
          <w:rFonts w:cs="Arial"/>
          <w:color w:val="000000"/>
          <w:sz w:val="24"/>
          <w:szCs w:val="24"/>
        </w:rPr>
        <w:t xml:space="preserve">Al respecto </w:t>
      </w:r>
      <w:r w:rsidR="00AA0A58">
        <w:rPr>
          <w:rFonts w:cs="Arial"/>
          <w:color w:val="000000"/>
          <w:sz w:val="24"/>
          <w:szCs w:val="24"/>
        </w:rPr>
        <w:t xml:space="preserve">se considera conveniente la propuesta final </w:t>
      </w:r>
      <w:r w:rsidR="00A3153E">
        <w:rPr>
          <w:rFonts w:cs="Arial"/>
          <w:color w:val="000000"/>
          <w:sz w:val="24"/>
          <w:szCs w:val="24"/>
        </w:rPr>
        <w:t>pues se ajusta a los retos actuales de una entidad pública moderna.</w:t>
      </w:r>
    </w:p>
    <w:p w:rsidR="00A3153E" w:rsidRDefault="00A3153E" w:rsidP="00A3153E">
      <w:pPr>
        <w:spacing w:after="0" w:line="240" w:lineRule="auto"/>
        <w:contextualSpacing/>
        <w:jc w:val="both"/>
        <w:rPr>
          <w:rFonts w:cs="Arial"/>
          <w:color w:val="000000"/>
          <w:sz w:val="24"/>
          <w:szCs w:val="24"/>
        </w:rPr>
      </w:pPr>
    </w:p>
    <w:p w:rsidR="007C6C35" w:rsidRDefault="00A3153E" w:rsidP="00A3153E">
      <w:pPr>
        <w:spacing w:after="0" w:line="240" w:lineRule="auto"/>
        <w:contextualSpacing/>
        <w:jc w:val="both"/>
        <w:rPr>
          <w:sz w:val="24"/>
          <w:szCs w:val="24"/>
        </w:rPr>
      </w:pPr>
      <w:r>
        <w:rPr>
          <w:rFonts w:cs="Arial"/>
          <w:color w:val="000000"/>
          <w:sz w:val="24"/>
          <w:szCs w:val="24"/>
        </w:rPr>
        <w:t xml:space="preserve">Asimismo, cumple con los requerimientos técnicos de una estructura orgánica que responde a los retos institucionales del </w:t>
      </w:r>
      <w:r w:rsidRPr="004F5D48">
        <w:rPr>
          <w:color w:val="000000"/>
          <w:sz w:val="24"/>
          <w:szCs w:val="24"/>
        </w:rPr>
        <w:t>Consejo Nacional para la Integración de la Persona con Discapacidad – CONADIS</w:t>
      </w:r>
      <w:r>
        <w:rPr>
          <w:color w:val="000000"/>
          <w:sz w:val="24"/>
          <w:szCs w:val="24"/>
        </w:rPr>
        <w:t xml:space="preserve"> de implementar y hacer funcionar el </w:t>
      </w:r>
      <w:r w:rsidRPr="004F5D48">
        <w:rPr>
          <w:sz w:val="24"/>
          <w:szCs w:val="24"/>
        </w:rPr>
        <w:t>Sistema Nacional para la Integración de la Persona con Discapacidad – SINAPEDIS</w:t>
      </w:r>
      <w:r>
        <w:rPr>
          <w:sz w:val="24"/>
          <w:szCs w:val="24"/>
        </w:rPr>
        <w:t>, del cual es ente rector.</w:t>
      </w:r>
    </w:p>
    <w:p w:rsidR="00A3153E" w:rsidRDefault="00A3153E" w:rsidP="00A3153E">
      <w:pPr>
        <w:spacing w:after="0" w:line="240" w:lineRule="auto"/>
        <w:contextualSpacing/>
        <w:jc w:val="both"/>
        <w:rPr>
          <w:sz w:val="24"/>
          <w:szCs w:val="24"/>
        </w:rPr>
      </w:pPr>
    </w:p>
    <w:p w:rsidR="008C534F" w:rsidRDefault="00AA0A58" w:rsidP="008C534F">
      <w:pPr>
        <w:spacing w:after="0" w:line="240" w:lineRule="auto"/>
        <w:contextualSpacing/>
        <w:jc w:val="both"/>
        <w:rPr>
          <w:sz w:val="24"/>
          <w:szCs w:val="24"/>
        </w:rPr>
      </w:pPr>
      <w:r>
        <w:rPr>
          <w:sz w:val="24"/>
          <w:szCs w:val="24"/>
        </w:rPr>
        <w:t>La</w:t>
      </w:r>
      <w:r w:rsidR="008C534F">
        <w:rPr>
          <w:sz w:val="24"/>
          <w:szCs w:val="24"/>
        </w:rPr>
        <w:t xml:space="preserve"> propuesta de estructura orgánica </w:t>
      </w:r>
      <w:r>
        <w:rPr>
          <w:sz w:val="24"/>
          <w:szCs w:val="24"/>
        </w:rPr>
        <w:t>del CONADIS</w:t>
      </w:r>
      <w:r w:rsidR="008C534F">
        <w:rPr>
          <w:sz w:val="24"/>
          <w:szCs w:val="24"/>
        </w:rPr>
        <w:t xml:space="preserve"> </w:t>
      </w:r>
      <w:r>
        <w:rPr>
          <w:sz w:val="24"/>
          <w:szCs w:val="24"/>
        </w:rPr>
        <w:t xml:space="preserve">propone </w:t>
      </w:r>
      <w:r w:rsidR="008C534F">
        <w:rPr>
          <w:sz w:val="24"/>
          <w:szCs w:val="24"/>
        </w:rPr>
        <w:t>las siguientes direcciones de línea:</w:t>
      </w:r>
    </w:p>
    <w:p w:rsidR="008C534F" w:rsidRPr="003540E4" w:rsidRDefault="008C534F" w:rsidP="008C534F">
      <w:pPr>
        <w:pStyle w:val="Prrafodelista"/>
        <w:numPr>
          <w:ilvl w:val="0"/>
          <w:numId w:val="34"/>
        </w:numPr>
        <w:spacing w:after="0" w:line="240" w:lineRule="auto"/>
        <w:jc w:val="both"/>
        <w:rPr>
          <w:rFonts w:cs="Calibri"/>
          <w:color w:val="000000"/>
          <w:sz w:val="24"/>
          <w:szCs w:val="24"/>
        </w:rPr>
      </w:pPr>
      <w:r w:rsidRPr="003540E4">
        <w:rPr>
          <w:rFonts w:cs="Calibri"/>
          <w:color w:val="000000"/>
          <w:sz w:val="24"/>
          <w:szCs w:val="24"/>
        </w:rPr>
        <w:t xml:space="preserve">Dirección de </w:t>
      </w:r>
      <w:r w:rsidR="004F5513">
        <w:rPr>
          <w:rFonts w:cs="Calibri"/>
          <w:color w:val="000000"/>
          <w:sz w:val="24"/>
          <w:szCs w:val="24"/>
        </w:rPr>
        <w:t xml:space="preserve">Gestión del Conocimiento </w:t>
      </w:r>
      <w:r w:rsidRPr="003540E4">
        <w:rPr>
          <w:rFonts w:cs="Calibri"/>
          <w:color w:val="000000"/>
          <w:sz w:val="24"/>
          <w:szCs w:val="24"/>
        </w:rPr>
        <w:t xml:space="preserve">y Asuntos </w:t>
      </w:r>
      <w:r w:rsidR="00993ED1">
        <w:rPr>
          <w:rFonts w:cs="Calibri"/>
          <w:color w:val="000000"/>
          <w:sz w:val="24"/>
          <w:szCs w:val="24"/>
        </w:rPr>
        <w:t>Normativos</w:t>
      </w:r>
    </w:p>
    <w:p w:rsidR="008C534F" w:rsidRPr="003540E4" w:rsidRDefault="008C534F" w:rsidP="008C534F">
      <w:pPr>
        <w:pStyle w:val="Prrafodelista"/>
        <w:numPr>
          <w:ilvl w:val="0"/>
          <w:numId w:val="34"/>
        </w:numPr>
        <w:spacing w:after="0" w:line="240" w:lineRule="auto"/>
        <w:jc w:val="both"/>
        <w:rPr>
          <w:rFonts w:cs="Calibri"/>
          <w:color w:val="000000"/>
          <w:sz w:val="24"/>
          <w:szCs w:val="24"/>
        </w:rPr>
      </w:pPr>
      <w:r w:rsidRPr="003540E4">
        <w:rPr>
          <w:rFonts w:cs="Calibri"/>
          <w:color w:val="000000"/>
          <w:sz w:val="24"/>
          <w:szCs w:val="24"/>
        </w:rPr>
        <w:t>Dirección de Coordinación Intergubernamental</w:t>
      </w:r>
    </w:p>
    <w:p w:rsidR="008C534F" w:rsidRPr="003540E4" w:rsidRDefault="008C534F" w:rsidP="008C534F">
      <w:pPr>
        <w:pStyle w:val="Prrafodelista"/>
        <w:numPr>
          <w:ilvl w:val="0"/>
          <w:numId w:val="34"/>
        </w:numPr>
        <w:spacing w:after="0" w:line="240" w:lineRule="auto"/>
        <w:jc w:val="both"/>
        <w:rPr>
          <w:rFonts w:cs="Calibri"/>
          <w:color w:val="000000"/>
          <w:sz w:val="24"/>
          <w:szCs w:val="24"/>
        </w:rPr>
      </w:pPr>
      <w:r w:rsidRPr="003540E4">
        <w:rPr>
          <w:rFonts w:cs="Calibri"/>
          <w:color w:val="000000"/>
          <w:sz w:val="24"/>
          <w:szCs w:val="24"/>
        </w:rPr>
        <w:t>Dirección de Seguimiento y Evaluación</w:t>
      </w:r>
    </w:p>
    <w:p w:rsidR="008C534F" w:rsidRPr="003540E4" w:rsidRDefault="008C534F" w:rsidP="008C534F">
      <w:pPr>
        <w:pStyle w:val="Prrafodelista"/>
        <w:numPr>
          <w:ilvl w:val="0"/>
          <w:numId w:val="34"/>
        </w:numPr>
        <w:spacing w:after="0" w:line="240" w:lineRule="auto"/>
        <w:jc w:val="both"/>
        <w:rPr>
          <w:rFonts w:cs="Calibri"/>
          <w:color w:val="000000"/>
          <w:sz w:val="24"/>
          <w:szCs w:val="24"/>
        </w:rPr>
      </w:pPr>
      <w:r w:rsidRPr="003540E4">
        <w:rPr>
          <w:rFonts w:cs="Calibri"/>
          <w:color w:val="000000"/>
          <w:sz w:val="24"/>
          <w:szCs w:val="24"/>
        </w:rPr>
        <w:t>Dirección de Fiscalización y Sanciones</w:t>
      </w:r>
    </w:p>
    <w:p w:rsidR="008C534F" w:rsidRDefault="008C534F" w:rsidP="00A3153E">
      <w:pPr>
        <w:spacing w:after="0" w:line="240" w:lineRule="auto"/>
        <w:contextualSpacing/>
        <w:jc w:val="both"/>
        <w:rPr>
          <w:sz w:val="24"/>
          <w:szCs w:val="24"/>
        </w:rPr>
      </w:pPr>
    </w:p>
    <w:p w:rsidR="000A5895" w:rsidRDefault="000A5895" w:rsidP="0039231C">
      <w:pPr>
        <w:spacing w:after="0" w:line="240" w:lineRule="auto"/>
        <w:contextualSpacing/>
        <w:jc w:val="both"/>
        <w:rPr>
          <w:rFonts w:ascii="Arial" w:eastAsia="Times New Roman" w:hAnsi="Arial" w:cs="Arial"/>
          <w:color w:val="000000"/>
        </w:rPr>
      </w:pPr>
    </w:p>
    <w:p w:rsidR="000A5895" w:rsidRDefault="000A5895" w:rsidP="00D43290">
      <w:pPr>
        <w:pStyle w:val="Sinespaciado1"/>
        <w:contextualSpacing/>
        <w:jc w:val="both"/>
        <w:rPr>
          <w:rFonts w:ascii="Arial" w:hAnsi="Arial" w:cs="Arial"/>
          <w:color w:val="000000"/>
        </w:rPr>
        <w:sectPr w:rsidR="000A5895" w:rsidSect="00DC29E1">
          <w:pgSz w:w="11907" w:h="16840" w:code="9"/>
          <w:pgMar w:top="1418" w:right="1701" w:bottom="1418" w:left="1701" w:header="709" w:footer="709" w:gutter="0"/>
          <w:cols w:space="708"/>
          <w:docGrid w:linePitch="360"/>
        </w:sectPr>
      </w:pPr>
    </w:p>
    <w:p w:rsidR="00264DC1" w:rsidRPr="00F01943" w:rsidRDefault="00264DC1" w:rsidP="00E9531B">
      <w:pPr>
        <w:pStyle w:val="Sinespaciado1"/>
        <w:contextualSpacing/>
        <w:jc w:val="both"/>
        <w:rPr>
          <w:rFonts w:ascii="Arial" w:hAnsi="Arial" w:cs="Arial"/>
          <w:b/>
          <w:noProof/>
          <w:color w:val="000000"/>
          <w:u w:val="single"/>
          <w:lang w:eastAsia="es-PE"/>
        </w:rPr>
      </w:pPr>
      <w:r w:rsidRPr="00F01943">
        <w:rPr>
          <w:rFonts w:ascii="Arial" w:hAnsi="Arial" w:cs="Arial"/>
          <w:b/>
          <w:noProof/>
          <w:color w:val="000000"/>
          <w:u w:val="single"/>
          <w:lang w:eastAsia="es-PE"/>
        </w:rPr>
        <w:lastRenderedPageBreak/>
        <w:t xml:space="preserve">Propuesta de Estructura Orgánica </w:t>
      </w:r>
    </w:p>
    <w:p w:rsidR="00264DC1" w:rsidRDefault="00475C28" w:rsidP="00264DC1">
      <w:pPr>
        <w:pStyle w:val="Sinespaciado1"/>
        <w:contextualSpacing/>
        <w:jc w:val="both"/>
        <w:rPr>
          <w:rFonts w:ascii="Arial" w:hAnsi="Arial" w:cs="Arial"/>
          <w:color w:val="000000"/>
        </w:rPr>
      </w:pPr>
      <w:r>
        <w:rPr>
          <w:rFonts w:ascii="Arial" w:hAnsi="Arial" w:cs="Arial"/>
          <w:noProof/>
          <w:color w:val="000000"/>
          <w:lang w:val="es-ES" w:eastAsia="es-ES"/>
        </w:rPr>
        <mc:AlternateContent>
          <mc:Choice Requires="wps">
            <w:drawing>
              <wp:anchor distT="0" distB="0" distL="114300" distR="114300" simplePos="0" relativeHeight="251695104" behindDoc="0" locked="0" layoutInCell="1" allowOverlap="1">
                <wp:simplePos x="0" y="0"/>
                <wp:positionH relativeFrom="column">
                  <wp:posOffset>-701040</wp:posOffset>
                </wp:positionH>
                <wp:positionV relativeFrom="paragraph">
                  <wp:posOffset>83185</wp:posOffset>
                </wp:positionV>
                <wp:extent cx="9652635" cy="5733415"/>
                <wp:effectExtent l="8890" t="9525" r="6350" b="10160"/>
                <wp:wrapNone/>
                <wp:docPr id="4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635" cy="5733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489B7" id="Rectangle 381" o:spid="_x0000_s1026" style="position:absolute;margin-left:-55.2pt;margin-top:6.55pt;width:760.05pt;height:45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" filled="f"/>
            </w:pict>
          </mc:Fallback>
        </mc:AlternateContent>
      </w:r>
    </w:p>
    <w:p w:rsidR="00264DC1" w:rsidRPr="001E0D6E" w:rsidRDefault="00475C28" w:rsidP="00264DC1">
      <w:pPr>
        <w:pStyle w:val="Sinespaciado1"/>
        <w:contextualSpacing/>
        <w:jc w:val="both"/>
        <w:rPr>
          <w:rFonts w:ascii="Arial" w:hAnsi="Arial" w:cs="Arial"/>
          <w:color w:val="000000"/>
        </w:rPr>
      </w:pPr>
      <w:r>
        <w:rPr>
          <w:rFonts w:ascii="Arial" w:hAnsi="Arial" w:cs="Arial"/>
          <w:noProof/>
          <w:color w:val="000000"/>
          <w:lang w:val="es-ES" w:eastAsia="es-ES"/>
        </w:rPr>
        <mc:AlternateContent>
          <mc:Choice Requires="wps">
            <w:drawing>
              <wp:anchor distT="0" distB="0" distL="114300" distR="114300" simplePos="0" relativeHeight="251638784" behindDoc="0" locked="0" layoutInCell="1" allowOverlap="1">
                <wp:simplePos x="0" y="0"/>
                <wp:positionH relativeFrom="column">
                  <wp:posOffset>4237355</wp:posOffset>
                </wp:positionH>
                <wp:positionV relativeFrom="paragraph">
                  <wp:posOffset>46990</wp:posOffset>
                </wp:positionV>
                <wp:extent cx="1644650" cy="342900"/>
                <wp:effectExtent l="0" t="0" r="0" b="0"/>
                <wp:wrapNone/>
                <wp:docPr id="20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342900"/>
                        </a:xfrm>
                        <a:prstGeom prst="rect">
                          <a:avLst/>
                        </a:prstGeom>
                        <a:solidFill>
                          <a:srgbClr val="CCECFF"/>
                        </a:solidFill>
                        <a:ln w="19050">
                          <a:solidFill>
                            <a:srgbClr val="002060"/>
                          </a:solidFill>
                          <a:miter lim="800000"/>
                          <a:headEnd/>
                          <a:tailEnd/>
                        </a:ln>
                      </wps:spPr>
                      <wps:txbx>
                        <w:txbxContent>
                          <w:p w:rsidR="002C68DE" w:rsidRPr="00B6162B" w:rsidRDefault="002C68DE" w:rsidP="00264DC1">
                            <w:pPr>
                              <w:spacing w:after="0" w:line="240" w:lineRule="auto"/>
                              <w:jc w:val="center"/>
                              <w:rPr>
                                <w:rFonts w:ascii="Arial Narrow" w:hAnsi="Arial Narrow"/>
                                <w:b/>
                                <w:sz w:val="20"/>
                                <w:szCs w:val="20"/>
                              </w:rPr>
                            </w:pPr>
                            <w:r>
                              <w:rPr>
                                <w:rFonts w:ascii="Arial Narrow" w:hAnsi="Arial Narrow"/>
                                <w:b/>
                                <w:sz w:val="20"/>
                                <w:szCs w:val="20"/>
                              </w:rPr>
                              <w:t>CONSEJO DIRECTIVO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32" style="position:absolute;left:0;text-align:left;margin-left:333.65pt;margin-top:3.7pt;width:129.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" fillcolor="#ccecff" strokecolor="#002060" strokeweight="1.5pt">
                <v:textbox inset="0,0,0,0">
                  <w:txbxContent>
                    <w:p w:rsidR="002C68DE" w:rsidRPr="00B6162B" w:rsidRDefault="002C68DE" w:rsidP="00264DC1">
                      <w:pPr>
                        <w:spacing w:after="0" w:line="240" w:lineRule="auto"/>
                        <w:jc w:val="center"/>
                        <w:rPr>
                          <w:rFonts w:ascii="Arial Narrow" w:hAnsi="Arial Narrow"/>
                          <w:b/>
                          <w:sz w:val="20"/>
                          <w:szCs w:val="20"/>
                        </w:rPr>
                      </w:pPr>
                      <w:r>
                        <w:rPr>
                          <w:rFonts w:ascii="Arial Narrow" w:hAnsi="Arial Narrow"/>
                          <w:b/>
                          <w:sz w:val="20"/>
                          <w:szCs w:val="20"/>
                        </w:rPr>
                        <w:t>CONSEJO DIRECTIVO</w:t>
                      </w:r>
                    </w:p>
                  </w:txbxContent>
                </v:textbox>
              </v:rect>
            </w:pict>
          </mc:Fallback>
        </mc:AlternateContent>
      </w:r>
    </w:p>
    <w:p w:rsidR="00264DC1" w:rsidRPr="001E0D6E" w:rsidRDefault="00264DC1" w:rsidP="00264DC1">
      <w:pPr>
        <w:pStyle w:val="Sinespaciado1"/>
        <w:contextualSpacing/>
        <w:jc w:val="both"/>
        <w:rPr>
          <w:rFonts w:ascii="Arial" w:hAnsi="Arial" w:cs="Arial"/>
          <w:color w:val="000000"/>
        </w:rPr>
      </w:pPr>
    </w:p>
    <w:p w:rsidR="00264DC1" w:rsidRPr="001E0D6E" w:rsidRDefault="00475C28" w:rsidP="00264DC1">
      <w:pPr>
        <w:pStyle w:val="Sinespaciado1"/>
        <w:jc w:val="both"/>
        <w:rPr>
          <w:rFonts w:ascii="Arial" w:hAnsi="Arial" w:cs="Arial"/>
          <w:color w:val="000000"/>
        </w:rPr>
      </w:pPr>
      <w:r>
        <w:rPr>
          <w:rFonts w:ascii="Arial" w:hAnsi="Arial" w:cs="Arial"/>
          <w:noProof/>
          <w:color w:val="000000"/>
          <w:lang w:val="es-ES" w:eastAsia="es-ES"/>
        </w:rPr>
        <mc:AlternateContent>
          <mc:Choice Requires="wps">
            <w:drawing>
              <wp:anchor distT="0" distB="0" distL="114300" distR="114300" simplePos="0" relativeHeight="251624448" behindDoc="0" locked="0" layoutInCell="1" allowOverlap="1">
                <wp:simplePos x="0" y="0"/>
                <wp:positionH relativeFrom="column">
                  <wp:posOffset>3435985</wp:posOffset>
                </wp:positionH>
                <wp:positionV relativeFrom="paragraph">
                  <wp:posOffset>1606550</wp:posOffset>
                </wp:positionV>
                <wp:extent cx="3221355" cy="9525"/>
                <wp:effectExtent l="5715" t="0" r="3810" b="3810"/>
                <wp:wrapNone/>
                <wp:docPr id="20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21355" cy="9525"/>
                        </a:xfrm>
                        <a:prstGeom prst="bentConnector3">
                          <a:avLst>
                            <a:gd name="adj1" fmla="val 49991"/>
                          </a:avLst>
                        </a:prstGeom>
                        <a:no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3499492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8" o:spid="_x0000_s1026" type="#_x0000_t34" style="position:absolute;margin-left:270.55pt;margin-top:126.5pt;width:253.65pt;height:.7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" adj="10798"/>
            </w:pict>
          </mc:Fallback>
        </mc:AlternateContent>
      </w:r>
      <w:r>
        <w:rPr>
          <w:rFonts w:ascii="Arial" w:hAnsi="Arial" w:cs="Arial"/>
          <w:noProof/>
          <w:color w:val="000000"/>
          <w:lang w:val="es-ES" w:eastAsia="es-ES"/>
        </w:rPr>
        <mc:AlternateContent>
          <mc:Choice Requires="wps">
            <w:drawing>
              <wp:anchor distT="0" distB="0" distL="114300" distR="114300" simplePos="0" relativeHeight="251626496" behindDoc="0" locked="0" layoutInCell="1" allowOverlap="1">
                <wp:simplePos x="0" y="0"/>
                <wp:positionH relativeFrom="column">
                  <wp:posOffset>1269365</wp:posOffset>
                </wp:positionH>
                <wp:positionV relativeFrom="paragraph">
                  <wp:posOffset>3499485</wp:posOffset>
                </wp:positionV>
                <wp:extent cx="1657350" cy="408940"/>
                <wp:effectExtent l="0" t="0" r="0" b="0"/>
                <wp:wrapNone/>
                <wp:docPr id="18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08940"/>
                        </a:xfrm>
                        <a:prstGeom prst="rect">
                          <a:avLst/>
                        </a:prstGeom>
                        <a:solidFill>
                          <a:srgbClr val="CCECFF"/>
                        </a:solidFill>
                        <a:ln w="19050">
                          <a:solidFill>
                            <a:srgbClr val="002060"/>
                          </a:solidFill>
                          <a:miter lim="800000"/>
                          <a:headEnd/>
                          <a:tailEnd/>
                        </a:ln>
                      </wps:spPr>
                      <wps:txbx>
                        <w:txbxContent>
                          <w:p w:rsidR="002C68DE" w:rsidRPr="004F5513" w:rsidRDefault="002C68DE" w:rsidP="00264DC1">
                            <w:pPr>
                              <w:jc w:val="center"/>
                              <w:rPr>
                                <w:sz w:val="17"/>
                                <w:szCs w:val="17"/>
                              </w:rPr>
                            </w:pPr>
                            <w:r w:rsidRPr="004F5513">
                              <w:rPr>
                                <w:rFonts w:ascii="Arial Narrow" w:hAnsi="Arial Narrow"/>
                                <w:b/>
                                <w:sz w:val="17"/>
                                <w:szCs w:val="17"/>
                              </w:rPr>
                              <w:t xml:space="preserve">Dirección de </w:t>
                            </w:r>
                            <w:r w:rsidR="004F5513" w:rsidRPr="004F5513">
                              <w:rPr>
                                <w:rFonts w:ascii="Arial Narrow" w:hAnsi="Arial Narrow"/>
                                <w:b/>
                                <w:sz w:val="17"/>
                                <w:szCs w:val="17"/>
                              </w:rPr>
                              <w:t>Gestión del Conocimiento y Asuntos Normativos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3" style="position:absolute;left:0;text-align:left;margin-left:99.95pt;margin-top:275.55pt;width:130.5pt;height:3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" fillcolor="#ccecff" strokecolor="#002060" strokeweight="1.5pt">
                <v:textbox inset="0,0,0,0">
                  <w:txbxContent>
                    <w:p w:rsidR="002C68DE" w:rsidRPr="004F5513" w:rsidRDefault="002C68DE" w:rsidP="00264DC1">
                      <w:pPr>
                        <w:jc w:val="center"/>
                        <w:rPr>
                          <w:sz w:val="17"/>
                          <w:szCs w:val="17"/>
                        </w:rPr>
                      </w:pPr>
                      <w:r w:rsidRPr="004F5513">
                        <w:rPr>
                          <w:rFonts w:ascii="Arial Narrow" w:hAnsi="Arial Narrow"/>
                          <w:b/>
                          <w:sz w:val="17"/>
                          <w:szCs w:val="17"/>
                        </w:rPr>
                        <w:t xml:space="preserve">Dirección de </w:t>
                      </w:r>
                      <w:r w:rsidR="004F5513" w:rsidRPr="004F5513">
                        <w:rPr>
                          <w:rFonts w:ascii="Arial Narrow" w:hAnsi="Arial Narrow"/>
                          <w:b/>
                          <w:sz w:val="17"/>
                          <w:szCs w:val="17"/>
                        </w:rPr>
                        <w:t>Gestión del Conocimiento y Asuntos Normativos</w:t>
                      </w:r>
                    </w:p>
                  </w:txbxContent>
                </v:textbox>
              </v:rect>
            </w:pict>
          </mc:Fallback>
        </mc:AlternateContent>
      </w:r>
      <w:r w:rsidRPr="002441E8">
        <w:rPr>
          <w:rFonts w:ascii="Arial" w:hAnsi="Arial" w:cs="Arial"/>
          <w:b/>
          <w:noProof/>
          <w:lang w:val="es-ES" w:eastAsia="es-ES"/>
        </w:rPr>
        <mc:AlternateContent>
          <mc:Choice Requires="wps">
            <w:drawing>
              <wp:anchor distT="0" distB="0" distL="114299" distR="114299" simplePos="0" relativeHeight="251666432" behindDoc="0" locked="0" layoutInCell="1" allowOverlap="1">
                <wp:simplePos x="0" y="0"/>
                <wp:positionH relativeFrom="column">
                  <wp:posOffset>4660899</wp:posOffset>
                </wp:positionH>
                <wp:positionV relativeFrom="paragraph">
                  <wp:posOffset>2562860</wp:posOffset>
                </wp:positionV>
                <wp:extent cx="0" cy="117475"/>
                <wp:effectExtent l="0" t="0" r="0" b="15875"/>
                <wp:wrapNone/>
                <wp:docPr id="181"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EB962C" id="_x0000_t32" coordsize="21600,21600" o:spt="32" o:oned="t" path="m,l21600,21600e" filled="f">
                <v:path arrowok="t" fillok="f" o:connecttype="none"/>
                <o:lock v:ext="edit" shapetype="t"/>
              </v:shapetype>
              <v:shape id="AutoShape 182" o:spid="_x0000_s1026" type="#_x0000_t32" style="position:absolute;margin-left:367pt;margin-top:201.8pt;width:0;height:9.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Q5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"/>
            </w:pict>
          </mc:Fallback>
        </mc:AlternateContent>
      </w:r>
      <w:r w:rsidRPr="002441E8">
        <w:rPr>
          <w:rFonts w:ascii="Arial" w:hAnsi="Arial" w:cs="Arial"/>
          <w:b/>
          <w:noProof/>
          <w:lang w:val="es-ES" w:eastAsia="es-ES"/>
        </w:rPr>
        <mc:AlternateContent>
          <mc:Choice Requires="wps">
            <w:drawing>
              <wp:anchor distT="0" distB="0" distL="114299" distR="114299" simplePos="0" relativeHeight="251665408" behindDoc="0" locked="0" layoutInCell="1" allowOverlap="1">
                <wp:simplePos x="0" y="0"/>
                <wp:positionH relativeFrom="column">
                  <wp:posOffset>3622674</wp:posOffset>
                </wp:positionH>
                <wp:positionV relativeFrom="paragraph">
                  <wp:posOffset>2559050</wp:posOffset>
                </wp:positionV>
                <wp:extent cx="0" cy="117475"/>
                <wp:effectExtent l="0" t="0" r="0" b="15875"/>
                <wp:wrapNone/>
                <wp:docPr id="180"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7D975" id="AutoShape 181" o:spid="_x0000_s1026" type="#_x0000_t32" style="position:absolute;margin-left:285.25pt;margin-top:201.5pt;width:0;height:9.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7KIAIAAD4EAAAOAAAAZHJzL2Uyb0RvYy54bWysU02P2jAQvVfqf7ByhyQ0s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"/>
            </w:pict>
          </mc:Fallback>
        </mc:AlternateContent>
      </w:r>
      <w:r w:rsidRPr="002441E8">
        <w:rPr>
          <w:rFonts w:ascii="Arial" w:hAnsi="Arial" w:cs="Arial"/>
          <w:b/>
          <w:noProof/>
          <w:lang w:val="es-ES" w:eastAsia="es-ES"/>
        </w:rPr>
        <mc:AlternateContent>
          <mc:Choice Requires="wps">
            <w:drawing>
              <wp:anchor distT="4294967295" distB="4294967295" distL="114300" distR="114300" simplePos="0" relativeHeight="251664384" behindDoc="0" locked="0" layoutInCell="1" allowOverlap="1">
                <wp:simplePos x="0" y="0"/>
                <wp:positionH relativeFrom="column">
                  <wp:posOffset>3639820</wp:posOffset>
                </wp:positionH>
                <wp:positionV relativeFrom="paragraph">
                  <wp:posOffset>2564764</wp:posOffset>
                </wp:positionV>
                <wp:extent cx="1009650" cy="0"/>
                <wp:effectExtent l="0" t="0" r="0" b="0"/>
                <wp:wrapNone/>
                <wp:docPr id="179"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78E12" id="AutoShape 180" o:spid="_x0000_s1026" type="#_x0000_t32" style="position:absolute;margin-left:286.6pt;margin-top:201.95pt;width:79.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TIgIAAD8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"/>
            </w:pict>
          </mc:Fallback>
        </mc:AlternateContent>
      </w:r>
      <w:r w:rsidRPr="002441E8">
        <w:rPr>
          <w:rFonts w:ascii="Arial" w:hAnsi="Arial" w:cs="Arial"/>
          <w:b/>
          <w:noProof/>
          <w:lang w:val="es-ES" w:eastAsia="es-ES"/>
        </w:rPr>
        <mc:AlternateContent>
          <mc:Choice Requires="wps">
            <w:drawing>
              <wp:anchor distT="0" distB="0" distL="114299" distR="114299" simplePos="0" relativeHeight="251669504" behindDoc="0" locked="0" layoutInCell="1" allowOverlap="1">
                <wp:simplePos x="0" y="0"/>
                <wp:positionH relativeFrom="column">
                  <wp:posOffset>1224914</wp:posOffset>
                </wp:positionH>
                <wp:positionV relativeFrom="paragraph">
                  <wp:posOffset>2557145</wp:posOffset>
                </wp:positionV>
                <wp:extent cx="0" cy="117475"/>
                <wp:effectExtent l="0" t="0" r="0" b="15875"/>
                <wp:wrapNone/>
                <wp:docPr id="183"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58562" id="AutoShape 186" o:spid="_x0000_s1026" type="#_x0000_t32" style="position:absolute;margin-left:96.45pt;margin-top:201.35pt;width:0;height:9.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z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"/>
            </w:pict>
          </mc:Fallback>
        </mc:AlternateContent>
      </w:r>
      <w:r w:rsidRPr="002441E8">
        <w:rPr>
          <w:rFonts w:ascii="Arial" w:hAnsi="Arial" w:cs="Arial"/>
          <w:b/>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-274955</wp:posOffset>
                </wp:positionH>
                <wp:positionV relativeFrom="paragraph">
                  <wp:posOffset>2553335</wp:posOffset>
                </wp:positionV>
                <wp:extent cx="2183130" cy="3810"/>
                <wp:effectExtent l="0" t="0" r="7620" b="15240"/>
                <wp:wrapNone/>
                <wp:docPr id="178"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13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29A54" id="AutoShape 184" o:spid="_x0000_s1026" type="#_x0000_t32" style="position:absolute;margin-left:-21.65pt;margin-top:201.05pt;width:171.9pt;height:.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"/>
            </w:pict>
          </mc:Fallback>
        </mc:AlternateContent>
      </w:r>
      <w:r>
        <w:rPr>
          <w:rFonts w:ascii="Arial" w:hAnsi="Arial" w:cs="Arial"/>
          <w:noProof/>
          <w:color w:val="000000"/>
          <w:lang w:val="es-ES" w:eastAsia="es-ES"/>
        </w:rPr>
        <mc:AlternateContent>
          <mc:Choice Requires="wps">
            <w:drawing>
              <wp:anchor distT="0" distB="0" distL="114299" distR="114299" simplePos="0" relativeHeight="251671552" behindDoc="0" locked="0" layoutInCell="1" allowOverlap="1">
                <wp:simplePos x="0" y="0"/>
                <wp:positionH relativeFrom="column">
                  <wp:posOffset>1921509</wp:posOffset>
                </wp:positionH>
                <wp:positionV relativeFrom="paragraph">
                  <wp:posOffset>2545715</wp:posOffset>
                </wp:positionV>
                <wp:extent cx="0" cy="117475"/>
                <wp:effectExtent l="0" t="0" r="0" b="15875"/>
                <wp:wrapNone/>
                <wp:docPr id="177"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84666" id="AutoShape 189" o:spid="_x0000_s1026" type="#_x0000_t32" style="position:absolute;margin-left:151.3pt;margin-top:200.45pt;width:0;height:9.2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JTHwIAAD4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"/>
            </w:pict>
          </mc:Fallback>
        </mc:AlternateContent>
      </w:r>
      <w:r w:rsidRPr="002441E8">
        <w:rPr>
          <w:rFonts w:ascii="Arial" w:hAnsi="Arial" w:cs="Arial"/>
          <w:b/>
          <w:noProof/>
          <w:lang w:val="es-ES" w:eastAsia="es-ES"/>
        </w:rPr>
        <mc:AlternateContent>
          <mc:Choice Requires="wps">
            <w:drawing>
              <wp:anchor distT="0" distB="0" distL="114299" distR="114299" simplePos="0" relativeHeight="251670528" behindDoc="0" locked="0" layoutInCell="1" allowOverlap="1">
                <wp:simplePos x="0" y="0"/>
                <wp:positionH relativeFrom="column">
                  <wp:posOffset>-283211</wp:posOffset>
                </wp:positionH>
                <wp:positionV relativeFrom="paragraph">
                  <wp:posOffset>2554605</wp:posOffset>
                </wp:positionV>
                <wp:extent cx="0" cy="117475"/>
                <wp:effectExtent l="0" t="0" r="0" b="15875"/>
                <wp:wrapNone/>
                <wp:docPr id="176"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53CE4" id="AutoShape 188" o:spid="_x0000_s1026" type="#_x0000_t32" style="position:absolute;margin-left:-22.3pt;margin-top:201.15pt;width:0;height:9.2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8QXHwIAAD4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"/>
            </w:pict>
          </mc:Fallback>
        </mc:AlternateContent>
      </w:r>
      <w:r>
        <w:rPr>
          <w:rFonts w:ascii="Arial" w:hAnsi="Arial" w:cs="Arial"/>
          <w:noProof/>
          <w:color w:val="000000"/>
          <w:lang w:val="es-ES" w:eastAsia="es-ES"/>
        </w:rPr>
        <mc:AlternateContent>
          <mc:Choice Requires="wps">
            <w:drawing>
              <wp:anchor distT="0" distB="0" distL="114300" distR="114300" simplePos="0" relativeHeight="251650048" behindDoc="0" locked="0" layoutInCell="1" allowOverlap="1">
                <wp:simplePos x="0" y="0"/>
                <wp:positionH relativeFrom="column">
                  <wp:posOffset>4145280</wp:posOffset>
                </wp:positionH>
                <wp:positionV relativeFrom="paragraph">
                  <wp:posOffset>2670810</wp:posOffset>
                </wp:positionV>
                <wp:extent cx="762635" cy="408940"/>
                <wp:effectExtent l="0" t="0" r="0" b="0"/>
                <wp:wrapNone/>
                <wp:docPr id="17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Presupuesto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34" style="position:absolute;left:0;text-align:left;margin-left:326.4pt;margin-top:210.3pt;width:60.05pt;height:3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" fillcolor="#92d050" strokecolor="#330" strokeweight="1.5pt">
                <v:textbox inset="0,0,0,0">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Presupuesto</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54144" behindDoc="0" locked="0" layoutInCell="1" allowOverlap="1">
                <wp:simplePos x="0" y="0"/>
                <wp:positionH relativeFrom="column">
                  <wp:posOffset>1544955</wp:posOffset>
                </wp:positionH>
                <wp:positionV relativeFrom="paragraph">
                  <wp:posOffset>2680335</wp:posOffset>
                </wp:positionV>
                <wp:extent cx="762635" cy="408940"/>
                <wp:effectExtent l="0" t="0" r="0" b="0"/>
                <wp:wrapNone/>
                <wp:docPr id="17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Tecnología e Informática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35" style="position:absolute;left:0;text-align:left;margin-left:121.65pt;margin-top:211.05pt;width:60.05pt;height:3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" fillcolor="#92d050" strokecolor="#330" strokeweight="1.5pt">
                <v:textbox inset="0,0,0,0">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Tecnología e Informática</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53120" behindDoc="0" locked="0" layoutInCell="1" allowOverlap="1">
                <wp:simplePos x="0" y="0"/>
                <wp:positionH relativeFrom="column">
                  <wp:posOffset>869315</wp:posOffset>
                </wp:positionH>
                <wp:positionV relativeFrom="paragraph">
                  <wp:posOffset>2680335</wp:posOffset>
                </wp:positionV>
                <wp:extent cx="638810" cy="408940"/>
                <wp:effectExtent l="0" t="0" r="8890" b="0"/>
                <wp:wrapNone/>
                <wp:docPr id="17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Contabilidad y Tesorería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6" style="position:absolute;left:0;text-align:left;margin-left:68.45pt;margin-top:211.05pt;width:50.3pt;height:3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" fillcolor="#92d050" strokecolor="#330" strokeweight="1.5pt">
                <v:textbox inset="0,0,0,0">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Contabilidad y Tesorería</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51072" behindDoc="0" locked="0" layoutInCell="1" allowOverlap="1">
                <wp:simplePos x="0" y="0"/>
                <wp:positionH relativeFrom="column">
                  <wp:posOffset>-607695</wp:posOffset>
                </wp:positionH>
                <wp:positionV relativeFrom="paragraph">
                  <wp:posOffset>2670810</wp:posOffset>
                </wp:positionV>
                <wp:extent cx="638810" cy="408940"/>
                <wp:effectExtent l="0" t="0" r="8890" b="0"/>
                <wp:wrapNone/>
                <wp:docPr id="17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7" style="position:absolute;left:0;text-align:left;margin-left:-47.85pt;margin-top:210.3pt;width:50.3pt;height:3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" fillcolor="#92d050" strokecolor="#330" strokeweight="1.5pt">
                <v:textbox inset="0,0,0,0">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Recursos Humanos</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49024" behindDoc="0" locked="0" layoutInCell="1" allowOverlap="1">
                <wp:simplePos x="0" y="0"/>
                <wp:positionH relativeFrom="column">
                  <wp:posOffset>3355340</wp:posOffset>
                </wp:positionH>
                <wp:positionV relativeFrom="paragraph">
                  <wp:posOffset>2670810</wp:posOffset>
                </wp:positionV>
                <wp:extent cx="638810" cy="408940"/>
                <wp:effectExtent l="0" t="0" r="8890" b="0"/>
                <wp:wrapNone/>
                <wp:docPr id="17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Planeamiento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38" style="position:absolute;left:0;text-align:left;margin-left:264.2pt;margin-top:210.3pt;width:50.3pt;height:3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" fillcolor="#92d050" strokecolor="#330" strokeweight="1.5pt">
                <v:textbox inset="0,0,0,0">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Planeamiento</w:t>
                      </w:r>
                    </w:p>
                  </w:txbxContent>
                </v:textbox>
              </v:rect>
            </w:pict>
          </mc:Fallback>
        </mc:AlternateContent>
      </w:r>
      <w:r w:rsidRPr="002441E8">
        <w:rPr>
          <w:rFonts w:ascii="Arial" w:hAnsi="Arial" w:cs="Arial"/>
          <w:b/>
          <w:noProof/>
          <w:lang w:val="es-ES" w:eastAsia="es-ES"/>
        </w:rPr>
        <mc:AlternateContent>
          <mc:Choice Requires="wps">
            <w:drawing>
              <wp:anchor distT="0" distB="0" distL="114300" distR="114300" simplePos="0" relativeHeight="251620352" behindDoc="0" locked="0" layoutInCell="1" allowOverlap="1">
                <wp:simplePos x="0" y="0"/>
                <wp:positionH relativeFrom="column">
                  <wp:posOffset>7601585</wp:posOffset>
                </wp:positionH>
                <wp:positionV relativeFrom="paragraph">
                  <wp:posOffset>3637915</wp:posOffset>
                </wp:positionV>
                <wp:extent cx="843915" cy="12700"/>
                <wp:effectExtent l="12065" t="10795" r="13335" b="12065"/>
                <wp:wrapNone/>
                <wp:docPr id="40"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43915" cy="12700"/>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91839" id="AutoShape 168" o:spid="_x0000_s1026" type="#_x0000_t34" style="position:absolute;margin-left:598.55pt;margin-top:286.45pt;width:66.45pt;height:1pt;rotation:90;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" adj="10792"/>
            </w:pict>
          </mc:Fallback>
        </mc:AlternateContent>
      </w:r>
      <w:r w:rsidRPr="002441E8">
        <w:rPr>
          <w:rFonts w:ascii="Arial" w:hAnsi="Arial" w:cs="Arial"/>
          <w:b/>
          <w:noProof/>
          <w:lang w:val="es-ES" w:eastAsia="es-ES"/>
        </w:rPr>
        <mc:AlternateContent>
          <mc:Choice Requires="wps">
            <w:drawing>
              <wp:anchor distT="0" distB="0" distL="114300" distR="114300" simplePos="0" relativeHeight="251621376" behindDoc="0" locked="0" layoutInCell="1" allowOverlap="1">
                <wp:simplePos x="0" y="0"/>
                <wp:positionH relativeFrom="column">
                  <wp:posOffset>1660525</wp:posOffset>
                </wp:positionH>
                <wp:positionV relativeFrom="paragraph">
                  <wp:posOffset>3650615</wp:posOffset>
                </wp:positionV>
                <wp:extent cx="857250" cy="0"/>
                <wp:effectExtent l="8255" t="10795" r="10795" b="8255"/>
                <wp:wrapNone/>
                <wp:docPr id="3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BC868" id="AutoShape 165" o:spid="_x0000_s1026" type="#_x0000_t32" style="position:absolute;margin-left:130.75pt;margin-top:287.45pt;width:67.5pt;height:0;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"/>
            </w:pict>
          </mc:Fallback>
        </mc:AlternateContent>
      </w:r>
      <w:r w:rsidRPr="002441E8">
        <w:rPr>
          <w:rFonts w:ascii="Arial" w:hAnsi="Arial" w:cs="Arial"/>
          <w:b/>
          <w:noProof/>
          <w:lang w:val="es-ES" w:eastAsia="es-ES"/>
        </w:rPr>
        <mc:AlternateContent>
          <mc:Choice Requires="wps">
            <w:drawing>
              <wp:anchor distT="0" distB="0" distL="114299" distR="114299" simplePos="0" relativeHeight="251658240" behindDoc="0" locked="0" layoutInCell="1" allowOverlap="1">
                <wp:simplePos x="0" y="0"/>
                <wp:positionH relativeFrom="column">
                  <wp:posOffset>4053204</wp:posOffset>
                </wp:positionH>
                <wp:positionV relativeFrom="paragraph">
                  <wp:posOffset>3221990</wp:posOffset>
                </wp:positionV>
                <wp:extent cx="0" cy="276225"/>
                <wp:effectExtent l="0" t="0" r="0" b="9525"/>
                <wp:wrapNone/>
                <wp:docPr id="169"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8B930" id="AutoShape 166" o:spid="_x0000_s1026" type="#_x0000_t32" style="position:absolute;margin-left:319.15pt;margin-top:253.7pt;width:0;height:21.7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"/>
            </w:pict>
          </mc:Fallback>
        </mc:AlternateContent>
      </w:r>
      <w:r w:rsidRPr="002441E8">
        <w:rPr>
          <w:rFonts w:ascii="Arial" w:hAnsi="Arial" w:cs="Arial"/>
          <w:b/>
          <w:noProof/>
          <w:lang w:val="es-ES" w:eastAsia="es-ES"/>
        </w:rPr>
        <mc:AlternateContent>
          <mc:Choice Requires="wps">
            <w:drawing>
              <wp:anchor distT="4294967295" distB="4294967295" distL="114300" distR="114300" simplePos="0" relativeHeight="251644928" behindDoc="0" locked="0" layoutInCell="1" allowOverlap="1">
                <wp:simplePos x="0" y="0"/>
                <wp:positionH relativeFrom="column">
                  <wp:posOffset>2089150</wp:posOffset>
                </wp:positionH>
                <wp:positionV relativeFrom="paragraph">
                  <wp:posOffset>3221989</wp:posOffset>
                </wp:positionV>
                <wp:extent cx="5941060" cy="0"/>
                <wp:effectExtent l="0" t="0" r="2540" b="0"/>
                <wp:wrapNone/>
                <wp:docPr id="16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10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C3DE70" id="AutoShape 150" o:spid="_x0000_s1026" type="#_x0000_t32" style="position:absolute;margin-left:164.5pt;margin-top:253.7pt;width:467.8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"/>
            </w:pict>
          </mc:Fallback>
        </mc:AlternateContent>
      </w:r>
      <w:r w:rsidRPr="002441E8">
        <w:rPr>
          <w:rFonts w:ascii="Arial" w:hAnsi="Arial" w:cs="Arial"/>
          <w:b/>
          <w:noProof/>
          <w:lang w:val="es-ES" w:eastAsia="es-ES"/>
        </w:rPr>
        <mc:AlternateContent>
          <mc:Choice Requires="wps">
            <w:drawing>
              <wp:anchor distT="0" distB="0" distL="114299" distR="114299" simplePos="0" relativeHeight="251662336" behindDoc="0" locked="0" layoutInCell="1" allowOverlap="1">
                <wp:simplePos x="0" y="0"/>
                <wp:positionH relativeFrom="column">
                  <wp:posOffset>7506334</wp:posOffset>
                </wp:positionH>
                <wp:positionV relativeFrom="paragraph">
                  <wp:posOffset>4069715</wp:posOffset>
                </wp:positionV>
                <wp:extent cx="0" cy="117475"/>
                <wp:effectExtent l="0" t="0" r="0" b="15875"/>
                <wp:wrapNone/>
                <wp:docPr id="159"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04D15" id="AutoShape 177" o:spid="_x0000_s1026" type="#_x0000_t32" style="position:absolute;margin-left:591.05pt;margin-top:320.45pt;width:0;height:9.2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8HHwIAAD4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"/>
            </w:pict>
          </mc:Fallback>
        </mc:AlternateContent>
      </w:r>
      <w:r w:rsidRPr="002441E8">
        <w:rPr>
          <w:rFonts w:ascii="Arial" w:hAnsi="Arial" w:cs="Arial"/>
          <w:b/>
          <w:noProof/>
          <w:lang w:val="es-ES" w:eastAsia="es-ES"/>
        </w:rPr>
        <mc:AlternateContent>
          <mc:Choice Requires="wps">
            <w:drawing>
              <wp:anchor distT="4294967295" distB="4294967295" distL="114300" distR="114300" simplePos="0" relativeHeight="251661312" behindDoc="0" locked="0" layoutInCell="1" allowOverlap="1">
                <wp:simplePos x="0" y="0"/>
                <wp:positionH relativeFrom="column">
                  <wp:posOffset>7523480</wp:posOffset>
                </wp:positionH>
                <wp:positionV relativeFrom="paragraph">
                  <wp:posOffset>4075429</wp:posOffset>
                </wp:positionV>
                <wp:extent cx="1009650" cy="0"/>
                <wp:effectExtent l="0" t="0" r="0" b="0"/>
                <wp:wrapNone/>
                <wp:docPr id="158"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63E1B" id="AutoShape 176" o:spid="_x0000_s1026" type="#_x0000_t32" style="position:absolute;margin-left:592.4pt;margin-top:320.9pt;width:79.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zsIQIAAD8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"/>
            </w:pict>
          </mc:Fallback>
        </mc:AlternateContent>
      </w:r>
      <w:r w:rsidRPr="002441E8">
        <w:rPr>
          <w:rFonts w:ascii="Arial" w:hAnsi="Arial" w:cs="Arial"/>
          <w:b/>
          <w:noProof/>
          <w:lang w:val="es-ES" w:eastAsia="es-ES"/>
        </w:rPr>
        <mc:AlternateContent>
          <mc:Choice Requires="wps">
            <w:drawing>
              <wp:anchor distT="0" distB="0" distL="114299" distR="114299" simplePos="0" relativeHeight="251660288" behindDoc="0" locked="0" layoutInCell="1" allowOverlap="1">
                <wp:simplePos x="0" y="0"/>
                <wp:positionH relativeFrom="column">
                  <wp:posOffset>2633344</wp:posOffset>
                </wp:positionH>
                <wp:positionV relativeFrom="paragraph">
                  <wp:posOffset>4077335</wp:posOffset>
                </wp:positionV>
                <wp:extent cx="0" cy="117475"/>
                <wp:effectExtent l="0" t="0" r="0" b="15875"/>
                <wp:wrapNone/>
                <wp:docPr id="15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49A1E" id="AutoShape 170" o:spid="_x0000_s1026" type="#_x0000_t32" style="position:absolute;margin-left:207.35pt;margin-top:321.05pt;width:0;height:9.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rBHwIAAD4EAAAOAAAAZHJzL2Uyb0RvYy54bWysU82O2jAQvlfqO1i+QxIaFo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"/>
            </w:pict>
          </mc:Fallback>
        </mc:AlternateContent>
      </w:r>
      <w:r w:rsidRPr="002441E8">
        <w:rPr>
          <w:rFonts w:ascii="Arial" w:hAnsi="Arial" w:cs="Arial"/>
          <w:b/>
          <w:noProof/>
          <w:lang w:val="es-ES" w:eastAsia="es-ES"/>
        </w:rPr>
        <mc:AlternateContent>
          <mc:Choice Requires="wps">
            <w:drawing>
              <wp:anchor distT="0" distB="0" distL="114299" distR="114299" simplePos="0" relativeHeight="251659264" behindDoc="0" locked="0" layoutInCell="1" allowOverlap="1">
                <wp:simplePos x="0" y="0"/>
                <wp:positionH relativeFrom="column">
                  <wp:posOffset>1595119</wp:posOffset>
                </wp:positionH>
                <wp:positionV relativeFrom="paragraph">
                  <wp:posOffset>4073525</wp:posOffset>
                </wp:positionV>
                <wp:extent cx="0" cy="117475"/>
                <wp:effectExtent l="0" t="0" r="0" b="15875"/>
                <wp:wrapNone/>
                <wp:docPr id="15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A688A" id="AutoShape 169" o:spid="_x0000_s1026" type="#_x0000_t32" style="position:absolute;margin-left:125.6pt;margin-top:320.75pt;width:0;height:9.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Vl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"/>
            </w:pict>
          </mc:Fallback>
        </mc:AlternateContent>
      </w:r>
      <w:r w:rsidRPr="002441E8">
        <w:rPr>
          <w:rFonts w:ascii="Arial" w:hAnsi="Arial" w:cs="Arial"/>
          <w:b/>
          <w:noProof/>
          <w:lang w:val="es-ES" w:eastAsia="es-ES"/>
        </w:rPr>
        <mc:AlternateContent>
          <mc:Choice Requires="wps">
            <w:drawing>
              <wp:anchor distT="4294967295" distB="4294967295" distL="114300" distR="114300" simplePos="0" relativeHeight="251657216" behindDoc="0" locked="0" layoutInCell="1" allowOverlap="1">
                <wp:simplePos x="0" y="0"/>
                <wp:positionH relativeFrom="column">
                  <wp:posOffset>1612265</wp:posOffset>
                </wp:positionH>
                <wp:positionV relativeFrom="paragraph">
                  <wp:posOffset>4079239</wp:posOffset>
                </wp:positionV>
                <wp:extent cx="1009650" cy="0"/>
                <wp:effectExtent l="0" t="0" r="0" b="0"/>
                <wp:wrapNone/>
                <wp:docPr id="152"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F7264" id="AutoShape 164" o:spid="_x0000_s1026" type="#_x0000_t32" style="position:absolute;margin-left:126.95pt;margin-top:321.2pt;width:79.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FS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"/>
            </w:pict>
          </mc:Fallback>
        </mc:AlternateContent>
      </w:r>
      <w:r>
        <w:rPr>
          <w:rFonts w:ascii="Arial" w:hAnsi="Arial" w:cs="Arial"/>
          <w:noProof/>
          <w:color w:val="000000"/>
          <w:lang w:val="es-ES" w:eastAsia="es-ES"/>
        </w:rPr>
        <mc:AlternateContent>
          <mc:Choice Requires="wps">
            <w:drawing>
              <wp:anchor distT="0" distB="0" distL="114300" distR="114300" simplePos="0" relativeHeight="251631616" behindDoc="0" locked="0" layoutInCell="1" allowOverlap="1">
                <wp:simplePos x="0" y="0"/>
                <wp:positionH relativeFrom="column">
                  <wp:posOffset>3183890</wp:posOffset>
                </wp:positionH>
                <wp:positionV relativeFrom="paragraph">
                  <wp:posOffset>4692015</wp:posOffset>
                </wp:positionV>
                <wp:extent cx="1666875" cy="408940"/>
                <wp:effectExtent l="0" t="0" r="9525" b="0"/>
                <wp:wrapNone/>
                <wp:docPr id="15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08940"/>
                        </a:xfrm>
                        <a:prstGeom prst="rect">
                          <a:avLst/>
                        </a:prstGeom>
                        <a:solidFill>
                          <a:srgbClr val="92D050"/>
                        </a:solidFill>
                        <a:ln w="19050">
                          <a:solidFill>
                            <a:srgbClr val="333300"/>
                          </a:solidFill>
                          <a:miter lim="800000"/>
                          <a:headEnd/>
                          <a:tailEnd/>
                        </a:ln>
                      </wps:spPr>
                      <wps:txbx>
                        <w:txbxContent>
                          <w:p w:rsidR="002C68DE" w:rsidRPr="0060350C" w:rsidRDefault="002C68DE" w:rsidP="00264DC1">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39" style="position:absolute;left:0;text-align:left;margin-left:250.7pt;margin-top:369.45pt;width:131.25pt;height:32.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" fillcolor="#92d050" strokecolor="#330" strokeweight="1.5pt">
                <v:textbox inset="0,0,0,0">
                  <w:txbxContent>
                    <w:p w:rsidR="002C68DE" w:rsidRPr="0060350C" w:rsidRDefault="002C68DE" w:rsidP="00264DC1">
                      <w:pPr>
                        <w:rPr>
                          <w:szCs w:val="20"/>
                        </w:rPr>
                      </w:pP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40832" behindDoc="0" locked="0" layoutInCell="1" allowOverlap="1">
                <wp:simplePos x="0" y="0"/>
                <wp:positionH relativeFrom="column">
                  <wp:posOffset>1269365</wp:posOffset>
                </wp:positionH>
                <wp:positionV relativeFrom="paragraph">
                  <wp:posOffset>4196715</wp:posOffset>
                </wp:positionV>
                <wp:extent cx="638810" cy="408940"/>
                <wp:effectExtent l="0" t="0" r="8890" b="0"/>
                <wp:wrapNone/>
                <wp:docPr id="15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sidRPr="00763753">
                              <w:rPr>
                                <w:rFonts w:ascii="Arial Narrow" w:hAnsi="Arial Narrow"/>
                                <w:b/>
                                <w:sz w:val="16"/>
                                <w:szCs w:val="16"/>
                              </w:rPr>
                              <w:t xml:space="preserve">Sub Dirección de </w:t>
                            </w:r>
                            <w:r w:rsidR="004F5513">
                              <w:rPr>
                                <w:rFonts w:ascii="Arial Narrow" w:hAnsi="Arial Narrow"/>
                                <w:b/>
                                <w:sz w:val="16"/>
                                <w:szCs w:val="16"/>
                              </w:rPr>
                              <w:t>Gestión del Conocimiento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0" style="position:absolute;left:0;text-align:left;margin-left:99.95pt;margin-top:330.45pt;width:50.3pt;height:32.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" fillcolor="#92d050" strokecolor="#330" strokeweight="1.5pt">
                <v:textbox inset="0,0,0,0">
                  <w:txbxContent>
                    <w:p w:rsidR="002C68DE" w:rsidRPr="00763753" w:rsidRDefault="002C68DE" w:rsidP="00264DC1">
                      <w:pPr>
                        <w:jc w:val="center"/>
                        <w:rPr>
                          <w:rFonts w:ascii="Arial Narrow" w:hAnsi="Arial Narrow"/>
                          <w:sz w:val="16"/>
                          <w:szCs w:val="16"/>
                        </w:rPr>
                      </w:pPr>
                      <w:r w:rsidRPr="00763753">
                        <w:rPr>
                          <w:rFonts w:ascii="Arial Narrow" w:hAnsi="Arial Narrow"/>
                          <w:b/>
                          <w:sz w:val="16"/>
                          <w:szCs w:val="16"/>
                        </w:rPr>
                        <w:t xml:space="preserve">Sub Dirección de </w:t>
                      </w:r>
                      <w:r w:rsidR="004F5513">
                        <w:rPr>
                          <w:rFonts w:ascii="Arial Narrow" w:hAnsi="Arial Narrow"/>
                          <w:b/>
                          <w:sz w:val="16"/>
                          <w:szCs w:val="16"/>
                        </w:rPr>
                        <w:t>Gestión del Conocimiento</w:t>
                      </w:r>
                    </w:p>
                  </w:txbxContent>
                </v:textbox>
              </v:rect>
            </w:pict>
          </mc:Fallback>
        </mc:AlternateContent>
      </w:r>
      <w:r w:rsidRPr="002441E8">
        <w:rPr>
          <w:rFonts w:ascii="Arial" w:hAnsi="Arial" w:cs="Arial"/>
          <w:b/>
          <w:noProof/>
          <w:lang w:val="es-ES" w:eastAsia="es-ES"/>
        </w:rPr>
        <mc:AlternateContent>
          <mc:Choice Requires="wps">
            <w:drawing>
              <wp:anchor distT="0" distB="0" distL="114300" distR="114300" simplePos="0" relativeHeight="251641856" behindDoc="0" locked="0" layoutInCell="1" allowOverlap="1">
                <wp:simplePos x="0" y="0"/>
                <wp:positionH relativeFrom="column">
                  <wp:posOffset>2287905</wp:posOffset>
                </wp:positionH>
                <wp:positionV relativeFrom="paragraph">
                  <wp:posOffset>4199890</wp:posOffset>
                </wp:positionV>
                <wp:extent cx="638810" cy="408940"/>
                <wp:effectExtent l="0" t="0" r="8890" b="0"/>
                <wp:wrapNone/>
                <wp:docPr id="14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sidRPr="00763753">
                              <w:rPr>
                                <w:rFonts w:ascii="Arial Narrow" w:hAnsi="Arial Narrow"/>
                                <w:b/>
                                <w:sz w:val="16"/>
                                <w:szCs w:val="16"/>
                              </w:rPr>
                              <w:t xml:space="preserve">Sub Dirección de </w:t>
                            </w:r>
                            <w:r>
                              <w:rPr>
                                <w:rFonts w:ascii="Arial Narrow" w:hAnsi="Arial Narrow"/>
                                <w:b/>
                                <w:sz w:val="16"/>
                                <w:szCs w:val="16"/>
                              </w:rPr>
                              <w:t xml:space="preserve">Asuntos </w:t>
                            </w:r>
                            <w:r w:rsidR="004F5513">
                              <w:rPr>
                                <w:rFonts w:ascii="Arial Narrow" w:hAnsi="Arial Narrow"/>
                                <w:b/>
                                <w:sz w:val="16"/>
                                <w:szCs w:val="16"/>
                              </w:rPr>
                              <w:t>Normativos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41" style="position:absolute;left:0;text-align:left;margin-left:180.15pt;margin-top:330.7pt;width:50.3pt;height:32.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" fillcolor="#92d050" strokecolor="#330" strokeweight="1.5pt">
                <v:textbox inset="0,0,0,0">
                  <w:txbxContent>
                    <w:p w:rsidR="002C68DE" w:rsidRPr="00763753" w:rsidRDefault="002C68DE" w:rsidP="00264DC1">
                      <w:pPr>
                        <w:jc w:val="center"/>
                        <w:rPr>
                          <w:rFonts w:ascii="Arial Narrow" w:hAnsi="Arial Narrow"/>
                          <w:sz w:val="16"/>
                          <w:szCs w:val="16"/>
                        </w:rPr>
                      </w:pPr>
                      <w:r w:rsidRPr="00763753">
                        <w:rPr>
                          <w:rFonts w:ascii="Arial Narrow" w:hAnsi="Arial Narrow"/>
                          <w:b/>
                          <w:sz w:val="16"/>
                          <w:szCs w:val="16"/>
                        </w:rPr>
                        <w:t xml:space="preserve">Sub Dirección de </w:t>
                      </w:r>
                      <w:r>
                        <w:rPr>
                          <w:rFonts w:ascii="Arial Narrow" w:hAnsi="Arial Narrow"/>
                          <w:b/>
                          <w:sz w:val="16"/>
                          <w:szCs w:val="16"/>
                        </w:rPr>
                        <w:t xml:space="preserve">Asuntos </w:t>
                      </w:r>
                      <w:r w:rsidR="004F5513">
                        <w:rPr>
                          <w:rFonts w:ascii="Arial Narrow" w:hAnsi="Arial Narrow"/>
                          <w:b/>
                          <w:sz w:val="16"/>
                          <w:szCs w:val="16"/>
                        </w:rPr>
                        <w:t>Normativos</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42880" behindDoc="0" locked="0" layoutInCell="1" allowOverlap="1">
                <wp:simplePos x="0" y="0"/>
                <wp:positionH relativeFrom="column">
                  <wp:posOffset>7184390</wp:posOffset>
                </wp:positionH>
                <wp:positionV relativeFrom="paragraph">
                  <wp:posOffset>4204970</wp:posOffset>
                </wp:positionV>
                <wp:extent cx="638810" cy="408940"/>
                <wp:effectExtent l="0" t="0" r="889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sidRPr="00763753">
                              <w:rPr>
                                <w:rFonts w:ascii="Arial Narrow" w:hAnsi="Arial Narrow"/>
                                <w:b/>
                                <w:sz w:val="16"/>
                                <w:szCs w:val="16"/>
                              </w:rPr>
                              <w:t xml:space="preserve">Sub Dirección de </w:t>
                            </w:r>
                            <w:r>
                              <w:rPr>
                                <w:rFonts w:ascii="Arial Narrow" w:hAnsi="Arial Narrow"/>
                                <w:b/>
                                <w:sz w:val="16"/>
                                <w:szCs w:val="16"/>
                              </w:rPr>
                              <w:t>Fiscalización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42" style="position:absolute;left:0;text-align:left;margin-left:565.7pt;margin-top:331.1pt;width:50.3pt;height:32.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" fillcolor="#92d050" strokecolor="#330" strokeweight="1.5pt">
                <v:textbox inset="0,0,0,0">
                  <w:txbxContent>
                    <w:p w:rsidR="002C68DE" w:rsidRPr="00763753" w:rsidRDefault="002C68DE" w:rsidP="00264DC1">
                      <w:pPr>
                        <w:jc w:val="center"/>
                        <w:rPr>
                          <w:rFonts w:ascii="Arial Narrow" w:hAnsi="Arial Narrow"/>
                          <w:sz w:val="16"/>
                          <w:szCs w:val="16"/>
                        </w:rPr>
                      </w:pPr>
                      <w:r w:rsidRPr="00763753">
                        <w:rPr>
                          <w:rFonts w:ascii="Arial Narrow" w:hAnsi="Arial Narrow"/>
                          <w:b/>
                          <w:sz w:val="16"/>
                          <w:szCs w:val="16"/>
                        </w:rPr>
                        <w:t xml:space="preserve">Sub Dirección de </w:t>
                      </w:r>
                      <w:r>
                        <w:rPr>
                          <w:rFonts w:ascii="Arial Narrow" w:hAnsi="Arial Narrow"/>
                          <w:b/>
                          <w:sz w:val="16"/>
                          <w:szCs w:val="16"/>
                        </w:rPr>
                        <w:t>Fiscalización</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22400" behindDoc="0" locked="0" layoutInCell="1" allowOverlap="1">
                <wp:simplePos x="0" y="0"/>
                <wp:positionH relativeFrom="column">
                  <wp:posOffset>548640</wp:posOffset>
                </wp:positionH>
                <wp:positionV relativeFrom="paragraph">
                  <wp:posOffset>2288540</wp:posOffset>
                </wp:positionV>
                <wp:extent cx="566420" cy="0"/>
                <wp:effectExtent l="8255" t="13335" r="10795" b="10795"/>
                <wp:wrapNone/>
                <wp:docPr id="3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6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AE881" id="AutoShape 163" o:spid="_x0000_s1026" type="#_x0000_t32" style="position:absolute;margin-left:43.2pt;margin-top:180.2pt;width:44.6pt;height:0;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"/>
            </w:pict>
          </mc:Fallback>
        </mc:AlternateContent>
      </w:r>
      <w:r>
        <w:rPr>
          <w:rFonts w:ascii="Arial" w:hAnsi="Arial" w:cs="Arial"/>
          <w:noProof/>
          <w:color w:val="000000"/>
          <w:lang w:val="es-ES" w:eastAsia="es-ES"/>
        </w:rPr>
        <mc:AlternateContent>
          <mc:Choice Requires="wps">
            <w:drawing>
              <wp:anchor distT="0" distB="0" distL="114300" distR="114300" simplePos="0" relativeHeight="251623424" behindDoc="0" locked="0" layoutInCell="1" allowOverlap="1">
                <wp:simplePos x="0" y="0"/>
                <wp:positionH relativeFrom="column">
                  <wp:posOffset>3792855</wp:posOffset>
                </wp:positionH>
                <wp:positionV relativeFrom="paragraph">
                  <wp:posOffset>2275840</wp:posOffset>
                </wp:positionV>
                <wp:extent cx="566420" cy="0"/>
                <wp:effectExtent l="13970" t="10160" r="5080" b="13970"/>
                <wp:wrapNone/>
                <wp:docPr id="37"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6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C7FDC" id="AutoShape 282" o:spid="_x0000_s1026" type="#_x0000_t32" style="position:absolute;margin-left:298.65pt;margin-top:179.2pt;width:44.6pt;height:0;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"/>
            </w:pict>
          </mc:Fallback>
        </mc:AlternateContent>
      </w:r>
      <w:r>
        <w:rPr>
          <w:rFonts w:ascii="Arial" w:hAnsi="Arial" w:cs="Arial"/>
          <w:noProof/>
          <w:color w:val="000000"/>
          <w:lang w:val="es-ES" w:eastAsia="es-ES"/>
        </w:rPr>
        <mc:AlternateContent>
          <mc:Choice Requires="wps">
            <w:drawing>
              <wp:anchor distT="4294967295" distB="4294967295" distL="114300" distR="114300" simplePos="0" relativeHeight="251655168" behindDoc="0" locked="0" layoutInCell="1" allowOverlap="1">
                <wp:simplePos x="0" y="0"/>
                <wp:positionH relativeFrom="column">
                  <wp:posOffset>830580</wp:posOffset>
                </wp:positionH>
                <wp:positionV relativeFrom="paragraph">
                  <wp:posOffset>2002154</wp:posOffset>
                </wp:positionV>
                <wp:extent cx="3229610" cy="0"/>
                <wp:effectExtent l="0" t="0" r="8890" b="0"/>
                <wp:wrapNone/>
                <wp:docPr id="19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9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658E2" id="AutoShape 160" o:spid="_x0000_s1026" type="#_x0000_t32" style="position:absolute;margin-left:65.4pt;margin-top:157.65pt;width:254.3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gIgIAAD8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"/>
            </w:pict>
          </mc:Fallback>
        </mc:AlternateContent>
      </w:r>
      <w:r>
        <w:rPr>
          <w:rFonts w:ascii="Arial" w:hAnsi="Arial" w:cs="Arial"/>
          <w:noProof/>
          <w:color w:val="000000"/>
          <w:lang w:val="es-ES" w:eastAsia="es-ES"/>
        </w:rPr>
        <mc:AlternateContent>
          <mc:Choice Requires="wps">
            <w:drawing>
              <wp:anchor distT="0" distB="0" distL="114300" distR="114300" simplePos="0" relativeHeight="251643904" behindDoc="0" locked="0" layoutInCell="1" allowOverlap="1">
                <wp:simplePos x="0" y="0"/>
                <wp:positionH relativeFrom="column">
                  <wp:posOffset>8183880</wp:posOffset>
                </wp:positionH>
                <wp:positionV relativeFrom="paragraph">
                  <wp:posOffset>4204335</wp:posOffset>
                </wp:positionV>
                <wp:extent cx="638810" cy="408940"/>
                <wp:effectExtent l="0" t="0" r="8890" b="0"/>
                <wp:wrapNone/>
                <wp:docPr id="19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sidRPr="00763753">
                              <w:rPr>
                                <w:rFonts w:ascii="Arial Narrow" w:hAnsi="Arial Narrow"/>
                                <w:b/>
                                <w:sz w:val="16"/>
                                <w:szCs w:val="16"/>
                              </w:rPr>
                              <w:t xml:space="preserve">Sub Dirección de </w:t>
                            </w:r>
                            <w:r>
                              <w:rPr>
                                <w:rFonts w:ascii="Arial Narrow" w:hAnsi="Arial Narrow"/>
                                <w:b/>
                                <w:sz w:val="16"/>
                                <w:szCs w:val="16"/>
                              </w:rPr>
                              <w:t>Sanciones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43" style="position:absolute;left:0;text-align:left;margin-left:644.4pt;margin-top:331.05pt;width:50.3pt;height:3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" fillcolor="#92d050" strokecolor="#330" strokeweight="1.5pt">
                <v:textbox inset="0,0,0,0">
                  <w:txbxContent>
                    <w:p w:rsidR="002C68DE" w:rsidRPr="00763753" w:rsidRDefault="002C68DE" w:rsidP="00264DC1">
                      <w:pPr>
                        <w:jc w:val="center"/>
                        <w:rPr>
                          <w:rFonts w:ascii="Arial Narrow" w:hAnsi="Arial Narrow"/>
                          <w:sz w:val="16"/>
                          <w:szCs w:val="16"/>
                        </w:rPr>
                      </w:pPr>
                      <w:r w:rsidRPr="00763753">
                        <w:rPr>
                          <w:rFonts w:ascii="Arial Narrow" w:hAnsi="Arial Narrow"/>
                          <w:b/>
                          <w:sz w:val="16"/>
                          <w:szCs w:val="16"/>
                        </w:rPr>
                        <w:t xml:space="preserve">Sub Dirección de </w:t>
                      </w:r>
                      <w:r>
                        <w:rPr>
                          <w:rFonts w:ascii="Arial Narrow" w:hAnsi="Arial Narrow"/>
                          <w:b/>
                          <w:sz w:val="16"/>
                          <w:szCs w:val="16"/>
                        </w:rPr>
                        <w:t>Sanciones</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32640" behindDoc="0" locked="0" layoutInCell="1" allowOverlap="1">
                <wp:simplePos x="0" y="0"/>
                <wp:positionH relativeFrom="column">
                  <wp:posOffset>3241040</wp:posOffset>
                </wp:positionH>
                <wp:positionV relativeFrom="paragraph">
                  <wp:posOffset>4756785</wp:posOffset>
                </wp:positionV>
                <wp:extent cx="1666875" cy="408940"/>
                <wp:effectExtent l="0" t="0" r="9525" b="0"/>
                <wp:wrapNone/>
                <wp:docPr id="19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08940"/>
                        </a:xfrm>
                        <a:prstGeom prst="rect">
                          <a:avLst/>
                        </a:prstGeom>
                        <a:solidFill>
                          <a:srgbClr val="92D050"/>
                        </a:solidFill>
                        <a:ln w="19050">
                          <a:solidFill>
                            <a:srgbClr val="333300"/>
                          </a:solidFill>
                          <a:miter lim="800000"/>
                          <a:headEnd/>
                          <a:tailEnd/>
                        </a:ln>
                      </wps:spPr>
                      <wps:txbx>
                        <w:txbxContent>
                          <w:p w:rsidR="002C68DE" w:rsidRPr="0060350C" w:rsidRDefault="002C68DE" w:rsidP="00264DC1">
                            <w:pPr>
                              <w:jc w:val="center"/>
                              <w:rPr>
                                <w:rFonts w:ascii="Arial Narrow" w:hAnsi="Arial Narrow"/>
                                <w:sz w:val="18"/>
                                <w:szCs w:val="18"/>
                              </w:rPr>
                            </w:pPr>
                            <w:r>
                              <w:rPr>
                                <w:rFonts w:ascii="Arial Narrow" w:hAnsi="Arial Narrow"/>
                                <w:b/>
                                <w:sz w:val="18"/>
                                <w:szCs w:val="18"/>
                              </w:rPr>
                              <w:t>Coordinaciones Regionales</w:t>
                            </w:r>
                          </w:p>
                          <w:p w:rsidR="002C68DE" w:rsidRPr="0060350C" w:rsidRDefault="002C68DE" w:rsidP="00264DC1">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44" style="position:absolute;left:0;text-align:left;margin-left:255.2pt;margin-top:374.55pt;width:131.25pt;height:32.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" fillcolor="#92d050" strokecolor="#330" strokeweight="1.5pt">
                <v:textbox inset="0,0,0,0">
                  <w:txbxContent>
                    <w:p w:rsidR="002C68DE" w:rsidRPr="0060350C" w:rsidRDefault="002C68DE" w:rsidP="00264DC1">
                      <w:pPr>
                        <w:jc w:val="center"/>
                        <w:rPr>
                          <w:rFonts w:ascii="Arial Narrow" w:hAnsi="Arial Narrow"/>
                          <w:sz w:val="18"/>
                          <w:szCs w:val="18"/>
                        </w:rPr>
                      </w:pPr>
                      <w:r>
                        <w:rPr>
                          <w:rFonts w:ascii="Arial Narrow" w:hAnsi="Arial Narrow"/>
                          <w:b/>
                          <w:sz w:val="18"/>
                          <w:szCs w:val="18"/>
                        </w:rPr>
                        <w:t>Coordinaciones Regionales</w:t>
                      </w:r>
                    </w:p>
                    <w:p w:rsidR="002C68DE" w:rsidRPr="0060350C" w:rsidRDefault="002C68DE" w:rsidP="00264DC1">
                      <w:pPr>
                        <w:rPr>
                          <w:szCs w:val="20"/>
                        </w:rPr>
                      </w:pP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30592" behindDoc="0" locked="0" layoutInCell="1" allowOverlap="1">
                <wp:simplePos x="0" y="0"/>
                <wp:positionH relativeFrom="column">
                  <wp:posOffset>3126740</wp:posOffset>
                </wp:positionH>
                <wp:positionV relativeFrom="paragraph">
                  <wp:posOffset>4642485</wp:posOffset>
                </wp:positionV>
                <wp:extent cx="1666875" cy="408940"/>
                <wp:effectExtent l="0" t="0" r="9525" b="0"/>
                <wp:wrapNone/>
                <wp:docPr id="19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08940"/>
                        </a:xfrm>
                        <a:prstGeom prst="rect">
                          <a:avLst/>
                        </a:prstGeom>
                        <a:solidFill>
                          <a:srgbClr val="92D050"/>
                        </a:solidFill>
                        <a:ln w="19050">
                          <a:solidFill>
                            <a:srgbClr val="333300"/>
                          </a:solidFill>
                          <a:miter lim="800000"/>
                          <a:headEnd/>
                          <a:tailEnd/>
                        </a:ln>
                      </wps:spPr>
                      <wps:txbx>
                        <w:txbxContent>
                          <w:p w:rsidR="002C68DE" w:rsidRPr="0060350C" w:rsidRDefault="002C68DE" w:rsidP="00264DC1">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45" style="position:absolute;left:0;text-align:left;margin-left:246.2pt;margin-top:365.55pt;width:131.25pt;height:32.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" fillcolor="#92d050" strokecolor="#330" strokeweight="1.5pt">
                <v:textbox inset="0,0,0,0">
                  <w:txbxContent>
                    <w:p w:rsidR="002C68DE" w:rsidRPr="0060350C" w:rsidRDefault="002C68DE" w:rsidP="00264DC1">
                      <w:pPr>
                        <w:rPr>
                          <w:szCs w:val="20"/>
                        </w:rPr>
                      </w:pP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36736" behindDoc="0" locked="0" layoutInCell="1" allowOverlap="1">
                <wp:simplePos x="0" y="0"/>
                <wp:positionH relativeFrom="column">
                  <wp:posOffset>3342005</wp:posOffset>
                </wp:positionH>
                <wp:positionV relativeFrom="paragraph">
                  <wp:posOffset>2124075</wp:posOffset>
                </wp:positionV>
                <wp:extent cx="1556385" cy="342900"/>
                <wp:effectExtent l="0" t="0" r="5715" b="0"/>
                <wp:wrapNone/>
                <wp:docPr id="19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rect">
                          <a:avLst/>
                        </a:prstGeom>
                        <a:solidFill>
                          <a:srgbClr val="CCECFF"/>
                        </a:solidFill>
                        <a:ln w="19050">
                          <a:solidFill>
                            <a:srgbClr val="002060"/>
                          </a:solidFill>
                          <a:miter lim="800000"/>
                          <a:headEnd/>
                          <a:tailEnd/>
                        </a:ln>
                      </wps:spPr>
                      <wps:txbx>
                        <w:txbxContent>
                          <w:p w:rsidR="002C68DE" w:rsidRPr="00B6162B" w:rsidRDefault="002C68DE" w:rsidP="00264DC1">
                            <w:pPr>
                              <w:spacing w:after="0" w:line="240" w:lineRule="auto"/>
                              <w:jc w:val="center"/>
                              <w:rPr>
                                <w:rFonts w:ascii="Arial Narrow" w:hAnsi="Arial Narrow"/>
                                <w:b/>
                                <w:sz w:val="20"/>
                                <w:szCs w:val="20"/>
                              </w:rPr>
                            </w:pPr>
                            <w:r w:rsidRPr="00B6162B">
                              <w:rPr>
                                <w:rFonts w:ascii="Arial Narrow" w:hAnsi="Arial Narrow"/>
                                <w:b/>
                                <w:sz w:val="20"/>
                                <w:szCs w:val="20"/>
                              </w:rPr>
                              <w:t>Oficina de Planeamiento y Presupuesto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46" style="position:absolute;left:0;text-align:left;margin-left:263.15pt;margin-top:167.25pt;width:122.5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" fillcolor="#ccecff" strokecolor="#002060" strokeweight="1.5pt">
                <v:textbox inset="0,0,0,0">
                  <w:txbxContent>
                    <w:p w:rsidR="002C68DE" w:rsidRPr="00B6162B" w:rsidRDefault="002C68DE" w:rsidP="00264DC1">
                      <w:pPr>
                        <w:spacing w:after="0" w:line="240" w:lineRule="auto"/>
                        <w:jc w:val="center"/>
                        <w:rPr>
                          <w:rFonts w:ascii="Arial Narrow" w:hAnsi="Arial Narrow"/>
                          <w:b/>
                          <w:sz w:val="20"/>
                          <w:szCs w:val="20"/>
                        </w:rPr>
                      </w:pPr>
                      <w:r w:rsidRPr="00B6162B">
                        <w:rPr>
                          <w:rFonts w:ascii="Arial Narrow" w:hAnsi="Arial Narrow"/>
                          <w:b/>
                          <w:sz w:val="20"/>
                          <w:szCs w:val="20"/>
                        </w:rPr>
                        <w:t>Oficina de Planeamiento y Presupuesto</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34688" behindDoc="0" locked="0" layoutInCell="1" allowOverlap="1">
                <wp:simplePos x="0" y="0"/>
                <wp:positionH relativeFrom="column">
                  <wp:posOffset>55880</wp:posOffset>
                </wp:positionH>
                <wp:positionV relativeFrom="paragraph">
                  <wp:posOffset>2127250</wp:posOffset>
                </wp:positionV>
                <wp:extent cx="1556385" cy="342900"/>
                <wp:effectExtent l="0" t="0" r="5715" b="0"/>
                <wp:wrapNone/>
                <wp:docPr id="19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rect">
                          <a:avLst/>
                        </a:prstGeom>
                        <a:solidFill>
                          <a:srgbClr val="CCECFF"/>
                        </a:solidFill>
                        <a:ln w="19050">
                          <a:solidFill>
                            <a:srgbClr val="002060"/>
                          </a:solidFill>
                          <a:miter lim="800000"/>
                          <a:headEnd/>
                          <a:tailEnd/>
                        </a:ln>
                      </wps:spPr>
                      <wps:txbx>
                        <w:txbxContent>
                          <w:p w:rsidR="002C68DE" w:rsidRPr="00B6162B" w:rsidRDefault="002C68DE" w:rsidP="00264DC1">
                            <w:pPr>
                              <w:spacing w:after="0" w:line="240" w:lineRule="auto"/>
                              <w:jc w:val="center"/>
                              <w:rPr>
                                <w:rFonts w:ascii="Arial Narrow" w:hAnsi="Arial Narrow"/>
                                <w:b/>
                                <w:sz w:val="20"/>
                                <w:szCs w:val="20"/>
                              </w:rPr>
                            </w:pPr>
                            <w:r w:rsidRPr="00B6162B">
                              <w:rPr>
                                <w:rFonts w:ascii="Arial Narrow" w:hAnsi="Arial Narrow"/>
                                <w:b/>
                                <w:sz w:val="20"/>
                                <w:szCs w:val="20"/>
                              </w:rPr>
                              <w:t>Oficina de 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47" style="position:absolute;left:0;text-align:left;margin-left:4.4pt;margin-top:167.5pt;width:122.5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" fillcolor="#ccecff" strokecolor="#002060" strokeweight="1.5pt">
                <v:textbox inset="0,0,0,0">
                  <w:txbxContent>
                    <w:p w:rsidR="002C68DE" w:rsidRPr="00B6162B" w:rsidRDefault="002C68DE" w:rsidP="00264DC1">
                      <w:pPr>
                        <w:spacing w:after="0" w:line="240" w:lineRule="auto"/>
                        <w:jc w:val="center"/>
                        <w:rPr>
                          <w:rFonts w:ascii="Arial Narrow" w:hAnsi="Arial Narrow"/>
                          <w:b/>
                          <w:sz w:val="20"/>
                          <w:szCs w:val="20"/>
                        </w:rPr>
                      </w:pPr>
                      <w:r w:rsidRPr="00B6162B">
                        <w:rPr>
                          <w:rFonts w:ascii="Arial Narrow" w:hAnsi="Arial Narrow"/>
                          <w:b/>
                          <w:sz w:val="20"/>
                          <w:szCs w:val="20"/>
                        </w:rPr>
                        <w:t>Oficina de Administración</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35712" behindDoc="0" locked="0" layoutInCell="1" allowOverlap="1">
                <wp:simplePos x="0" y="0"/>
                <wp:positionH relativeFrom="column">
                  <wp:posOffset>1684655</wp:posOffset>
                </wp:positionH>
                <wp:positionV relativeFrom="paragraph">
                  <wp:posOffset>2124075</wp:posOffset>
                </wp:positionV>
                <wp:extent cx="1562100" cy="342900"/>
                <wp:effectExtent l="0" t="0" r="0" b="0"/>
                <wp:wrapNone/>
                <wp:docPr id="18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42900"/>
                        </a:xfrm>
                        <a:prstGeom prst="rect">
                          <a:avLst/>
                        </a:prstGeom>
                        <a:solidFill>
                          <a:srgbClr val="CCECFF"/>
                        </a:solidFill>
                        <a:ln w="19050">
                          <a:solidFill>
                            <a:srgbClr val="002060"/>
                          </a:solidFill>
                          <a:miter lim="800000"/>
                          <a:headEnd/>
                          <a:tailEnd/>
                        </a:ln>
                      </wps:spPr>
                      <wps:txbx>
                        <w:txbxContent>
                          <w:p w:rsidR="002C68DE" w:rsidRPr="00B6162B" w:rsidRDefault="002C68DE" w:rsidP="00264DC1">
                            <w:pPr>
                              <w:spacing w:after="0" w:line="240" w:lineRule="auto"/>
                              <w:jc w:val="center"/>
                              <w:rPr>
                                <w:rFonts w:ascii="Arial Narrow" w:hAnsi="Arial Narrow"/>
                                <w:b/>
                                <w:sz w:val="20"/>
                                <w:szCs w:val="20"/>
                              </w:rPr>
                            </w:pPr>
                            <w:r w:rsidRPr="00B6162B">
                              <w:rPr>
                                <w:rFonts w:ascii="Arial Narrow" w:hAnsi="Arial Narrow"/>
                                <w:b/>
                                <w:sz w:val="20"/>
                                <w:szCs w:val="20"/>
                              </w:rPr>
                              <w:t>Oficina de Asesoría Jurídica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8" style="position:absolute;left:0;text-align:left;margin-left:132.65pt;margin-top:167.25pt;width:123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" fillcolor="#ccecff" strokecolor="#002060" strokeweight="1.5pt">
                <v:textbox inset="0,0,0,0">
                  <w:txbxContent>
                    <w:p w:rsidR="002C68DE" w:rsidRPr="00B6162B" w:rsidRDefault="002C68DE" w:rsidP="00264DC1">
                      <w:pPr>
                        <w:spacing w:after="0" w:line="240" w:lineRule="auto"/>
                        <w:jc w:val="center"/>
                        <w:rPr>
                          <w:rFonts w:ascii="Arial Narrow" w:hAnsi="Arial Narrow"/>
                          <w:b/>
                          <w:sz w:val="20"/>
                          <w:szCs w:val="20"/>
                        </w:rPr>
                      </w:pPr>
                      <w:r w:rsidRPr="00B6162B">
                        <w:rPr>
                          <w:rFonts w:ascii="Arial Narrow" w:hAnsi="Arial Narrow"/>
                          <w:b/>
                          <w:sz w:val="20"/>
                          <w:szCs w:val="20"/>
                        </w:rPr>
                        <w:t>Oficina de Asesoría Jurídica</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28544" behindDoc="0" locked="0" layoutInCell="1" allowOverlap="1">
                <wp:simplePos x="0" y="0"/>
                <wp:positionH relativeFrom="column">
                  <wp:posOffset>5203190</wp:posOffset>
                </wp:positionH>
                <wp:positionV relativeFrom="paragraph">
                  <wp:posOffset>3498215</wp:posOffset>
                </wp:positionV>
                <wp:extent cx="1666875" cy="408940"/>
                <wp:effectExtent l="0" t="0" r="9525" b="0"/>
                <wp:wrapNone/>
                <wp:docPr id="18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08940"/>
                        </a:xfrm>
                        <a:prstGeom prst="rect">
                          <a:avLst/>
                        </a:prstGeom>
                        <a:solidFill>
                          <a:srgbClr val="CCECFF"/>
                        </a:solidFill>
                        <a:ln w="19050">
                          <a:solidFill>
                            <a:srgbClr val="002060"/>
                          </a:solidFill>
                          <a:miter lim="800000"/>
                          <a:headEnd/>
                          <a:tailEnd/>
                        </a:ln>
                      </wps:spPr>
                      <wps:txbx>
                        <w:txbxContent>
                          <w:p w:rsidR="002C68DE" w:rsidRPr="0060350C" w:rsidRDefault="002C68DE" w:rsidP="00264DC1">
                            <w:pPr>
                              <w:jc w:val="center"/>
                              <w:rPr>
                                <w:rFonts w:ascii="Arial Narrow" w:hAnsi="Arial Narrow"/>
                                <w:sz w:val="18"/>
                                <w:szCs w:val="18"/>
                              </w:rPr>
                            </w:pPr>
                            <w:r w:rsidRPr="0060350C">
                              <w:rPr>
                                <w:rFonts w:ascii="Arial Narrow" w:hAnsi="Arial Narrow"/>
                                <w:b/>
                                <w:sz w:val="18"/>
                                <w:szCs w:val="18"/>
                              </w:rPr>
                              <w:t>Dirección de Seguimiento y Evaluación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49" style="position:absolute;left:0;text-align:left;margin-left:409.7pt;margin-top:275.45pt;width:131.25pt;height:32.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" fillcolor="#ccecff" strokecolor="#002060" strokeweight="1.5pt">
                <v:textbox inset="0,0,0,0">
                  <w:txbxContent>
                    <w:p w:rsidR="002C68DE" w:rsidRPr="0060350C" w:rsidRDefault="002C68DE" w:rsidP="00264DC1">
                      <w:pPr>
                        <w:jc w:val="center"/>
                        <w:rPr>
                          <w:rFonts w:ascii="Arial Narrow" w:hAnsi="Arial Narrow"/>
                          <w:sz w:val="18"/>
                          <w:szCs w:val="18"/>
                        </w:rPr>
                      </w:pPr>
                      <w:r w:rsidRPr="0060350C">
                        <w:rPr>
                          <w:rFonts w:ascii="Arial Narrow" w:hAnsi="Arial Narrow"/>
                          <w:b/>
                          <w:sz w:val="18"/>
                          <w:szCs w:val="18"/>
                        </w:rPr>
                        <w:t>Dirección de Seguimiento y Evaluación</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27520" behindDoc="0" locked="0" layoutInCell="1" allowOverlap="1">
                <wp:simplePos x="0" y="0"/>
                <wp:positionH relativeFrom="column">
                  <wp:posOffset>3241040</wp:posOffset>
                </wp:positionH>
                <wp:positionV relativeFrom="paragraph">
                  <wp:posOffset>3499485</wp:posOffset>
                </wp:positionV>
                <wp:extent cx="1657350" cy="408940"/>
                <wp:effectExtent l="0" t="0" r="0" b="0"/>
                <wp:wrapNone/>
                <wp:docPr id="18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08940"/>
                        </a:xfrm>
                        <a:prstGeom prst="rect">
                          <a:avLst/>
                        </a:prstGeom>
                        <a:solidFill>
                          <a:srgbClr val="CCECFF"/>
                        </a:solidFill>
                        <a:ln w="19050">
                          <a:solidFill>
                            <a:srgbClr val="002060"/>
                          </a:solidFill>
                          <a:miter lim="800000"/>
                          <a:headEnd/>
                          <a:tailEnd/>
                        </a:ln>
                      </wps:spPr>
                      <wps:txbx>
                        <w:txbxContent>
                          <w:p w:rsidR="002C68DE" w:rsidRPr="0060350C" w:rsidRDefault="002C68DE" w:rsidP="00264DC1">
                            <w:pPr>
                              <w:jc w:val="center"/>
                              <w:rPr>
                                <w:rFonts w:ascii="Arial Narrow" w:hAnsi="Arial Narrow"/>
                                <w:sz w:val="18"/>
                                <w:szCs w:val="18"/>
                              </w:rPr>
                            </w:pPr>
                            <w:r w:rsidRPr="0060350C">
                              <w:rPr>
                                <w:rFonts w:ascii="Arial Narrow" w:hAnsi="Arial Narrow"/>
                                <w:b/>
                                <w:sz w:val="18"/>
                                <w:szCs w:val="18"/>
                              </w:rPr>
                              <w:t>Dirección de Coordinación Intergubernamental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50" style="position:absolute;left:0;text-align:left;margin-left:255.2pt;margin-top:275.55pt;width:130.5pt;height:32.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" fillcolor="#ccecff" strokecolor="#002060" strokeweight="1.5pt">
                <v:textbox inset="0,0,0,0">
                  <w:txbxContent>
                    <w:p w:rsidR="002C68DE" w:rsidRPr="0060350C" w:rsidRDefault="002C68DE" w:rsidP="00264DC1">
                      <w:pPr>
                        <w:jc w:val="center"/>
                        <w:rPr>
                          <w:rFonts w:ascii="Arial Narrow" w:hAnsi="Arial Narrow"/>
                          <w:sz w:val="18"/>
                          <w:szCs w:val="18"/>
                        </w:rPr>
                      </w:pPr>
                      <w:r w:rsidRPr="0060350C">
                        <w:rPr>
                          <w:rFonts w:ascii="Arial Narrow" w:hAnsi="Arial Narrow"/>
                          <w:b/>
                          <w:sz w:val="18"/>
                          <w:szCs w:val="18"/>
                        </w:rPr>
                        <w:t>Dirección de Coordinación Intergubernamental</w:t>
                      </w:r>
                    </w:p>
                  </w:txbxContent>
                </v:textbox>
              </v:rect>
            </w:pict>
          </mc:Fallback>
        </mc:AlternateContent>
      </w:r>
      <w:r>
        <w:rPr>
          <w:rFonts w:ascii="Arial" w:hAnsi="Arial" w:cs="Arial"/>
          <w:noProof/>
          <w:color w:val="000000"/>
          <w:lang w:val="es-ES" w:eastAsia="es-ES"/>
        </w:rPr>
        <mc:AlternateContent>
          <mc:Choice Requires="wps">
            <w:drawing>
              <wp:anchor distT="4294967295" distB="4294967295" distL="114300" distR="114300" simplePos="0" relativeHeight="251645952" behindDoc="0" locked="0" layoutInCell="1" allowOverlap="1">
                <wp:simplePos x="0" y="0"/>
                <wp:positionH relativeFrom="column">
                  <wp:posOffset>5051425</wp:posOffset>
                </wp:positionH>
                <wp:positionV relativeFrom="paragraph">
                  <wp:posOffset>421004</wp:posOffset>
                </wp:positionV>
                <wp:extent cx="1321435" cy="0"/>
                <wp:effectExtent l="0" t="0" r="12065" b="0"/>
                <wp:wrapNone/>
                <wp:docPr id="20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14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C8550A" id="AutoShape 151" o:spid="_x0000_s1026" type="#_x0000_t32" style="position:absolute;margin-left:397.75pt;margin-top:33.15pt;width:104.05pt;height:0;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"/>
            </w:pict>
          </mc:Fallback>
        </mc:AlternateContent>
      </w:r>
      <w:r>
        <w:rPr>
          <w:rFonts w:ascii="Arial" w:hAnsi="Arial" w:cs="Arial"/>
          <w:noProof/>
          <w:color w:val="000000"/>
          <w:lang w:val="es-ES" w:eastAsia="es-ES"/>
        </w:rPr>
        <mc:AlternateContent>
          <mc:Choice Requires="wps">
            <w:drawing>
              <wp:anchor distT="0" distB="0" distL="114300" distR="114300" simplePos="0" relativeHeight="251633664" behindDoc="0" locked="0" layoutInCell="1" allowOverlap="1">
                <wp:simplePos x="0" y="0"/>
                <wp:positionH relativeFrom="column">
                  <wp:posOffset>1631950</wp:posOffset>
                </wp:positionH>
                <wp:positionV relativeFrom="paragraph">
                  <wp:posOffset>1524000</wp:posOffset>
                </wp:positionV>
                <wp:extent cx="1666875" cy="342900"/>
                <wp:effectExtent l="0" t="0" r="9525" b="0"/>
                <wp:wrapNone/>
                <wp:docPr id="20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2900"/>
                        </a:xfrm>
                        <a:prstGeom prst="rect">
                          <a:avLst/>
                        </a:prstGeom>
                        <a:solidFill>
                          <a:srgbClr val="CCECFF"/>
                        </a:solidFill>
                        <a:ln w="19050">
                          <a:solidFill>
                            <a:srgbClr val="002060"/>
                          </a:solidFill>
                          <a:miter lim="800000"/>
                          <a:headEnd/>
                          <a:tailEnd/>
                        </a:ln>
                      </wps:spPr>
                      <wps:txbx>
                        <w:txbxContent>
                          <w:p w:rsidR="002C68DE" w:rsidRPr="00B6162B" w:rsidRDefault="002C68DE" w:rsidP="00264DC1">
                            <w:pPr>
                              <w:spacing w:after="0" w:line="240" w:lineRule="auto"/>
                              <w:jc w:val="center"/>
                              <w:rPr>
                                <w:rFonts w:ascii="Arial Narrow" w:hAnsi="Arial Narrow"/>
                                <w:b/>
                                <w:sz w:val="20"/>
                                <w:szCs w:val="20"/>
                              </w:rPr>
                            </w:pPr>
                            <w:r w:rsidRPr="00B6162B">
                              <w:rPr>
                                <w:rFonts w:ascii="Arial Narrow" w:hAnsi="Arial Narrow"/>
                                <w:b/>
                                <w:sz w:val="20"/>
                                <w:szCs w:val="20"/>
                              </w:rPr>
                              <w:t>Secretaria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51" style="position:absolute;left:0;text-align:left;margin-left:128.5pt;margin-top:120pt;width:131.25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" fillcolor="#ccecff" strokecolor="#002060" strokeweight="1.5pt">
                <v:textbox inset="0,0,0,0">
                  <w:txbxContent>
                    <w:p w:rsidR="002C68DE" w:rsidRPr="00B6162B" w:rsidRDefault="002C68DE" w:rsidP="00264DC1">
                      <w:pPr>
                        <w:spacing w:after="0" w:line="240" w:lineRule="auto"/>
                        <w:jc w:val="center"/>
                        <w:rPr>
                          <w:rFonts w:ascii="Arial Narrow" w:hAnsi="Arial Narrow"/>
                          <w:b/>
                          <w:sz w:val="20"/>
                          <w:szCs w:val="20"/>
                        </w:rPr>
                      </w:pPr>
                      <w:r w:rsidRPr="00B6162B">
                        <w:rPr>
                          <w:rFonts w:ascii="Arial Narrow" w:hAnsi="Arial Narrow"/>
                          <w:b/>
                          <w:sz w:val="20"/>
                          <w:szCs w:val="20"/>
                        </w:rPr>
                        <w:t>Secretaria General</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48000" behindDoc="0" locked="0" layoutInCell="1" allowOverlap="1">
                <wp:simplePos x="0" y="0"/>
                <wp:positionH relativeFrom="column">
                  <wp:posOffset>3298825</wp:posOffset>
                </wp:positionH>
                <wp:positionV relativeFrom="paragraph">
                  <wp:posOffset>1687830</wp:posOffset>
                </wp:positionV>
                <wp:extent cx="1743075" cy="635"/>
                <wp:effectExtent l="0" t="0" r="9525" b="18415"/>
                <wp:wrapNone/>
                <wp:docPr id="20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1A0BEF" id="AutoShape 153" o:spid="_x0000_s1026" type="#_x0000_t32" style="position:absolute;margin-left:259.75pt;margin-top:132.9pt;width:137.25pt;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"/>
            </w:pict>
          </mc:Fallback>
        </mc:AlternateContent>
      </w:r>
      <w:r w:rsidRPr="002441E8">
        <w:rPr>
          <w:rFonts w:ascii="Arial" w:hAnsi="Arial" w:cs="Arial"/>
          <w:b/>
          <w:noProof/>
          <w:lang w:val="es-ES" w:eastAsia="es-ES"/>
        </w:rPr>
        <mc:AlternateContent>
          <mc:Choice Requires="wps">
            <w:drawing>
              <wp:anchor distT="0" distB="0" distL="114299" distR="114299" simplePos="0" relativeHeight="251663360" behindDoc="0" locked="0" layoutInCell="1" allowOverlap="1">
                <wp:simplePos x="0" y="0"/>
                <wp:positionH relativeFrom="column">
                  <wp:posOffset>8544559</wp:posOffset>
                </wp:positionH>
                <wp:positionV relativeFrom="paragraph">
                  <wp:posOffset>4073525</wp:posOffset>
                </wp:positionV>
                <wp:extent cx="0" cy="117475"/>
                <wp:effectExtent l="0" t="0" r="0" b="15875"/>
                <wp:wrapNone/>
                <wp:docPr id="16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787C0" id="AutoShape 178" o:spid="_x0000_s1026" type="#_x0000_t32" style="position:absolute;margin-left:672.8pt;margin-top:320.75pt;width:0;height:9.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"/>
            </w:pict>
          </mc:Fallback>
        </mc:AlternateContent>
      </w:r>
      <w:r>
        <w:rPr>
          <w:rFonts w:ascii="Arial" w:hAnsi="Arial" w:cs="Arial"/>
          <w:noProof/>
          <w:color w:val="000000"/>
          <w:lang w:val="es-ES" w:eastAsia="es-ES"/>
        </w:rPr>
        <mc:AlternateContent>
          <mc:Choice Requires="wps">
            <w:drawing>
              <wp:anchor distT="0" distB="0" distL="114300" distR="114300" simplePos="0" relativeHeight="251625472" behindDoc="0" locked="0" layoutInCell="1" allowOverlap="1">
                <wp:simplePos x="0" y="0"/>
                <wp:positionH relativeFrom="column">
                  <wp:posOffset>1622425</wp:posOffset>
                </wp:positionH>
                <wp:positionV relativeFrom="paragraph">
                  <wp:posOffset>1057275</wp:posOffset>
                </wp:positionV>
                <wp:extent cx="1666875" cy="342900"/>
                <wp:effectExtent l="0" t="0" r="9525" b="0"/>
                <wp:wrapNone/>
                <wp:docPr id="20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2900"/>
                        </a:xfrm>
                        <a:prstGeom prst="rect">
                          <a:avLst/>
                        </a:prstGeom>
                        <a:solidFill>
                          <a:srgbClr val="CCECFF"/>
                        </a:solidFill>
                        <a:ln w="19050">
                          <a:solidFill>
                            <a:srgbClr val="002060"/>
                          </a:solidFill>
                          <a:miter lim="800000"/>
                          <a:headEnd/>
                          <a:tailEnd/>
                        </a:ln>
                      </wps:spPr>
                      <wps:txbx>
                        <w:txbxContent>
                          <w:p w:rsidR="002C68DE" w:rsidRPr="00B6162B" w:rsidRDefault="002C68DE" w:rsidP="00264DC1">
                            <w:pPr>
                              <w:spacing w:after="0" w:line="240" w:lineRule="auto"/>
                              <w:contextualSpacing/>
                              <w:jc w:val="center"/>
                              <w:rPr>
                                <w:rFonts w:ascii="Arial Narrow" w:hAnsi="Arial Narrow"/>
                                <w:b/>
                                <w:sz w:val="20"/>
                                <w:szCs w:val="20"/>
                              </w:rPr>
                            </w:pPr>
                            <w:r w:rsidRPr="00B6162B">
                              <w:rPr>
                                <w:rFonts w:ascii="Arial Narrow" w:hAnsi="Arial Narrow"/>
                                <w:b/>
                                <w:sz w:val="20"/>
                                <w:szCs w:val="20"/>
                              </w:rPr>
                              <w:t>Órgano de Control 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52" style="position:absolute;left:0;text-align:left;margin-left:127.75pt;margin-top:83.25pt;width:131.25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" fillcolor="#ccecff" strokecolor="#002060" strokeweight="1.5pt">
                <v:textbox inset="0,0,0,0">
                  <w:txbxContent>
                    <w:p w:rsidR="002C68DE" w:rsidRPr="00B6162B" w:rsidRDefault="002C68DE" w:rsidP="00264DC1">
                      <w:pPr>
                        <w:spacing w:after="0" w:line="240" w:lineRule="auto"/>
                        <w:contextualSpacing/>
                        <w:jc w:val="center"/>
                        <w:rPr>
                          <w:rFonts w:ascii="Arial Narrow" w:hAnsi="Arial Narrow"/>
                          <w:b/>
                          <w:sz w:val="20"/>
                          <w:szCs w:val="20"/>
                        </w:rPr>
                      </w:pPr>
                      <w:r w:rsidRPr="00B6162B">
                        <w:rPr>
                          <w:rFonts w:ascii="Arial Narrow" w:hAnsi="Arial Narrow"/>
                          <w:b/>
                          <w:sz w:val="20"/>
                          <w:szCs w:val="20"/>
                        </w:rPr>
                        <w:t>Órgano de Control Institucional</w:t>
                      </w:r>
                    </w:p>
                  </w:txbxContent>
                </v:textbox>
              </v:rect>
            </w:pict>
          </mc:Fallback>
        </mc:AlternateContent>
      </w:r>
      <w:r>
        <w:rPr>
          <w:rFonts w:ascii="Arial" w:hAnsi="Arial" w:cs="Arial"/>
          <w:noProof/>
          <w:color w:val="000000"/>
          <w:lang w:val="es-ES" w:eastAsia="es-ES"/>
        </w:rPr>
        <mc:AlternateContent>
          <mc:Choice Requires="wps">
            <w:drawing>
              <wp:anchor distT="0" distB="0" distL="114300" distR="114300" simplePos="0" relativeHeight="251646976" behindDoc="0" locked="0" layoutInCell="1" allowOverlap="1">
                <wp:simplePos x="0" y="0"/>
                <wp:positionH relativeFrom="column">
                  <wp:posOffset>3298825</wp:posOffset>
                </wp:positionH>
                <wp:positionV relativeFrom="paragraph">
                  <wp:posOffset>1221105</wp:posOffset>
                </wp:positionV>
                <wp:extent cx="1752600" cy="635"/>
                <wp:effectExtent l="0" t="0" r="0" b="18415"/>
                <wp:wrapNone/>
                <wp:docPr id="20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0EB7CB" id="AutoShape 152" o:spid="_x0000_s1026" type="#_x0000_t32" style="position:absolute;margin-left:259.75pt;margin-top:96.15pt;width:138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"/>
            </w:pict>
          </mc:Fallback>
        </mc:AlternateContent>
      </w:r>
      <w:r>
        <w:rPr>
          <w:rFonts w:ascii="Arial" w:hAnsi="Arial" w:cs="Arial"/>
          <w:noProof/>
          <w:color w:val="000000"/>
          <w:lang w:val="es-ES" w:eastAsia="es-ES"/>
        </w:rPr>
        <mc:AlternateContent>
          <mc:Choice Requires="wps">
            <w:drawing>
              <wp:anchor distT="0" distB="0" distL="114299" distR="114299" simplePos="0" relativeHeight="251656192" behindDoc="1" locked="0" layoutInCell="1" allowOverlap="1">
                <wp:simplePos x="0" y="0"/>
                <wp:positionH relativeFrom="column">
                  <wp:posOffset>2450464</wp:posOffset>
                </wp:positionH>
                <wp:positionV relativeFrom="paragraph">
                  <wp:posOffset>1866900</wp:posOffset>
                </wp:positionV>
                <wp:extent cx="0" cy="260350"/>
                <wp:effectExtent l="0" t="0" r="0" b="6350"/>
                <wp:wrapNone/>
                <wp:docPr id="20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58F6A" id="AutoShape 162" o:spid="_x0000_s1026" type="#_x0000_t32" style="position:absolute;margin-left:192.95pt;margin-top:147pt;width:0;height:20.5pt;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"/>
            </w:pict>
          </mc:Fallback>
        </mc:AlternateContent>
      </w:r>
      <w:r w:rsidRPr="002441E8">
        <w:rPr>
          <w:rFonts w:ascii="Arial" w:hAnsi="Arial" w:cs="Arial"/>
          <w:b/>
          <w:noProof/>
          <w:lang w:val="es-ES" w:eastAsia="es-ES"/>
        </w:rPr>
        <mc:AlternateContent>
          <mc:Choice Requires="wps">
            <w:drawing>
              <wp:anchor distT="0" distB="0" distL="114300" distR="114300" simplePos="0" relativeHeight="251619328" behindDoc="0" locked="0" layoutInCell="1" allowOverlap="1">
                <wp:simplePos x="0" y="0"/>
                <wp:positionH relativeFrom="column">
                  <wp:posOffset>5686425</wp:posOffset>
                </wp:positionH>
                <wp:positionV relativeFrom="paragraph">
                  <wp:posOffset>3564255</wp:posOffset>
                </wp:positionV>
                <wp:extent cx="685165" cy="635"/>
                <wp:effectExtent l="13970" t="10795" r="13970" b="8890"/>
                <wp:wrapNone/>
                <wp:docPr id="3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5165" cy="635"/>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C22EC" id="AutoShape 167" o:spid="_x0000_s1026" type="#_x0000_t34" style="position:absolute;margin-left:447.75pt;margin-top:280.65pt;width:53.95pt;height:.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" adj="10790"/>
            </w:pict>
          </mc:Fallback>
        </mc:AlternateContent>
      </w:r>
    </w:p>
    <w:p w:rsidR="00264DC1" w:rsidRPr="001E0D6E" w:rsidRDefault="00475C28" w:rsidP="00264DC1">
      <w:pPr>
        <w:pStyle w:val="Sinespaciado1"/>
        <w:jc w:val="both"/>
        <w:rPr>
          <w:rFonts w:ascii="Arial" w:hAnsi="Arial" w:cs="Arial"/>
          <w:color w:val="000000"/>
        </w:rPr>
      </w:pPr>
      <w:r>
        <w:rPr>
          <w:rFonts w:ascii="Arial" w:hAnsi="Arial" w:cs="Arial"/>
          <w:noProof/>
          <w:color w:val="000000"/>
          <w:lang w:val="es-ES" w:eastAsia="es-ES"/>
        </w:rPr>
        <mc:AlternateContent>
          <mc:Choice Requires="wps">
            <w:drawing>
              <wp:anchor distT="0" distB="0" distL="114300" distR="114300" simplePos="0" relativeHeight="251639808" behindDoc="0" locked="0" layoutInCell="1" allowOverlap="1">
                <wp:simplePos x="0" y="0"/>
                <wp:positionH relativeFrom="column">
                  <wp:posOffset>6372860</wp:posOffset>
                </wp:positionH>
                <wp:positionV relativeFrom="paragraph">
                  <wp:posOffset>97155</wp:posOffset>
                </wp:positionV>
                <wp:extent cx="1657350" cy="342900"/>
                <wp:effectExtent l="0" t="0" r="0" b="0"/>
                <wp:wrapNone/>
                <wp:docPr id="20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42900"/>
                        </a:xfrm>
                        <a:prstGeom prst="rect">
                          <a:avLst/>
                        </a:prstGeom>
                        <a:solidFill>
                          <a:srgbClr val="CCECFF"/>
                        </a:solidFill>
                        <a:ln w="19050">
                          <a:solidFill>
                            <a:srgbClr val="002060"/>
                          </a:solidFill>
                          <a:miter lim="800000"/>
                          <a:headEnd/>
                          <a:tailEnd/>
                        </a:ln>
                      </wps:spPr>
                      <wps:txbx>
                        <w:txbxContent>
                          <w:p w:rsidR="002C68DE" w:rsidRPr="00B6162B" w:rsidRDefault="002C68DE" w:rsidP="00264DC1">
                            <w:pPr>
                              <w:spacing w:after="0" w:line="240" w:lineRule="auto"/>
                              <w:jc w:val="center"/>
                              <w:rPr>
                                <w:rFonts w:ascii="Arial Narrow" w:hAnsi="Arial Narrow"/>
                                <w:b/>
                                <w:sz w:val="20"/>
                                <w:szCs w:val="20"/>
                              </w:rPr>
                            </w:pPr>
                            <w:r>
                              <w:rPr>
                                <w:rFonts w:ascii="Arial Narrow" w:hAnsi="Arial Narrow"/>
                                <w:b/>
                                <w:sz w:val="20"/>
                                <w:szCs w:val="20"/>
                              </w:rPr>
                              <w:t>CONSEJO CONSULTIVO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53" style="position:absolute;left:0;text-align:left;margin-left:501.8pt;margin-top:7.65pt;width:130.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" fillcolor="#ccecff" strokecolor="#002060" strokeweight="1.5pt">
                <v:textbox inset="0,0,0,0">
                  <w:txbxContent>
                    <w:p w:rsidR="002C68DE" w:rsidRPr="00B6162B" w:rsidRDefault="002C68DE" w:rsidP="00264DC1">
                      <w:pPr>
                        <w:spacing w:after="0" w:line="240" w:lineRule="auto"/>
                        <w:jc w:val="center"/>
                        <w:rPr>
                          <w:rFonts w:ascii="Arial Narrow" w:hAnsi="Arial Narrow"/>
                          <w:b/>
                          <w:sz w:val="20"/>
                          <w:szCs w:val="20"/>
                        </w:rPr>
                      </w:pPr>
                      <w:r>
                        <w:rPr>
                          <w:rFonts w:ascii="Arial Narrow" w:hAnsi="Arial Narrow"/>
                          <w:b/>
                          <w:sz w:val="20"/>
                          <w:szCs w:val="20"/>
                        </w:rPr>
                        <w:t>CONSEJO CONSULTIVO</w:t>
                      </w:r>
                    </w:p>
                  </w:txbxContent>
                </v:textbox>
              </v:rect>
            </w:pict>
          </mc:Fallback>
        </mc:AlternateContent>
      </w:r>
    </w:p>
    <w:p w:rsidR="00264DC1" w:rsidRPr="001E0D6E" w:rsidRDefault="00264DC1" w:rsidP="00264DC1">
      <w:pPr>
        <w:pStyle w:val="Sinespaciado1"/>
        <w:jc w:val="both"/>
        <w:rPr>
          <w:rFonts w:ascii="Arial" w:hAnsi="Arial" w:cs="Arial"/>
          <w:color w:val="000000"/>
        </w:rPr>
      </w:pPr>
    </w:p>
    <w:p w:rsidR="00264DC1" w:rsidRPr="001E0D6E" w:rsidRDefault="00475C28" w:rsidP="00264DC1">
      <w:pPr>
        <w:pStyle w:val="Sinespaciado1"/>
        <w:jc w:val="both"/>
        <w:rPr>
          <w:rFonts w:ascii="Arial" w:hAnsi="Arial" w:cs="Arial"/>
          <w:color w:val="000000"/>
        </w:rPr>
      </w:pPr>
      <w:r>
        <w:rPr>
          <w:rFonts w:ascii="Arial" w:hAnsi="Arial" w:cs="Arial"/>
          <w:noProof/>
          <w:color w:val="000000"/>
          <w:lang w:val="es-ES" w:eastAsia="es-ES"/>
        </w:rPr>
        <mc:AlternateContent>
          <mc:Choice Requires="wps">
            <w:drawing>
              <wp:anchor distT="0" distB="0" distL="114300" distR="114300" simplePos="0" relativeHeight="251637760" behindDoc="0" locked="0" layoutInCell="1" allowOverlap="1">
                <wp:simplePos x="0" y="0"/>
                <wp:positionH relativeFrom="column">
                  <wp:posOffset>4218305</wp:posOffset>
                </wp:positionH>
                <wp:positionV relativeFrom="paragraph">
                  <wp:posOffset>99695</wp:posOffset>
                </wp:positionV>
                <wp:extent cx="1644650" cy="342900"/>
                <wp:effectExtent l="0" t="0" r="0" b="0"/>
                <wp:wrapNone/>
                <wp:docPr id="20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342900"/>
                        </a:xfrm>
                        <a:prstGeom prst="rect">
                          <a:avLst/>
                        </a:prstGeom>
                        <a:solidFill>
                          <a:srgbClr val="CCECFF"/>
                        </a:solidFill>
                        <a:ln w="19050">
                          <a:solidFill>
                            <a:srgbClr val="002060"/>
                          </a:solidFill>
                          <a:miter lim="800000"/>
                          <a:headEnd/>
                          <a:tailEnd/>
                        </a:ln>
                      </wps:spPr>
                      <wps:txbx>
                        <w:txbxContent>
                          <w:p w:rsidR="002C68DE" w:rsidRPr="00B6162B" w:rsidRDefault="002C68DE" w:rsidP="00264DC1">
                            <w:pPr>
                              <w:spacing w:after="0" w:line="240" w:lineRule="auto"/>
                              <w:jc w:val="center"/>
                              <w:rPr>
                                <w:rFonts w:ascii="Arial Narrow" w:hAnsi="Arial Narrow"/>
                                <w:b/>
                                <w:sz w:val="20"/>
                                <w:szCs w:val="20"/>
                              </w:rPr>
                            </w:pPr>
                            <w:r>
                              <w:rPr>
                                <w:rFonts w:ascii="Arial Narrow" w:hAnsi="Arial Narrow"/>
                                <w:b/>
                                <w:sz w:val="20"/>
                                <w:szCs w:val="20"/>
                              </w:rPr>
                              <w:t>PRESIDENTE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54" style="position:absolute;left:0;text-align:left;margin-left:332.15pt;margin-top:7.85pt;width:129.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" fillcolor="#ccecff" strokecolor="#002060" strokeweight="1.5pt">
                <v:textbox inset="0,0,0,0">
                  <w:txbxContent>
                    <w:p w:rsidR="002C68DE" w:rsidRPr="00B6162B" w:rsidRDefault="002C68DE" w:rsidP="00264DC1">
                      <w:pPr>
                        <w:spacing w:after="0" w:line="240" w:lineRule="auto"/>
                        <w:jc w:val="center"/>
                        <w:rPr>
                          <w:rFonts w:ascii="Arial Narrow" w:hAnsi="Arial Narrow"/>
                          <w:b/>
                          <w:sz w:val="20"/>
                          <w:szCs w:val="20"/>
                        </w:rPr>
                      </w:pPr>
                      <w:r>
                        <w:rPr>
                          <w:rFonts w:ascii="Arial Narrow" w:hAnsi="Arial Narrow"/>
                          <w:b/>
                          <w:sz w:val="20"/>
                          <w:szCs w:val="20"/>
                        </w:rPr>
                        <w:t>PRESIDENTE</w:t>
                      </w:r>
                    </w:p>
                  </w:txbxContent>
                </v:textbox>
              </v:rect>
            </w:pict>
          </mc:Fallback>
        </mc:AlternateContent>
      </w: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475C28" w:rsidP="00264DC1">
      <w:pPr>
        <w:pStyle w:val="Sinespaciado1"/>
        <w:jc w:val="both"/>
        <w:rPr>
          <w:rFonts w:ascii="Arial" w:hAnsi="Arial" w:cs="Arial"/>
          <w:color w:val="000000"/>
        </w:rPr>
      </w:pPr>
      <w:r w:rsidRPr="002441E8">
        <w:rPr>
          <w:rFonts w:ascii="Arial" w:hAnsi="Arial" w:cs="Arial"/>
          <w:b/>
          <w:noProof/>
          <w:lang w:val="es-ES" w:eastAsia="es-ES"/>
        </w:rPr>
        <mc:AlternateContent>
          <mc:Choice Requires="wps">
            <w:drawing>
              <wp:anchor distT="0" distB="0" distL="114299" distR="114299" simplePos="0" relativeHeight="251668480" behindDoc="0" locked="0" layoutInCell="1" allowOverlap="1">
                <wp:simplePos x="0" y="0"/>
                <wp:positionH relativeFrom="column">
                  <wp:posOffset>444499</wp:posOffset>
                </wp:positionH>
                <wp:positionV relativeFrom="paragraph">
                  <wp:posOffset>143510</wp:posOffset>
                </wp:positionV>
                <wp:extent cx="0" cy="117475"/>
                <wp:effectExtent l="0" t="0" r="0" b="15875"/>
                <wp:wrapNone/>
                <wp:docPr id="18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8FFEF" id="AutoShape 185" o:spid="_x0000_s1026" type="#_x0000_t32" style="position:absolute;margin-left:35pt;margin-top:11.3pt;width:0;height:9.2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wfHw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"/>
            </w:pict>
          </mc:Fallback>
        </mc:AlternateContent>
      </w:r>
    </w:p>
    <w:p w:rsidR="00264DC1" w:rsidRPr="001E0D6E" w:rsidRDefault="00475C28" w:rsidP="00264DC1">
      <w:pPr>
        <w:pStyle w:val="Sinespaciado1"/>
        <w:jc w:val="both"/>
        <w:rPr>
          <w:rFonts w:ascii="Arial" w:hAnsi="Arial" w:cs="Arial"/>
          <w:color w:val="000000"/>
        </w:rPr>
      </w:pPr>
      <w:r>
        <w:rPr>
          <w:rFonts w:ascii="Arial" w:hAnsi="Arial" w:cs="Arial"/>
          <w:noProof/>
          <w:color w:val="000000"/>
          <w:lang w:val="es-ES" w:eastAsia="es-ES"/>
        </w:rPr>
        <mc:AlternateContent>
          <mc:Choice Requires="wps">
            <w:drawing>
              <wp:anchor distT="0" distB="0" distL="114300" distR="114300" simplePos="0" relativeHeight="251652096" behindDoc="0" locked="0" layoutInCell="1" allowOverlap="1">
                <wp:simplePos x="0" y="0"/>
                <wp:positionH relativeFrom="column">
                  <wp:posOffset>67945</wp:posOffset>
                </wp:positionH>
                <wp:positionV relativeFrom="paragraph">
                  <wp:posOffset>108585</wp:posOffset>
                </wp:positionV>
                <wp:extent cx="762635" cy="408940"/>
                <wp:effectExtent l="0" t="0" r="0" b="0"/>
                <wp:wrapNone/>
                <wp:docPr id="17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408940"/>
                        </a:xfrm>
                        <a:prstGeom prst="rect">
                          <a:avLst/>
                        </a:prstGeom>
                        <a:solidFill>
                          <a:srgbClr val="92D050"/>
                        </a:solidFill>
                        <a:ln w="19050">
                          <a:solidFill>
                            <a:srgbClr val="333300"/>
                          </a:solidFill>
                          <a:miter lim="800000"/>
                          <a:headEnd/>
                          <a:tailEnd/>
                        </a:ln>
                      </wps:spPr>
                      <wps:txbx>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Abastecimiento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55" style="position:absolute;left:0;text-align:left;margin-left:5.35pt;margin-top:8.55pt;width:60.05pt;height:3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" fillcolor="#92d050" strokecolor="#330" strokeweight="1.5pt">
                <v:textbox inset="0,0,0,0">
                  <w:txbxContent>
                    <w:p w:rsidR="002C68DE" w:rsidRPr="00763753" w:rsidRDefault="002C68DE" w:rsidP="00264DC1">
                      <w:pPr>
                        <w:jc w:val="center"/>
                        <w:rPr>
                          <w:rFonts w:ascii="Arial Narrow" w:hAnsi="Arial Narrow"/>
                          <w:sz w:val="16"/>
                          <w:szCs w:val="16"/>
                        </w:rPr>
                      </w:pPr>
                      <w:r>
                        <w:rPr>
                          <w:rFonts w:ascii="Arial Narrow" w:hAnsi="Arial Narrow"/>
                          <w:b/>
                          <w:sz w:val="16"/>
                          <w:szCs w:val="16"/>
                        </w:rPr>
                        <w:t>Unidad de Abastecimiento</w:t>
                      </w:r>
                    </w:p>
                  </w:txbxContent>
                </v:textbox>
              </v:rect>
            </w:pict>
          </mc:Fallback>
        </mc:AlternateContent>
      </w: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264DC1" w:rsidP="00264DC1">
      <w:pPr>
        <w:pStyle w:val="Sinespaciado1"/>
        <w:jc w:val="both"/>
        <w:rPr>
          <w:rFonts w:ascii="Arial" w:hAnsi="Arial" w:cs="Arial"/>
          <w:color w:val="000000"/>
        </w:rPr>
      </w:pPr>
    </w:p>
    <w:p w:rsidR="00264DC1" w:rsidRPr="001E0D6E" w:rsidRDefault="00475C28" w:rsidP="00264DC1">
      <w:pPr>
        <w:pStyle w:val="Sinespaciado1"/>
        <w:jc w:val="both"/>
        <w:rPr>
          <w:rFonts w:ascii="Arial" w:hAnsi="Arial" w:cs="Arial"/>
          <w:color w:val="000000"/>
        </w:rPr>
      </w:pPr>
      <w:r w:rsidRPr="002441E8">
        <w:rPr>
          <w:rFonts w:ascii="Arial" w:hAnsi="Arial" w:cs="Arial"/>
          <w:b/>
          <w:noProof/>
          <w:lang w:val="es-ES" w:eastAsia="es-ES"/>
        </w:rPr>
        <mc:AlternateContent>
          <mc:Choice Requires="wps">
            <w:drawing>
              <wp:anchor distT="0" distB="0" distL="114300" distR="114300" simplePos="0" relativeHeight="251629568" behindDoc="0" locked="0" layoutInCell="1" allowOverlap="1">
                <wp:simplePos x="0" y="0"/>
                <wp:positionH relativeFrom="column">
                  <wp:posOffset>7155815</wp:posOffset>
                </wp:positionH>
                <wp:positionV relativeFrom="paragraph">
                  <wp:posOffset>126365</wp:posOffset>
                </wp:positionV>
                <wp:extent cx="1666875" cy="408940"/>
                <wp:effectExtent l="0" t="0" r="9525" b="0"/>
                <wp:wrapNone/>
                <wp:docPr id="16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08940"/>
                        </a:xfrm>
                        <a:prstGeom prst="rect">
                          <a:avLst/>
                        </a:prstGeom>
                        <a:solidFill>
                          <a:srgbClr val="CCECFF"/>
                        </a:solidFill>
                        <a:ln w="19050">
                          <a:solidFill>
                            <a:srgbClr val="002060"/>
                          </a:solidFill>
                          <a:miter lim="800000"/>
                          <a:headEnd/>
                          <a:tailEnd/>
                        </a:ln>
                      </wps:spPr>
                      <wps:txbx>
                        <w:txbxContent>
                          <w:p w:rsidR="002C68DE" w:rsidRPr="0060350C" w:rsidRDefault="002C68DE" w:rsidP="00264DC1">
                            <w:pPr>
                              <w:spacing w:after="0" w:line="240" w:lineRule="auto"/>
                              <w:jc w:val="center"/>
                              <w:rPr>
                                <w:rFonts w:ascii="Arial Narrow" w:hAnsi="Arial Narrow"/>
                                <w:b/>
                                <w:sz w:val="18"/>
                                <w:szCs w:val="18"/>
                              </w:rPr>
                            </w:pPr>
                            <w:r w:rsidRPr="0060350C">
                              <w:rPr>
                                <w:rFonts w:ascii="Arial Narrow" w:hAnsi="Arial Narrow"/>
                                <w:b/>
                                <w:sz w:val="18"/>
                                <w:szCs w:val="18"/>
                              </w:rPr>
                              <w:t>Dirección de fiscalización y Sanciones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56" style="position:absolute;left:0;text-align:left;margin-left:563.45pt;margin-top:9.95pt;width:131.25pt;height:32.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" fillcolor="#ccecff" strokecolor="#002060" strokeweight="1.5pt">
                <v:textbox inset="0,0,0,0">
                  <w:txbxContent>
                    <w:p w:rsidR="002C68DE" w:rsidRPr="0060350C" w:rsidRDefault="002C68DE" w:rsidP="00264DC1">
                      <w:pPr>
                        <w:spacing w:after="0" w:line="240" w:lineRule="auto"/>
                        <w:jc w:val="center"/>
                        <w:rPr>
                          <w:rFonts w:ascii="Arial Narrow" w:hAnsi="Arial Narrow"/>
                          <w:b/>
                          <w:sz w:val="18"/>
                          <w:szCs w:val="18"/>
                        </w:rPr>
                      </w:pPr>
                      <w:r w:rsidRPr="0060350C">
                        <w:rPr>
                          <w:rFonts w:ascii="Arial Narrow" w:hAnsi="Arial Narrow"/>
                          <w:b/>
                          <w:sz w:val="18"/>
                          <w:szCs w:val="18"/>
                        </w:rPr>
                        <w:t>Dirección de fiscalización y Sanciones</w:t>
                      </w:r>
                    </w:p>
                  </w:txbxContent>
                </v:textbox>
              </v:rect>
            </w:pict>
          </mc:Fallback>
        </mc:AlternateContent>
      </w:r>
    </w:p>
    <w:p w:rsidR="00264DC1" w:rsidRDefault="00264DC1" w:rsidP="00264DC1">
      <w:pPr>
        <w:spacing w:after="0" w:line="240" w:lineRule="auto"/>
        <w:ind w:left="360"/>
        <w:jc w:val="center"/>
        <w:rPr>
          <w:rFonts w:ascii="Arial" w:eastAsia="Times New Roman" w:hAnsi="Arial" w:cs="Arial"/>
          <w:b/>
          <w:lang w:eastAsia="es-ES"/>
        </w:rPr>
      </w:pPr>
    </w:p>
    <w:p w:rsidR="00264DC1" w:rsidRDefault="00475C28" w:rsidP="00264DC1">
      <w:pPr>
        <w:spacing w:after="0" w:line="240" w:lineRule="auto"/>
        <w:ind w:left="360"/>
        <w:jc w:val="center"/>
        <w:rPr>
          <w:rFonts w:ascii="Arial" w:eastAsia="Times New Roman" w:hAnsi="Arial" w:cs="Arial"/>
          <w:b/>
          <w:lang w:eastAsia="es-ES"/>
        </w:rPr>
      </w:pPr>
      <w:r>
        <w:rPr>
          <w:rFonts w:ascii="Arial" w:eastAsia="Times New Roman" w:hAnsi="Arial" w:cs="Arial"/>
          <w:b/>
          <w:noProof/>
          <w:lang w:val="es-ES" w:eastAsia="es-ES"/>
        </w:rPr>
        <w:drawing>
          <wp:anchor distT="0" distB="0" distL="114300" distR="114300" simplePos="0" relativeHeight="251672576" behindDoc="1" locked="0" layoutInCell="1" allowOverlap="1">
            <wp:simplePos x="0" y="0"/>
            <wp:positionH relativeFrom="column">
              <wp:posOffset>3803015</wp:posOffset>
            </wp:positionH>
            <wp:positionV relativeFrom="paragraph">
              <wp:posOffset>108585</wp:posOffset>
            </wp:positionV>
            <wp:extent cx="213995" cy="750570"/>
            <wp:effectExtent l="0" t="0" r="0" b="0"/>
            <wp:wrapNone/>
            <wp:docPr id="394"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19">
                      <a:extLst>
                        <a:ext uri="{28A0092B-C50C-407E-A947-70E740481C1C}">
                          <a14:useLocalDpi xmlns:a14="http://schemas.microsoft.com/office/drawing/2010/main" val="0"/>
                        </a:ext>
                      </a:extLst>
                    </a:blip>
                    <a:srcRect l="91798" t="71085" r="6136" b="19072"/>
                    <a:stretch>
                      <a:fillRect/>
                    </a:stretch>
                  </pic:blipFill>
                  <pic:spPr bwMode="auto">
                    <a:xfrm>
                      <a:off x="0" y="0"/>
                      <a:ext cx="213995"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DC1" w:rsidRDefault="00264DC1" w:rsidP="00264DC1">
      <w:pPr>
        <w:spacing w:after="0" w:line="240" w:lineRule="auto"/>
        <w:ind w:left="360"/>
        <w:jc w:val="center"/>
        <w:rPr>
          <w:rFonts w:ascii="Arial" w:eastAsia="Times New Roman" w:hAnsi="Arial" w:cs="Arial"/>
          <w:b/>
          <w:lang w:eastAsia="es-ES"/>
        </w:rPr>
      </w:pPr>
    </w:p>
    <w:p w:rsidR="00264DC1" w:rsidRDefault="00264DC1" w:rsidP="00264DC1">
      <w:pPr>
        <w:spacing w:after="0" w:line="240" w:lineRule="auto"/>
        <w:ind w:left="360"/>
        <w:jc w:val="center"/>
        <w:rPr>
          <w:rFonts w:ascii="Arial" w:eastAsia="Times New Roman" w:hAnsi="Arial" w:cs="Arial"/>
          <w:b/>
          <w:lang w:eastAsia="es-ES"/>
        </w:rPr>
      </w:pPr>
    </w:p>
    <w:p w:rsidR="00264DC1" w:rsidRDefault="00264DC1" w:rsidP="00264DC1"/>
    <w:p w:rsidR="00264DC1" w:rsidRDefault="00264DC1">
      <w:pPr>
        <w:rPr>
          <w:b/>
          <w:color w:val="000000"/>
          <w:sz w:val="4"/>
          <w:szCs w:val="4"/>
        </w:rPr>
        <w:sectPr w:rsidR="00264DC1" w:rsidSect="00DC29E1">
          <w:pgSz w:w="16840" w:h="11907" w:orient="landscape" w:code="9"/>
          <w:pgMar w:top="1701" w:right="1418" w:bottom="1701" w:left="1418" w:header="709" w:footer="709" w:gutter="0"/>
          <w:cols w:space="708"/>
          <w:docGrid w:linePitch="360"/>
        </w:sectPr>
      </w:pPr>
    </w:p>
    <w:p w:rsidR="00BC7465" w:rsidRPr="00BC7465" w:rsidRDefault="00BC7465" w:rsidP="00BC7465">
      <w:pPr>
        <w:spacing w:after="0" w:line="240" w:lineRule="auto"/>
        <w:contextualSpacing/>
        <w:rPr>
          <w:b/>
          <w:color w:val="000000"/>
          <w:sz w:val="4"/>
          <w:szCs w:val="4"/>
        </w:rPr>
      </w:pPr>
    </w:p>
    <w:p w:rsidR="009111D0" w:rsidRPr="008A4C04" w:rsidRDefault="007A0B0B" w:rsidP="007A0B0B">
      <w:pPr>
        <w:shd w:val="clear" w:color="auto" w:fill="FFFFCC"/>
        <w:spacing w:after="0" w:line="240" w:lineRule="auto"/>
        <w:contextualSpacing/>
        <w:rPr>
          <w:b/>
          <w:color w:val="000000"/>
          <w:sz w:val="24"/>
          <w:szCs w:val="24"/>
        </w:rPr>
      </w:pPr>
      <w:r>
        <w:rPr>
          <w:b/>
          <w:color w:val="000000"/>
          <w:sz w:val="24"/>
          <w:szCs w:val="24"/>
        </w:rPr>
        <w:t>4</w:t>
      </w:r>
      <w:r w:rsidR="009111D0" w:rsidRPr="008A4C04">
        <w:rPr>
          <w:b/>
          <w:color w:val="000000"/>
          <w:sz w:val="24"/>
          <w:szCs w:val="24"/>
        </w:rPr>
        <w:t>.</w:t>
      </w:r>
      <w:r w:rsidR="009111D0">
        <w:rPr>
          <w:b/>
          <w:color w:val="000000"/>
          <w:sz w:val="24"/>
          <w:szCs w:val="24"/>
        </w:rPr>
        <w:t>2</w:t>
      </w:r>
      <w:r w:rsidR="009111D0" w:rsidRPr="008A4C04">
        <w:rPr>
          <w:b/>
          <w:color w:val="000000"/>
          <w:sz w:val="24"/>
          <w:szCs w:val="24"/>
        </w:rPr>
        <w:t xml:space="preserve"> </w:t>
      </w:r>
      <w:r w:rsidR="009111D0" w:rsidRPr="009111D0">
        <w:rPr>
          <w:b/>
          <w:color w:val="000000"/>
          <w:sz w:val="24"/>
          <w:szCs w:val="24"/>
        </w:rPr>
        <w:t xml:space="preserve">TIPO DE ORGANISMO </w:t>
      </w:r>
    </w:p>
    <w:p w:rsidR="007A0B0B" w:rsidRDefault="007A0B0B" w:rsidP="00BC7465">
      <w:pPr>
        <w:spacing w:after="0" w:line="240" w:lineRule="auto"/>
        <w:contextualSpacing/>
        <w:rPr>
          <w:color w:val="000000"/>
          <w:sz w:val="24"/>
          <w:szCs w:val="24"/>
        </w:rPr>
      </w:pPr>
    </w:p>
    <w:p w:rsidR="00C36B28" w:rsidRDefault="006B24D3" w:rsidP="007A0B0B">
      <w:pPr>
        <w:spacing w:after="0" w:line="240" w:lineRule="auto"/>
        <w:contextualSpacing/>
        <w:jc w:val="both"/>
        <w:rPr>
          <w:color w:val="000000"/>
          <w:sz w:val="24"/>
          <w:szCs w:val="24"/>
        </w:rPr>
      </w:pPr>
      <w:r>
        <w:rPr>
          <w:color w:val="000000"/>
          <w:sz w:val="24"/>
          <w:szCs w:val="24"/>
        </w:rPr>
        <w:t>Considerando los tipos de organismos públicos adscritos a un Ministerio</w:t>
      </w:r>
      <w:r w:rsidR="003D0821">
        <w:rPr>
          <w:color w:val="000000"/>
          <w:sz w:val="24"/>
          <w:szCs w:val="24"/>
        </w:rPr>
        <w:t xml:space="preserve">, establecidos en la Ley Orgánica del Poder Ejecutivo, se concluye que, el </w:t>
      </w:r>
      <w:r w:rsidR="003D0821" w:rsidRPr="004F5D48">
        <w:rPr>
          <w:color w:val="000000"/>
          <w:sz w:val="24"/>
          <w:szCs w:val="24"/>
        </w:rPr>
        <w:t>Consejo Nacional para la Integración de la Persona con Discapacidad – CONADIS</w:t>
      </w:r>
      <w:r w:rsidR="003D0821">
        <w:rPr>
          <w:color w:val="000000"/>
          <w:sz w:val="24"/>
          <w:szCs w:val="24"/>
        </w:rPr>
        <w:t xml:space="preserve"> es un O</w:t>
      </w:r>
      <w:r w:rsidR="007A0B0B" w:rsidRPr="007A0B0B">
        <w:rPr>
          <w:color w:val="000000"/>
          <w:sz w:val="24"/>
          <w:szCs w:val="24"/>
        </w:rPr>
        <w:t>rganismo Público Especializado</w:t>
      </w:r>
      <w:r w:rsidR="003D0821">
        <w:rPr>
          <w:color w:val="000000"/>
          <w:sz w:val="24"/>
          <w:szCs w:val="24"/>
        </w:rPr>
        <w:t xml:space="preserve">, que cumple funciones de </w:t>
      </w:r>
      <w:r w:rsidR="00514DF0">
        <w:rPr>
          <w:color w:val="000000"/>
          <w:sz w:val="24"/>
          <w:szCs w:val="24"/>
        </w:rPr>
        <w:t xml:space="preserve">un </w:t>
      </w:r>
      <w:r w:rsidR="007A0B0B" w:rsidRPr="007A0B0B">
        <w:rPr>
          <w:color w:val="000000"/>
          <w:sz w:val="24"/>
          <w:szCs w:val="24"/>
        </w:rPr>
        <w:t xml:space="preserve">Organismo Regulador y </w:t>
      </w:r>
      <w:r w:rsidR="00514DF0">
        <w:rPr>
          <w:color w:val="000000"/>
          <w:sz w:val="24"/>
          <w:szCs w:val="24"/>
        </w:rPr>
        <w:t xml:space="preserve">de un </w:t>
      </w:r>
      <w:r w:rsidR="007A0B0B" w:rsidRPr="007A0B0B">
        <w:rPr>
          <w:color w:val="000000"/>
          <w:sz w:val="24"/>
          <w:szCs w:val="24"/>
        </w:rPr>
        <w:t>Organismo Técnico Especializado</w:t>
      </w:r>
      <w:r w:rsidR="003D0821">
        <w:rPr>
          <w:color w:val="000000"/>
          <w:sz w:val="24"/>
          <w:szCs w:val="24"/>
        </w:rPr>
        <w:t xml:space="preserve">. </w:t>
      </w:r>
      <w:r w:rsidR="0015369E">
        <w:rPr>
          <w:color w:val="000000"/>
          <w:sz w:val="24"/>
          <w:szCs w:val="24"/>
        </w:rPr>
        <w:t xml:space="preserve">Sin embargo, también cumplirá funciones de un Organismo Ejecutor al momento de implementar las multas recaudadas por las infracciones, tal como lo establece </w:t>
      </w:r>
      <w:r w:rsidR="003D0821">
        <w:rPr>
          <w:color w:val="000000"/>
          <w:sz w:val="24"/>
          <w:szCs w:val="24"/>
        </w:rPr>
        <w:t>la Ley General de la Persona con Discapacidad</w:t>
      </w:r>
      <w:r w:rsidR="00C36B28">
        <w:rPr>
          <w:color w:val="000000"/>
          <w:sz w:val="24"/>
          <w:szCs w:val="24"/>
        </w:rPr>
        <w:t>.</w:t>
      </w:r>
    </w:p>
    <w:p w:rsidR="003D0821" w:rsidRDefault="003D0821" w:rsidP="007A0B0B">
      <w:pPr>
        <w:spacing w:after="0" w:line="240" w:lineRule="auto"/>
        <w:contextualSpacing/>
        <w:jc w:val="both"/>
        <w:rPr>
          <w:color w:val="000000"/>
          <w:sz w:val="24"/>
          <w:szCs w:val="24"/>
        </w:rPr>
      </w:pPr>
    </w:p>
    <w:p w:rsidR="001A6CDC" w:rsidRPr="003540E4" w:rsidRDefault="003D0821" w:rsidP="001A6CDC">
      <w:pPr>
        <w:spacing w:after="0" w:line="240" w:lineRule="auto"/>
        <w:contextualSpacing/>
        <w:jc w:val="both"/>
        <w:rPr>
          <w:rFonts w:cs="Calibri"/>
          <w:color w:val="000000"/>
          <w:sz w:val="24"/>
          <w:szCs w:val="24"/>
        </w:rPr>
      </w:pPr>
      <w:r>
        <w:rPr>
          <w:color w:val="000000"/>
          <w:sz w:val="24"/>
          <w:szCs w:val="24"/>
        </w:rPr>
        <w:t xml:space="preserve">En ese sentido, </w:t>
      </w:r>
      <w:r w:rsidR="005F0DB3">
        <w:rPr>
          <w:color w:val="000000"/>
          <w:sz w:val="24"/>
          <w:szCs w:val="24"/>
        </w:rPr>
        <w:t>en la propuesta de estructura orgánica del</w:t>
      </w:r>
      <w:r w:rsidR="005F0DB3" w:rsidRPr="005F0DB3">
        <w:rPr>
          <w:b/>
          <w:i/>
          <w:sz w:val="24"/>
          <w:szCs w:val="24"/>
        </w:rPr>
        <w:t xml:space="preserve"> </w:t>
      </w:r>
      <w:r w:rsidR="005F0DB3" w:rsidRPr="004F5D48">
        <w:rPr>
          <w:color w:val="000000"/>
          <w:sz w:val="24"/>
          <w:szCs w:val="24"/>
        </w:rPr>
        <w:t>Consejo Nacional para la Integración de la Persona con Discapacidad – CONADIS</w:t>
      </w:r>
      <w:r w:rsidR="005F0DB3">
        <w:rPr>
          <w:color w:val="000000"/>
          <w:sz w:val="24"/>
          <w:szCs w:val="24"/>
        </w:rPr>
        <w:t xml:space="preserve">, </w:t>
      </w:r>
      <w:r w:rsidR="001A6CDC">
        <w:rPr>
          <w:color w:val="000000"/>
          <w:sz w:val="24"/>
          <w:szCs w:val="24"/>
        </w:rPr>
        <w:t>las D</w:t>
      </w:r>
      <w:r w:rsidR="001A6CDC" w:rsidRPr="003540E4">
        <w:rPr>
          <w:rFonts w:cs="Calibri"/>
          <w:color w:val="000000"/>
          <w:sz w:val="24"/>
          <w:szCs w:val="24"/>
        </w:rPr>
        <w:t>irecci</w:t>
      </w:r>
      <w:r w:rsidR="001A6CDC">
        <w:rPr>
          <w:rFonts w:cs="Calibri"/>
          <w:color w:val="000000"/>
          <w:sz w:val="24"/>
          <w:szCs w:val="24"/>
        </w:rPr>
        <w:t xml:space="preserve">ones de Línea de </w:t>
      </w:r>
      <w:r w:rsidR="00C36B28" w:rsidRPr="00C36B28">
        <w:rPr>
          <w:rFonts w:cs="Calibri"/>
          <w:color w:val="000000"/>
          <w:sz w:val="24"/>
          <w:szCs w:val="24"/>
        </w:rPr>
        <w:t>Dirección de Gestión del Conocimiento y Asuntos Normativos</w:t>
      </w:r>
      <w:r w:rsidR="001A6CDC">
        <w:rPr>
          <w:rFonts w:cs="Calibri"/>
          <w:color w:val="000000"/>
          <w:sz w:val="24"/>
          <w:szCs w:val="24"/>
        </w:rPr>
        <w:t xml:space="preserve">; </w:t>
      </w:r>
      <w:r w:rsidR="001A6CDC" w:rsidRPr="003540E4">
        <w:rPr>
          <w:rFonts w:cs="Calibri"/>
          <w:color w:val="000000"/>
          <w:sz w:val="24"/>
          <w:szCs w:val="24"/>
        </w:rPr>
        <w:t>Coordinación Intergubernamental</w:t>
      </w:r>
      <w:r w:rsidR="001A6CDC">
        <w:rPr>
          <w:rFonts w:cs="Calibri"/>
          <w:color w:val="000000"/>
          <w:sz w:val="24"/>
          <w:szCs w:val="24"/>
        </w:rPr>
        <w:t xml:space="preserve"> y </w:t>
      </w:r>
      <w:r w:rsidR="001A6CDC" w:rsidRPr="003540E4">
        <w:rPr>
          <w:rFonts w:cs="Calibri"/>
          <w:color w:val="000000"/>
          <w:sz w:val="24"/>
          <w:szCs w:val="24"/>
        </w:rPr>
        <w:t>Seguimiento y Evaluación</w:t>
      </w:r>
      <w:r w:rsidR="001A6CDC">
        <w:rPr>
          <w:rFonts w:cs="Calibri"/>
          <w:color w:val="000000"/>
          <w:sz w:val="24"/>
          <w:szCs w:val="24"/>
        </w:rPr>
        <w:t xml:space="preserve"> responden a un organismo técnico especializado, mientras que la Dirección de Línea de </w:t>
      </w:r>
      <w:r w:rsidR="001A6CDC" w:rsidRPr="003540E4">
        <w:rPr>
          <w:rFonts w:cs="Calibri"/>
          <w:color w:val="000000"/>
          <w:sz w:val="24"/>
          <w:szCs w:val="24"/>
        </w:rPr>
        <w:t>Fiscalización y Sanciones</w:t>
      </w:r>
      <w:r w:rsidR="001A6CDC">
        <w:rPr>
          <w:rFonts w:cs="Calibri"/>
          <w:color w:val="000000"/>
          <w:sz w:val="24"/>
          <w:szCs w:val="24"/>
        </w:rPr>
        <w:t xml:space="preserve"> responde a un organismo regulador</w:t>
      </w:r>
      <w:r w:rsidR="00C36B28">
        <w:rPr>
          <w:rFonts w:cs="Calibri"/>
          <w:color w:val="000000"/>
          <w:sz w:val="24"/>
          <w:szCs w:val="24"/>
        </w:rPr>
        <w:t>. S</w:t>
      </w:r>
      <w:r w:rsidR="00514DF0">
        <w:rPr>
          <w:rFonts w:cs="Calibri"/>
          <w:color w:val="000000"/>
          <w:sz w:val="24"/>
          <w:szCs w:val="24"/>
        </w:rPr>
        <w:t xml:space="preserve">in embargo, </w:t>
      </w:r>
      <w:r w:rsidR="00C36B28">
        <w:rPr>
          <w:rFonts w:cs="Calibri"/>
          <w:color w:val="000000"/>
          <w:sz w:val="24"/>
          <w:szCs w:val="24"/>
        </w:rPr>
        <w:t>l</w:t>
      </w:r>
      <w:r w:rsidR="00514DF0">
        <w:rPr>
          <w:rFonts w:cs="Calibri"/>
          <w:color w:val="000000"/>
          <w:sz w:val="24"/>
          <w:szCs w:val="24"/>
        </w:rPr>
        <w:t>a estructura también se adecua a un Organismo Ejecutor.</w:t>
      </w:r>
    </w:p>
    <w:p w:rsidR="001A6CDC" w:rsidRDefault="001A6CDC" w:rsidP="007A0B0B">
      <w:pPr>
        <w:spacing w:after="0" w:line="240" w:lineRule="auto"/>
        <w:contextualSpacing/>
        <w:jc w:val="both"/>
        <w:rPr>
          <w:color w:val="000000"/>
          <w:sz w:val="24"/>
          <w:szCs w:val="24"/>
        </w:rPr>
      </w:pPr>
    </w:p>
    <w:p w:rsidR="001A6CDC" w:rsidRPr="001A6CDC" w:rsidRDefault="001A6CDC" w:rsidP="001A6CDC">
      <w:pPr>
        <w:spacing w:line="240" w:lineRule="auto"/>
        <w:contextualSpacing/>
        <w:jc w:val="center"/>
        <w:rPr>
          <w:b/>
          <w:sz w:val="24"/>
          <w:szCs w:val="24"/>
        </w:rPr>
      </w:pPr>
      <w:r w:rsidRPr="001A6CDC">
        <w:rPr>
          <w:b/>
          <w:sz w:val="24"/>
          <w:szCs w:val="24"/>
        </w:rPr>
        <w:t>ÓRGANOS DE LÍNEA DE LA PROPUESTA DE ESTRUCTURA ORGÁNICA POR TIPO DE ORGANISMO</w:t>
      </w:r>
    </w:p>
    <w:p w:rsidR="00053141" w:rsidRDefault="00475C28" w:rsidP="00BC7465">
      <w:pPr>
        <w:spacing w:after="0" w:line="240" w:lineRule="auto"/>
        <w:contextualSpacing/>
        <w:rPr>
          <w:noProof/>
        </w:rPr>
      </w:pPr>
      <w:r w:rsidRPr="00C328B7">
        <w:rPr>
          <w:noProof/>
          <w:lang w:val="es-ES" w:eastAsia="es-ES"/>
        </w:rPr>
        <w:drawing>
          <wp:inline distT="0" distB="0" distL="0" distR="0">
            <wp:extent cx="5335270" cy="3228340"/>
            <wp:effectExtent l="19050" t="19050" r="0" b="0"/>
            <wp:docPr id="20"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20">
                      <a:extLst>
                        <a:ext uri="{28A0092B-C50C-407E-A947-70E740481C1C}">
                          <a14:useLocalDpi xmlns:a14="http://schemas.microsoft.com/office/drawing/2010/main" val="0"/>
                        </a:ext>
                      </a:extLst>
                    </a:blip>
                    <a:srcRect l="26984" t="34589" r="13228" b="17177"/>
                    <a:stretch>
                      <a:fillRect/>
                    </a:stretch>
                  </pic:blipFill>
                  <pic:spPr bwMode="auto">
                    <a:xfrm>
                      <a:off x="0" y="0"/>
                      <a:ext cx="5335270" cy="3228340"/>
                    </a:xfrm>
                    <a:prstGeom prst="rect">
                      <a:avLst/>
                    </a:prstGeom>
                    <a:noFill/>
                    <a:ln w="19050" cmpd="sng">
                      <a:solidFill>
                        <a:srgbClr val="000000"/>
                      </a:solidFill>
                      <a:miter lim="800000"/>
                      <a:headEnd/>
                      <a:tailEnd/>
                    </a:ln>
                    <a:effectLst/>
                  </pic:spPr>
                </pic:pic>
              </a:graphicData>
            </a:graphic>
          </wp:inline>
        </w:drawing>
      </w:r>
    </w:p>
    <w:p w:rsidR="001A6CDC" w:rsidRPr="00054713" w:rsidRDefault="001A6CDC" w:rsidP="001A6CDC">
      <w:pPr>
        <w:spacing w:after="0" w:line="240" w:lineRule="auto"/>
        <w:contextualSpacing/>
        <w:rPr>
          <w:b/>
          <w:i/>
          <w:sz w:val="20"/>
          <w:szCs w:val="20"/>
        </w:rPr>
      </w:pPr>
      <w:r w:rsidRPr="00054713">
        <w:rPr>
          <w:b/>
          <w:i/>
          <w:sz w:val="20"/>
          <w:szCs w:val="20"/>
        </w:rPr>
        <w:t xml:space="preserve">Fuente: </w:t>
      </w:r>
      <w:r w:rsidR="00AE4627">
        <w:rPr>
          <w:b/>
          <w:i/>
          <w:sz w:val="20"/>
          <w:szCs w:val="20"/>
        </w:rPr>
        <w:t>Elaboración propia</w:t>
      </w:r>
    </w:p>
    <w:p w:rsidR="00053141" w:rsidRDefault="00053141" w:rsidP="009F4534">
      <w:pPr>
        <w:spacing w:after="0" w:line="240" w:lineRule="auto"/>
        <w:contextualSpacing/>
        <w:rPr>
          <w:color w:val="000000"/>
          <w:sz w:val="24"/>
          <w:szCs w:val="24"/>
        </w:rPr>
      </w:pPr>
    </w:p>
    <w:p w:rsidR="005F0DB3" w:rsidRDefault="002614C7" w:rsidP="009F4534">
      <w:pPr>
        <w:shd w:val="clear" w:color="auto" w:fill="FFFFCC"/>
        <w:spacing w:after="0" w:line="240" w:lineRule="auto"/>
        <w:contextualSpacing/>
        <w:rPr>
          <w:b/>
          <w:color w:val="000000"/>
          <w:sz w:val="24"/>
          <w:szCs w:val="24"/>
        </w:rPr>
      </w:pPr>
      <w:r w:rsidRPr="008A4C04">
        <w:rPr>
          <w:b/>
          <w:color w:val="000000"/>
          <w:sz w:val="24"/>
          <w:szCs w:val="24"/>
        </w:rPr>
        <w:t>4</w:t>
      </w:r>
      <w:r w:rsidR="00F73FDF">
        <w:rPr>
          <w:b/>
          <w:color w:val="000000"/>
          <w:sz w:val="24"/>
          <w:szCs w:val="24"/>
        </w:rPr>
        <w:t>.3</w:t>
      </w:r>
      <w:r w:rsidRPr="008A4C04">
        <w:rPr>
          <w:b/>
          <w:color w:val="000000"/>
          <w:sz w:val="24"/>
          <w:szCs w:val="24"/>
        </w:rPr>
        <w:t xml:space="preserve"> </w:t>
      </w:r>
      <w:r w:rsidR="005F0DB3">
        <w:rPr>
          <w:b/>
          <w:color w:val="000000"/>
          <w:sz w:val="24"/>
          <w:szCs w:val="24"/>
        </w:rPr>
        <w:t xml:space="preserve">RECTORÍA DEL </w:t>
      </w:r>
      <w:r>
        <w:rPr>
          <w:b/>
          <w:color w:val="000000"/>
          <w:sz w:val="24"/>
          <w:szCs w:val="24"/>
        </w:rPr>
        <w:t>CONADIS</w:t>
      </w:r>
    </w:p>
    <w:p w:rsidR="002614C7" w:rsidRDefault="002614C7" w:rsidP="009F4534">
      <w:pPr>
        <w:spacing w:after="0" w:line="240" w:lineRule="auto"/>
        <w:contextualSpacing/>
        <w:rPr>
          <w:sz w:val="24"/>
          <w:szCs w:val="24"/>
        </w:rPr>
      </w:pPr>
    </w:p>
    <w:p w:rsidR="00292E14" w:rsidRPr="00F01943" w:rsidRDefault="00292E14" w:rsidP="009F4534">
      <w:pPr>
        <w:pStyle w:val="Sinespaciado1"/>
        <w:contextualSpacing/>
        <w:jc w:val="both"/>
        <w:rPr>
          <w:rFonts w:ascii="Arial" w:hAnsi="Arial" w:cs="Arial"/>
          <w:b/>
          <w:noProof/>
          <w:color w:val="000000"/>
          <w:u w:val="single"/>
          <w:lang w:eastAsia="es-PE"/>
        </w:rPr>
      </w:pPr>
      <w:r w:rsidRPr="00F01943">
        <w:rPr>
          <w:rFonts w:ascii="Arial" w:hAnsi="Arial" w:cs="Arial"/>
          <w:b/>
          <w:noProof/>
          <w:color w:val="000000"/>
          <w:u w:val="single"/>
          <w:lang w:eastAsia="es-PE"/>
        </w:rPr>
        <w:t>4.</w:t>
      </w:r>
      <w:r>
        <w:rPr>
          <w:rFonts w:ascii="Arial" w:hAnsi="Arial" w:cs="Arial"/>
          <w:b/>
          <w:noProof/>
          <w:color w:val="000000"/>
          <w:u w:val="single"/>
          <w:lang w:eastAsia="es-PE"/>
        </w:rPr>
        <w:t>3</w:t>
      </w:r>
      <w:r w:rsidRPr="00F01943">
        <w:rPr>
          <w:rFonts w:ascii="Arial" w:hAnsi="Arial" w:cs="Arial"/>
          <w:b/>
          <w:noProof/>
          <w:color w:val="000000"/>
          <w:u w:val="single"/>
          <w:lang w:eastAsia="es-PE"/>
        </w:rPr>
        <w:t xml:space="preserve">.1 </w:t>
      </w:r>
      <w:r>
        <w:rPr>
          <w:rFonts w:ascii="Arial" w:hAnsi="Arial" w:cs="Arial"/>
          <w:b/>
          <w:noProof/>
          <w:color w:val="000000"/>
          <w:u w:val="single"/>
          <w:lang w:eastAsia="es-PE"/>
        </w:rPr>
        <w:t>Responsabilidades</w:t>
      </w:r>
    </w:p>
    <w:p w:rsidR="00292E14" w:rsidRDefault="00292E14" w:rsidP="009F4534">
      <w:pPr>
        <w:spacing w:after="0" w:line="240" w:lineRule="auto"/>
        <w:contextualSpacing/>
        <w:rPr>
          <w:sz w:val="24"/>
          <w:szCs w:val="24"/>
        </w:rPr>
      </w:pPr>
    </w:p>
    <w:p w:rsidR="002614C7" w:rsidRDefault="005F0DB3" w:rsidP="002614C7">
      <w:pPr>
        <w:spacing w:line="240" w:lineRule="auto"/>
        <w:contextualSpacing/>
        <w:jc w:val="both"/>
        <w:rPr>
          <w:sz w:val="24"/>
          <w:szCs w:val="24"/>
        </w:rPr>
      </w:pPr>
      <w:r>
        <w:rPr>
          <w:sz w:val="24"/>
          <w:szCs w:val="24"/>
        </w:rPr>
        <w:t xml:space="preserve">El </w:t>
      </w:r>
      <w:r w:rsidR="008E03DA">
        <w:rPr>
          <w:sz w:val="24"/>
          <w:szCs w:val="24"/>
        </w:rPr>
        <w:t>numeral</w:t>
      </w:r>
      <w:r w:rsidR="002614C7">
        <w:rPr>
          <w:sz w:val="24"/>
          <w:szCs w:val="24"/>
        </w:rPr>
        <w:t xml:space="preserve"> 73.1 del artículo 7</w:t>
      </w:r>
      <w:r w:rsidR="002614C7" w:rsidRPr="00A931DA">
        <w:rPr>
          <w:sz w:val="24"/>
          <w:szCs w:val="24"/>
        </w:rPr>
        <w:t>3</w:t>
      </w:r>
      <w:r w:rsidR="002614C7">
        <w:rPr>
          <w:sz w:val="24"/>
          <w:szCs w:val="24"/>
        </w:rPr>
        <w:t xml:space="preserve"> </w:t>
      </w:r>
      <w:r>
        <w:rPr>
          <w:sz w:val="24"/>
          <w:szCs w:val="24"/>
        </w:rPr>
        <w:t xml:space="preserve">de la Ley 29973, establece </w:t>
      </w:r>
      <w:r w:rsidR="002614C7">
        <w:rPr>
          <w:sz w:val="24"/>
          <w:szCs w:val="24"/>
        </w:rPr>
        <w:t>que “</w:t>
      </w:r>
      <w:r w:rsidR="002614C7" w:rsidRPr="00D1753E">
        <w:rPr>
          <w:b/>
          <w:i/>
          <w:sz w:val="24"/>
          <w:szCs w:val="24"/>
        </w:rPr>
        <w:t>El Consejo Nacional para la Integración de la Persona con Discapacidad (</w:t>
      </w:r>
      <w:r w:rsidR="00816D0E" w:rsidRPr="00D1753E">
        <w:rPr>
          <w:b/>
          <w:i/>
          <w:sz w:val="24"/>
          <w:szCs w:val="24"/>
        </w:rPr>
        <w:t>CONADIS</w:t>
      </w:r>
      <w:r w:rsidR="002614C7" w:rsidRPr="00D1753E">
        <w:rPr>
          <w:b/>
          <w:i/>
          <w:sz w:val="24"/>
          <w:szCs w:val="24"/>
        </w:rPr>
        <w:t xml:space="preserve">) es el ente rector del Sistema Nacional para la Integración de la Persona con Discapacidad </w:t>
      </w:r>
      <w:r w:rsidR="00292E14">
        <w:rPr>
          <w:b/>
          <w:i/>
          <w:sz w:val="24"/>
          <w:szCs w:val="24"/>
        </w:rPr>
        <w:t>(</w:t>
      </w:r>
      <w:r w:rsidR="00816D0E">
        <w:rPr>
          <w:b/>
          <w:i/>
          <w:sz w:val="24"/>
          <w:szCs w:val="24"/>
        </w:rPr>
        <w:t>SINAPEDIS</w:t>
      </w:r>
      <w:r w:rsidR="00292E14">
        <w:rPr>
          <w:b/>
          <w:i/>
          <w:sz w:val="24"/>
          <w:szCs w:val="24"/>
        </w:rPr>
        <w:t>)</w:t>
      </w:r>
      <w:r w:rsidR="002614C7" w:rsidRPr="00D1753E">
        <w:rPr>
          <w:b/>
          <w:i/>
          <w:sz w:val="24"/>
          <w:szCs w:val="24"/>
        </w:rPr>
        <w:t xml:space="preserve"> y tiene a su </w:t>
      </w:r>
      <w:r w:rsidR="002614C7" w:rsidRPr="00D1753E">
        <w:rPr>
          <w:b/>
          <w:i/>
          <w:sz w:val="24"/>
          <w:szCs w:val="24"/>
        </w:rPr>
        <w:lastRenderedPageBreak/>
        <w:t>cargo la elaboración, programación, coordinación, gestión, supervisión, monitoreo y evaluación de las políticas públicas del Estado en materia de discapacidad”.</w:t>
      </w:r>
    </w:p>
    <w:p w:rsidR="002614C7" w:rsidRDefault="002614C7" w:rsidP="002614C7">
      <w:pPr>
        <w:spacing w:line="240" w:lineRule="auto"/>
        <w:contextualSpacing/>
        <w:jc w:val="both"/>
        <w:rPr>
          <w:sz w:val="24"/>
          <w:szCs w:val="24"/>
        </w:rPr>
      </w:pPr>
    </w:p>
    <w:p w:rsidR="005F0DB3" w:rsidRDefault="005F0DB3" w:rsidP="002614C7">
      <w:pPr>
        <w:spacing w:line="240" w:lineRule="auto"/>
        <w:contextualSpacing/>
        <w:jc w:val="both"/>
        <w:rPr>
          <w:sz w:val="24"/>
          <w:szCs w:val="24"/>
        </w:rPr>
      </w:pPr>
      <w:r>
        <w:rPr>
          <w:sz w:val="24"/>
          <w:szCs w:val="24"/>
        </w:rPr>
        <w:t xml:space="preserve">Por ello, la propuesta de estructura </w:t>
      </w:r>
      <w:r w:rsidR="005D0172">
        <w:rPr>
          <w:sz w:val="24"/>
          <w:szCs w:val="24"/>
        </w:rPr>
        <w:t>orgánica</w:t>
      </w:r>
      <w:r>
        <w:rPr>
          <w:sz w:val="24"/>
          <w:szCs w:val="24"/>
        </w:rPr>
        <w:t xml:space="preserve"> considera todas las responsabilidades que tiene a su cargo el </w:t>
      </w:r>
      <w:r w:rsidRPr="005F0DB3">
        <w:rPr>
          <w:sz w:val="24"/>
          <w:szCs w:val="24"/>
        </w:rPr>
        <w:t xml:space="preserve">Consejo Nacional para la Integración de la Persona con Discapacidad </w:t>
      </w:r>
      <w:r>
        <w:rPr>
          <w:sz w:val="24"/>
          <w:szCs w:val="24"/>
        </w:rPr>
        <w:t>– CONADIS en relación a las p</w:t>
      </w:r>
      <w:r w:rsidRPr="005F0DB3">
        <w:rPr>
          <w:sz w:val="24"/>
          <w:szCs w:val="24"/>
        </w:rPr>
        <w:t xml:space="preserve">olíticas públicas del Estado en materia de discapacidad </w:t>
      </w:r>
      <w:r>
        <w:rPr>
          <w:sz w:val="24"/>
          <w:szCs w:val="24"/>
        </w:rPr>
        <w:t xml:space="preserve">en el marco del </w:t>
      </w:r>
      <w:r w:rsidRPr="005F0DB3">
        <w:rPr>
          <w:sz w:val="24"/>
          <w:szCs w:val="24"/>
        </w:rPr>
        <w:t>Sistema Nacional para la Integración de la Persona con Discapacidad - SINAPEDIS</w:t>
      </w:r>
      <w:r>
        <w:rPr>
          <w:sz w:val="24"/>
          <w:szCs w:val="24"/>
        </w:rPr>
        <w:t>.</w:t>
      </w:r>
    </w:p>
    <w:p w:rsidR="005F0DB3" w:rsidRDefault="005F0DB3" w:rsidP="002614C7">
      <w:pPr>
        <w:spacing w:line="240" w:lineRule="auto"/>
        <w:contextualSpacing/>
        <w:jc w:val="both"/>
        <w:rPr>
          <w:sz w:val="24"/>
          <w:szCs w:val="24"/>
        </w:rPr>
      </w:pPr>
    </w:p>
    <w:p w:rsidR="005B1F93" w:rsidRDefault="005B1F93" w:rsidP="005B1F93">
      <w:pPr>
        <w:spacing w:line="240" w:lineRule="auto"/>
        <w:contextualSpacing/>
        <w:jc w:val="center"/>
        <w:rPr>
          <w:b/>
          <w:sz w:val="24"/>
          <w:szCs w:val="24"/>
        </w:rPr>
      </w:pPr>
      <w:r w:rsidRPr="001A6CDC">
        <w:rPr>
          <w:b/>
          <w:sz w:val="24"/>
          <w:szCs w:val="24"/>
        </w:rPr>
        <w:t xml:space="preserve">ÓRGANOS DE LÍNEA DE LA PROPUESTA DE ESTRUCTURA ORGÁNICA POR </w:t>
      </w:r>
      <w:r>
        <w:rPr>
          <w:b/>
          <w:sz w:val="24"/>
          <w:szCs w:val="24"/>
        </w:rPr>
        <w:t>RESPONSABILIDADES DEL CONADIS</w:t>
      </w:r>
    </w:p>
    <w:p w:rsidR="00076A79" w:rsidRPr="001A6CDC" w:rsidRDefault="00475C28" w:rsidP="005B1F93">
      <w:pPr>
        <w:spacing w:line="240" w:lineRule="auto"/>
        <w:contextualSpacing/>
        <w:jc w:val="center"/>
        <w:rPr>
          <w:b/>
          <w:sz w:val="24"/>
          <w:szCs w:val="24"/>
        </w:rPr>
      </w:pPr>
      <w:r w:rsidRPr="00D022D1">
        <w:rPr>
          <w:b/>
          <w:noProof/>
          <w:sz w:val="24"/>
          <w:szCs w:val="24"/>
          <w:lang w:val="es-ES" w:eastAsia="es-ES"/>
        </w:rPr>
        <w:drawing>
          <wp:inline distT="0" distB="0" distL="0" distR="0">
            <wp:extent cx="5462270" cy="3307715"/>
            <wp:effectExtent l="19050" t="19050" r="5080" b="6985"/>
            <wp:docPr id="2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21">
                      <a:extLst>
                        <a:ext uri="{28A0092B-C50C-407E-A947-70E740481C1C}">
                          <a14:useLocalDpi xmlns:a14="http://schemas.microsoft.com/office/drawing/2010/main" val="0"/>
                        </a:ext>
                      </a:extLst>
                    </a:blip>
                    <a:srcRect l="30334" t="35765" r="16049" b="20941"/>
                    <a:stretch>
                      <a:fillRect/>
                    </a:stretch>
                  </pic:blipFill>
                  <pic:spPr bwMode="auto">
                    <a:xfrm>
                      <a:off x="0" y="0"/>
                      <a:ext cx="5462270" cy="3307715"/>
                    </a:xfrm>
                    <a:prstGeom prst="rect">
                      <a:avLst/>
                    </a:prstGeom>
                    <a:noFill/>
                    <a:ln w="19050" cmpd="sng">
                      <a:solidFill>
                        <a:srgbClr val="000000"/>
                      </a:solidFill>
                      <a:miter lim="800000"/>
                      <a:headEnd/>
                      <a:tailEnd/>
                    </a:ln>
                    <a:effectLst/>
                  </pic:spPr>
                </pic:pic>
              </a:graphicData>
            </a:graphic>
          </wp:inline>
        </w:drawing>
      </w:r>
    </w:p>
    <w:p w:rsidR="00AE4627" w:rsidRPr="00054713" w:rsidRDefault="00AE4627" w:rsidP="00AE4627">
      <w:pPr>
        <w:spacing w:after="0" w:line="240" w:lineRule="auto"/>
        <w:contextualSpacing/>
        <w:rPr>
          <w:b/>
          <w:i/>
          <w:sz w:val="20"/>
          <w:szCs w:val="20"/>
        </w:rPr>
      </w:pPr>
      <w:r w:rsidRPr="00054713">
        <w:rPr>
          <w:b/>
          <w:i/>
          <w:sz w:val="20"/>
          <w:szCs w:val="20"/>
        </w:rPr>
        <w:t xml:space="preserve">Fuente: </w:t>
      </w:r>
      <w:r>
        <w:rPr>
          <w:b/>
          <w:i/>
          <w:sz w:val="20"/>
          <w:szCs w:val="20"/>
        </w:rPr>
        <w:t>Elaboración propia</w:t>
      </w:r>
    </w:p>
    <w:p w:rsidR="00292E14" w:rsidRDefault="00292E14" w:rsidP="00292E14">
      <w:pPr>
        <w:pStyle w:val="Sinespaciado1"/>
        <w:contextualSpacing/>
        <w:jc w:val="both"/>
        <w:rPr>
          <w:rFonts w:ascii="Arial" w:hAnsi="Arial" w:cs="Arial"/>
          <w:b/>
          <w:noProof/>
          <w:color w:val="000000"/>
          <w:u w:val="single"/>
          <w:lang w:eastAsia="es-PE"/>
        </w:rPr>
      </w:pPr>
    </w:p>
    <w:p w:rsidR="002614C7" w:rsidRDefault="00292E14" w:rsidP="001B6344">
      <w:pPr>
        <w:pStyle w:val="Sinespaciado1"/>
        <w:contextualSpacing/>
        <w:jc w:val="both"/>
        <w:rPr>
          <w:b/>
          <w:bCs/>
          <w:sz w:val="24"/>
          <w:szCs w:val="24"/>
        </w:rPr>
      </w:pPr>
      <w:r w:rsidRPr="00F01943">
        <w:rPr>
          <w:rFonts w:ascii="Arial" w:hAnsi="Arial" w:cs="Arial"/>
          <w:b/>
          <w:noProof/>
          <w:color w:val="000000"/>
          <w:u w:val="single"/>
          <w:lang w:eastAsia="es-PE"/>
        </w:rPr>
        <w:t>4.</w:t>
      </w:r>
      <w:r w:rsidR="005D0172">
        <w:rPr>
          <w:rFonts w:ascii="Arial" w:hAnsi="Arial" w:cs="Arial"/>
          <w:b/>
          <w:noProof/>
          <w:color w:val="000000"/>
          <w:u w:val="single"/>
          <w:lang w:eastAsia="es-PE"/>
        </w:rPr>
        <w:t>3</w:t>
      </w:r>
      <w:r w:rsidRPr="00F01943">
        <w:rPr>
          <w:rFonts w:ascii="Arial" w:hAnsi="Arial" w:cs="Arial"/>
          <w:b/>
          <w:noProof/>
          <w:color w:val="000000"/>
          <w:u w:val="single"/>
          <w:lang w:eastAsia="es-PE"/>
        </w:rPr>
        <w:t>.</w:t>
      </w:r>
      <w:r w:rsidR="001B6344">
        <w:rPr>
          <w:rFonts w:ascii="Arial" w:hAnsi="Arial" w:cs="Arial"/>
          <w:b/>
          <w:noProof/>
          <w:color w:val="000000"/>
          <w:u w:val="single"/>
          <w:lang w:eastAsia="es-PE"/>
        </w:rPr>
        <w:t>2</w:t>
      </w:r>
      <w:r w:rsidRPr="00F01943">
        <w:rPr>
          <w:rFonts w:ascii="Arial" w:hAnsi="Arial" w:cs="Arial"/>
          <w:b/>
          <w:noProof/>
          <w:color w:val="000000"/>
          <w:u w:val="single"/>
          <w:lang w:eastAsia="es-PE"/>
        </w:rPr>
        <w:t xml:space="preserve"> </w:t>
      </w:r>
      <w:r w:rsidR="002614C7">
        <w:rPr>
          <w:b/>
          <w:color w:val="000000"/>
          <w:sz w:val="24"/>
          <w:szCs w:val="24"/>
          <w:u w:val="single"/>
        </w:rPr>
        <w:t>Atribuciones</w:t>
      </w:r>
    </w:p>
    <w:p w:rsidR="002614C7" w:rsidRDefault="002614C7" w:rsidP="00292E14">
      <w:pPr>
        <w:spacing w:after="0" w:line="240" w:lineRule="auto"/>
        <w:contextualSpacing/>
        <w:jc w:val="both"/>
        <w:rPr>
          <w:sz w:val="24"/>
          <w:szCs w:val="24"/>
        </w:rPr>
      </w:pPr>
    </w:p>
    <w:p w:rsidR="003075E1" w:rsidRDefault="003075E1" w:rsidP="003075E1">
      <w:pPr>
        <w:spacing w:after="0" w:line="240" w:lineRule="auto"/>
        <w:contextualSpacing/>
        <w:jc w:val="both"/>
        <w:rPr>
          <w:sz w:val="24"/>
          <w:szCs w:val="24"/>
        </w:rPr>
      </w:pPr>
      <w:r>
        <w:rPr>
          <w:sz w:val="24"/>
          <w:szCs w:val="24"/>
        </w:rPr>
        <w:t>L</w:t>
      </w:r>
      <w:r w:rsidR="002614C7" w:rsidRPr="00A931DA">
        <w:rPr>
          <w:sz w:val="24"/>
          <w:szCs w:val="24"/>
        </w:rPr>
        <w:t>a Ley 29973</w:t>
      </w:r>
      <w:r w:rsidR="002614C7">
        <w:rPr>
          <w:sz w:val="24"/>
          <w:szCs w:val="24"/>
        </w:rPr>
        <w:t xml:space="preserve"> establece las atribuciones del </w:t>
      </w:r>
      <w:r w:rsidR="002614C7" w:rsidRPr="00A931DA">
        <w:rPr>
          <w:sz w:val="24"/>
          <w:szCs w:val="24"/>
        </w:rPr>
        <w:t xml:space="preserve">Consejo Nacional para la Integración de la Persona con Discapacidad </w:t>
      </w:r>
      <w:r>
        <w:rPr>
          <w:sz w:val="24"/>
          <w:szCs w:val="24"/>
        </w:rPr>
        <w:t xml:space="preserve">– CONADIS, en su condición de </w:t>
      </w:r>
      <w:r w:rsidR="002614C7" w:rsidRPr="00A931DA">
        <w:rPr>
          <w:sz w:val="24"/>
          <w:szCs w:val="24"/>
        </w:rPr>
        <w:t>ente rector</w:t>
      </w:r>
      <w:r>
        <w:rPr>
          <w:sz w:val="24"/>
          <w:szCs w:val="24"/>
        </w:rPr>
        <w:t xml:space="preserve"> </w:t>
      </w:r>
      <w:r w:rsidRPr="00D1753E">
        <w:rPr>
          <w:sz w:val="24"/>
          <w:szCs w:val="24"/>
        </w:rPr>
        <w:t xml:space="preserve">Sistema Nacional para la Integración de la Persona con Discapacidad </w:t>
      </w:r>
      <w:r>
        <w:rPr>
          <w:sz w:val="24"/>
          <w:szCs w:val="24"/>
        </w:rPr>
        <w:t>- SINAPEDIS, siendo la principal “</w:t>
      </w:r>
      <w:r w:rsidR="002614C7" w:rsidRPr="00D1753E">
        <w:rPr>
          <w:sz w:val="24"/>
          <w:szCs w:val="24"/>
        </w:rPr>
        <w:t>Ejercer la autoridad técnico-normativa a nivel nacional</w:t>
      </w:r>
      <w:r>
        <w:rPr>
          <w:sz w:val="24"/>
          <w:szCs w:val="24"/>
        </w:rPr>
        <w:t>”.</w:t>
      </w:r>
    </w:p>
    <w:p w:rsidR="002614C7" w:rsidRDefault="002614C7" w:rsidP="003075E1">
      <w:pPr>
        <w:spacing w:after="0" w:line="240" w:lineRule="auto"/>
        <w:contextualSpacing/>
        <w:jc w:val="both"/>
        <w:rPr>
          <w:sz w:val="24"/>
          <w:szCs w:val="24"/>
        </w:rPr>
      </w:pPr>
    </w:p>
    <w:p w:rsidR="002614C7" w:rsidRPr="00D1753E" w:rsidRDefault="003075E1" w:rsidP="003075E1">
      <w:pPr>
        <w:spacing w:after="0" w:line="240" w:lineRule="auto"/>
        <w:contextualSpacing/>
        <w:jc w:val="both"/>
        <w:rPr>
          <w:sz w:val="24"/>
          <w:szCs w:val="24"/>
        </w:rPr>
      </w:pPr>
      <w:r>
        <w:rPr>
          <w:sz w:val="24"/>
          <w:szCs w:val="24"/>
        </w:rPr>
        <w:t>Para ello el CONADIS deberá d</w:t>
      </w:r>
      <w:r w:rsidR="002614C7" w:rsidRPr="00D1753E">
        <w:rPr>
          <w:sz w:val="24"/>
          <w:szCs w:val="24"/>
        </w:rPr>
        <w:t>ictar las normas y establecer los procedimientos para el accionar del S</w:t>
      </w:r>
      <w:r>
        <w:rPr>
          <w:sz w:val="24"/>
          <w:szCs w:val="24"/>
        </w:rPr>
        <w:t>INAPEDIS, c</w:t>
      </w:r>
      <w:r w:rsidR="002614C7" w:rsidRPr="00D1753E">
        <w:rPr>
          <w:sz w:val="24"/>
          <w:szCs w:val="24"/>
        </w:rPr>
        <w:t>oordinar la operación técnica y asumir la responsabilidad del correcto funcionamiento del S</w:t>
      </w:r>
      <w:r>
        <w:rPr>
          <w:sz w:val="24"/>
          <w:szCs w:val="24"/>
        </w:rPr>
        <w:t xml:space="preserve">INAPEDIS y </w:t>
      </w:r>
      <w:r w:rsidR="002614C7" w:rsidRPr="00D1753E">
        <w:rPr>
          <w:sz w:val="24"/>
          <w:szCs w:val="24"/>
        </w:rPr>
        <w:t>demás atribuciones que se asignen por reglamento.</w:t>
      </w:r>
    </w:p>
    <w:p w:rsidR="003075E1" w:rsidRDefault="003075E1" w:rsidP="002614C7">
      <w:pPr>
        <w:spacing w:after="0" w:line="240" w:lineRule="auto"/>
        <w:contextualSpacing/>
        <w:jc w:val="both"/>
        <w:rPr>
          <w:sz w:val="24"/>
          <w:szCs w:val="24"/>
        </w:rPr>
      </w:pPr>
    </w:p>
    <w:p w:rsidR="003075E1" w:rsidRDefault="00514DF0" w:rsidP="002614C7">
      <w:pPr>
        <w:spacing w:after="0" w:line="240" w:lineRule="auto"/>
        <w:contextualSpacing/>
        <w:jc w:val="both"/>
        <w:rPr>
          <w:sz w:val="24"/>
          <w:szCs w:val="24"/>
        </w:rPr>
      </w:pPr>
      <w:r>
        <w:rPr>
          <w:sz w:val="24"/>
          <w:szCs w:val="24"/>
        </w:rPr>
        <w:t xml:space="preserve">En ese sentido, </w:t>
      </w:r>
      <w:r w:rsidR="002614C7">
        <w:rPr>
          <w:sz w:val="24"/>
          <w:szCs w:val="24"/>
        </w:rPr>
        <w:t xml:space="preserve">el CONADIS debe contar con una estructura orgánica que, a través de todos sus órganos y unidades orgánicas logre ejercer su autoridad </w:t>
      </w:r>
      <w:r w:rsidR="003075E1">
        <w:rPr>
          <w:sz w:val="24"/>
          <w:szCs w:val="24"/>
        </w:rPr>
        <w:t xml:space="preserve">técnico - normativa y garantizar el debido </w:t>
      </w:r>
      <w:r w:rsidR="002614C7" w:rsidRPr="00F72078">
        <w:rPr>
          <w:sz w:val="24"/>
          <w:szCs w:val="24"/>
        </w:rPr>
        <w:t xml:space="preserve">accionar del Sistema Nacional para la Integración de la Persona con Discapacidad </w:t>
      </w:r>
      <w:r w:rsidR="003075E1">
        <w:rPr>
          <w:sz w:val="24"/>
          <w:szCs w:val="24"/>
        </w:rPr>
        <w:t>– SINAPEDIS.</w:t>
      </w:r>
    </w:p>
    <w:p w:rsidR="002614C7" w:rsidRDefault="002614C7" w:rsidP="002614C7">
      <w:pPr>
        <w:spacing w:after="0" w:line="240" w:lineRule="auto"/>
        <w:contextualSpacing/>
        <w:rPr>
          <w:sz w:val="24"/>
          <w:szCs w:val="24"/>
        </w:rPr>
      </w:pPr>
    </w:p>
    <w:p w:rsidR="00C6235E" w:rsidRPr="001A6CDC" w:rsidRDefault="00C6235E" w:rsidP="00C6235E">
      <w:pPr>
        <w:spacing w:line="240" w:lineRule="auto"/>
        <w:contextualSpacing/>
        <w:jc w:val="center"/>
        <w:rPr>
          <w:b/>
          <w:sz w:val="24"/>
          <w:szCs w:val="24"/>
        </w:rPr>
      </w:pPr>
      <w:r w:rsidRPr="001A6CDC">
        <w:rPr>
          <w:b/>
          <w:sz w:val="24"/>
          <w:szCs w:val="24"/>
        </w:rPr>
        <w:lastRenderedPageBreak/>
        <w:t xml:space="preserve">ÓRGANOS DE LÍNEA DE LA PROPUESTA DE ESTRUCTURA ORGÁNICA POR </w:t>
      </w:r>
      <w:r>
        <w:rPr>
          <w:b/>
          <w:sz w:val="24"/>
          <w:szCs w:val="24"/>
        </w:rPr>
        <w:t>ATRIBUCIONES DEL CONADIS</w:t>
      </w:r>
    </w:p>
    <w:p w:rsidR="00A30A38" w:rsidRDefault="00475C28" w:rsidP="00E9531B">
      <w:pPr>
        <w:spacing w:after="0" w:line="240" w:lineRule="auto"/>
        <w:contextualSpacing/>
        <w:jc w:val="center"/>
        <w:rPr>
          <w:sz w:val="24"/>
          <w:szCs w:val="24"/>
        </w:rPr>
      </w:pPr>
      <w:r w:rsidRPr="00D022D1">
        <w:rPr>
          <w:noProof/>
          <w:sz w:val="24"/>
          <w:szCs w:val="24"/>
          <w:lang w:val="es-ES" w:eastAsia="es-ES"/>
        </w:rPr>
        <w:drawing>
          <wp:inline distT="0" distB="0" distL="0" distR="0">
            <wp:extent cx="5311775" cy="2838450"/>
            <wp:effectExtent l="19050" t="19050" r="3175" b="0"/>
            <wp:docPr id="2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22">
                      <a:extLst>
                        <a:ext uri="{28A0092B-C50C-407E-A947-70E740481C1C}">
                          <a14:useLocalDpi xmlns:a14="http://schemas.microsoft.com/office/drawing/2010/main" val="0"/>
                        </a:ext>
                      </a:extLst>
                    </a:blip>
                    <a:srcRect l="30688" t="36235" r="15169" b="25177"/>
                    <a:stretch>
                      <a:fillRect/>
                    </a:stretch>
                  </pic:blipFill>
                  <pic:spPr bwMode="auto">
                    <a:xfrm>
                      <a:off x="0" y="0"/>
                      <a:ext cx="5311775" cy="2838450"/>
                    </a:xfrm>
                    <a:prstGeom prst="rect">
                      <a:avLst/>
                    </a:prstGeom>
                    <a:noFill/>
                    <a:ln w="19050" cmpd="sng">
                      <a:solidFill>
                        <a:srgbClr val="000000"/>
                      </a:solidFill>
                      <a:miter lim="800000"/>
                      <a:headEnd/>
                      <a:tailEnd/>
                    </a:ln>
                    <a:effectLst/>
                  </pic:spPr>
                </pic:pic>
              </a:graphicData>
            </a:graphic>
          </wp:inline>
        </w:drawing>
      </w:r>
    </w:p>
    <w:p w:rsidR="00AE4627" w:rsidRPr="00054713" w:rsidRDefault="00AE4627" w:rsidP="00AE4627">
      <w:pPr>
        <w:spacing w:after="0" w:line="240" w:lineRule="auto"/>
        <w:contextualSpacing/>
        <w:rPr>
          <w:b/>
          <w:i/>
          <w:sz w:val="20"/>
          <w:szCs w:val="20"/>
        </w:rPr>
      </w:pPr>
      <w:r w:rsidRPr="00054713">
        <w:rPr>
          <w:b/>
          <w:i/>
          <w:sz w:val="20"/>
          <w:szCs w:val="20"/>
        </w:rPr>
        <w:t xml:space="preserve">Fuente: </w:t>
      </w:r>
      <w:r>
        <w:rPr>
          <w:b/>
          <w:i/>
          <w:sz w:val="20"/>
          <w:szCs w:val="20"/>
        </w:rPr>
        <w:t>Elaboración propia</w:t>
      </w:r>
    </w:p>
    <w:p w:rsidR="00A30A38" w:rsidRDefault="00A30A38" w:rsidP="002614C7">
      <w:pPr>
        <w:spacing w:after="0" w:line="240" w:lineRule="auto"/>
        <w:contextualSpacing/>
        <w:rPr>
          <w:sz w:val="24"/>
          <w:szCs w:val="24"/>
        </w:rPr>
      </w:pPr>
    </w:p>
    <w:p w:rsidR="002614C7" w:rsidRPr="00875B4F" w:rsidRDefault="00C6235E" w:rsidP="002614C7">
      <w:pPr>
        <w:spacing w:after="0" w:line="240" w:lineRule="auto"/>
        <w:contextualSpacing/>
        <w:jc w:val="both"/>
        <w:rPr>
          <w:b/>
          <w:color w:val="000000"/>
          <w:sz w:val="24"/>
          <w:szCs w:val="24"/>
          <w:u w:val="single"/>
        </w:rPr>
      </w:pPr>
      <w:r>
        <w:rPr>
          <w:b/>
          <w:color w:val="000000"/>
          <w:sz w:val="24"/>
          <w:szCs w:val="24"/>
          <w:u w:val="single"/>
        </w:rPr>
        <w:t>4.3.4</w:t>
      </w:r>
      <w:r w:rsidR="002614C7" w:rsidRPr="00875B4F">
        <w:rPr>
          <w:b/>
          <w:color w:val="000000"/>
          <w:sz w:val="24"/>
          <w:szCs w:val="24"/>
          <w:u w:val="single"/>
        </w:rPr>
        <w:t xml:space="preserve"> Componentes del SINAPEDIS</w:t>
      </w:r>
    </w:p>
    <w:p w:rsidR="002614C7" w:rsidRPr="00804718" w:rsidRDefault="002614C7" w:rsidP="002614C7">
      <w:pPr>
        <w:spacing w:after="0" w:line="240" w:lineRule="auto"/>
        <w:contextualSpacing/>
        <w:jc w:val="both"/>
        <w:rPr>
          <w:sz w:val="24"/>
          <w:szCs w:val="24"/>
        </w:rPr>
      </w:pPr>
    </w:p>
    <w:p w:rsidR="002614C7" w:rsidRDefault="00C6235E" w:rsidP="002614C7">
      <w:pPr>
        <w:spacing w:after="0" w:line="240" w:lineRule="auto"/>
        <w:contextualSpacing/>
        <w:jc w:val="both"/>
        <w:rPr>
          <w:sz w:val="24"/>
          <w:szCs w:val="24"/>
        </w:rPr>
      </w:pPr>
      <w:r>
        <w:rPr>
          <w:sz w:val="24"/>
          <w:szCs w:val="24"/>
        </w:rPr>
        <w:t>E</w:t>
      </w:r>
      <w:r w:rsidRPr="00804718">
        <w:rPr>
          <w:sz w:val="24"/>
          <w:szCs w:val="24"/>
        </w:rPr>
        <w:t>l Consejo Nacional para la Integración de la Persona con Discapacidad – CONADIS</w:t>
      </w:r>
      <w:r>
        <w:rPr>
          <w:sz w:val="24"/>
          <w:szCs w:val="24"/>
        </w:rPr>
        <w:t>, es el responsable de normar y desarrollar l</w:t>
      </w:r>
      <w:r w:rsidR="002614C7" w:rsidRPr="00804718">
        <w:rPr>
          <w:sz w:val="24"/>
          <w:szCs w:val="24"/>
        </w:rPr>
        <w:t xml:space="preserve">os componentes del </w:t>
      </w:r>
      <w:r w:rsidR="002614C7" w:rsidRPr="00D84265">
        <w:rPr>
          <w:sz w:val="24"/>
          <w:szCs w:val="24"/>
        </w:rPr>
        <w:t xml:space="preserve">Sistema Nacional para la Integración de la Persona con Discapacidad </w:t>
      </w:r>
      <w:r w:rsidR="002614C7">
        <w:rPr>
          <w:sz w:val="24"/>
          <w:szCs w:val="24"/>
        </w:rPr>
        <w:t>– SINAPEDIS</w:t>
      </w:r>
      <w:r>
        <w:rPr>
          <w:sz w:val="24"/>
          <w:szCs w:val="24"/>
        </w:rPr>
        <w:t xml:space="preserve">. Por ello, </w:t>
      </w:r>
      <w:r w:rsidR="00514DF0">
        <w:rPr>
          <w:sz w:val="24"/>
          <w:szCs w:val="24"/>
        </w:rPr>
        <w:t xml:space="preserve">el </w:t>
      </w:r>
      <w:r w:rsidR="00514DF0" w:rsidRPr="00804718">
        <w:rPr>
          <w:sz w:val="24"/>
          <w:szCs w:val="24"/>
        </w:rPr>
        <w:t>Consejo Nacional para la Integración de la Persona con Discapacidad – CONADIS</w:t>
      </w:r>
      <w:r w:rsidR="00514DF0">
        <w:rPr>
          <w:sz w:val="24"/>
          <w:szCs w:val="24"/>
        </w:rPr>
        <w:t xml:space="preserve"> d</w:t>
      </w:r>
      <w:r w:rsidR="002614C7">
        <w:rPr>
          <w:sz w:val="24"/>
          <w:szCs w:val="24"/>
        </w:rPr>
        <w:t xml:space="preserve">ebe </w:t>
      </w:r>
      <w:r w:rsidR="00514DF0">
        <w:rPr>
          <w:sz w:val="24"/>
          <w:szCs w:val="24"/>
        </w:rPr>
        <w:t xml:space="preserve">contar en su estructura orgánica con </w:t>
      </w:r>
      <w:r w:rsidR="002614C7">
        <w:rPr>
          <w:sz w:val="24"/>
          <w:szCs w:val="24"/>
        </w:rPr>
        <w:t xml:space="preserve">órganos </w:t>
      </w:r>
      <w:r w:rsidR="00514DF0">
        <w:rPr>
          <w:sz w:val="24"/>
          <w:szCs w:val="24"/>
        </w:rPr>
        <w:t>y</w:t>
      </w:r>
      <w:r w:rsidR="002614C7">
        <w:rPr>
          <w:sz w:val="24"/>
          <w:szCs w:val="24"/>
        </w:rPr>
        <w:t xml:space="preserve"> unidades orgánicas que se encarguen de su desarrollo.</w:t>
      </w:r>
    </w:p>
    <w:p w:rsidR="00E9531B" w:rsidRDefault="00E9531B" w:rsidP="00C6235E">
      <w:pPr>
        <w:spacing w:line="240" w:lineRule="auto"/>
        <w:contextualSpacing/>
        <w:jc w:val="center"/>
        <w:rPr>
          <w:b/>
          <w:sz w:val="24"/>
          <w:szCs w:val="24"/>
        </w:rPr>
      </w:pPr>
    </w:p>
    <w:p w:rsidR="00C6235E" w:rsidRDefault="00C6235E" w:rsidP="00C6235E">
      <w:pPr>
        <w:spacing w:line="240" w:lineRule="auto"/>
        <w:contextualSpacing/>
        <w:jc w:val="center"/>
        <w:rPr>
          <w:sz w:val="24"/>
          <w:szCs w:val="24"/>
        </w:rPr>
      </w:pPr>
      <w:r w:rsidRPr="001A6CDC">
        <w:rPr>
          <w:b/>
          <w:sz w:val="24"/>
          <w:szCs w:val="24"/>
        </w:rPr>
        <w:t xml:space="preserve">ÓRGANOS DE LÍNEA DE LA PROPUESTA DE ESTRUCTURA ORGÁNICA </w:t>
      </w:r>
      <w:r w:rsidR="00441481">
        <w:rPr>
          <w:b/>
          <w:sz w:val="24"/>
          <w:szCs w:val="24"/>
        </w:rPr>
        <w:t>RESPONSABLES DE LOS COMPONENTES DEL SINAPEDIS</w:t>
      </w:r>
    </w:p>
    <w:p w:rsidR="00C6235E" w:rsidRDefault="00475C28" w:rsidP="002614C7">
      <w:pPr>
        <w:spacing w:after="0" w:line="240" w:lineRule="auto"/>
        <w:contextualSpacing/>
        <w:jc w:val="both"/>
        <w:rPr>
          <w:sz w:val="24"/>
          <w:szCs w:val="24"/>
        </w:rPr>
      </w:pPr>
      <w:r w:rsidRPr="00D022D1">
        <w:rPr>
          <w:noProof/>
          <w:sz w:val="24"/>
          <w:szCs w:val="24"/>
          <w:lang w:val="es-ES" w:eastAsia="es-ES"/>
        </w:rPr>
        <w:drawing>
          <wp:inline distT="0" distB="0" distL="0" distR="0">
            <wp:extent cx="5438775" cy="2838450"/>
            <wp:effectExtent l="19050" t="19050" r="9525" b="0"/>
            <wp:docPr id="23"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23">
                      <a:extLst>
                        <a:ext uri="{28A0092B-C50C-407E-A947-70E740481C1C}">
                          <a14:useLocalDpi xmlns:a14="http://schemas.microsoft.com/office/drawing/2010/main" val="0"/>
                        </a:ext>
                      </a:extLst>
                    </a:blip>
                    <a:srcRect l="30334" t="38353" r="16226" b="24471"/>
                    <a:stretch>
                      <a:fillRect/>
                    </a:stretch>
                  </pic:blipFill>
                  <pic:spPr bwMode="auto">
                    <a:xfrm>
                      <a:off x="0" y="0"/>
                      <a:ext cx="5438775" cy="2838450"/>
                    </a:xfrm>
                    <a:prstGeom prst="rect">
                      <a:avLst/>
                    </a:prstGeom>
                    <a:noFill/>
                    <a:ln w="19050" cmpd="sng">
                      <a:solidFill>
                        <a:srgbClr val="000000"/>
                      </a:solidFill>
                      <a:miter lim="800000"/>
                      <a:headEnd/>
                      <a:tailEnd/>
                    </a:ln>
                    <a:effectLst/>
                  </pic:spPr>
                </pic:pic>
              </a:graphicData>
            </a:graphic>
          </wp:inline>
        </w:drawing>
      </w:r>
    </w:p>
    <w:p w:rsidR="00AE4627" w:rsidRPr="00054713" w:rsidRDefault="00AE4627" w:rsidP="00AE4627">
      <w:pPr>
        <w:spacing w:after="0" w:line="240" w:lineRule="auto"/>
        <w:contextualSpacing/>
        <w:rPr>
          <w:b/>
          <w:i/>
          <w:sz w:val="20"/>
          <w:szCs w:val="20"/>
        </w:rPr>
      </w:pPr>
      <w:r w:rsidRPr="00054713">
        <w:rPr>
          <w:b/>
          <w:i/>
          <w:sz w:val="20"/>
          <w:szCs w:val="20"/>
        </w:rPr>
        <w:t xml:space="preserve">Fuente: </w:t>
      </w:r>
      <w:r>
        <w:rPr>
          <w:b/>
          <w:i/>
          <w:sz w:val="20"/>
          <w:szCs w:val="20"/>
        </w:rPr>
        <w:t>Elaboración propia</w:t>
      </w:r>
    </w:p>
    <w:p w:rsidR="00C6235E" w:rsidRDefault="00C6235E" w:rsidP="002614C7">
      <w:pPr>
        <w:spacing w:after="0" w:line="240" w:lineRule="auto"/>
        <w:contextualSpacing/>
        <w:jc w:val="both"/>
        <w:rPr>
          <w:sz w:val="24"/>
          <w:szCs w:val="24"/>
        </w:rPr>
      </w:pPr>
    </w:p>
    <w:p w:rsidR="002870E0" w:rsidRDefault="00CF49AC" w:rsidP="002870E0">
      <w:pPr>
        <w:shd w:val="clear" w:color="auto" w:fill="FFFFCC"/>
        <w:spacing w:line="240" w:lineRule="auto"/>
        <w:contextualSpacing/>
        <w:rPr>
          <w:b/>
          <w:color w:val="000000"/>
          <w:sz w:val="24"/>
          <w:szCs w:val="24"/>
        </w:rPr>
      </w:pPr>
      <w:r>
        <w:rPr>
          <w:b/>
          <w:color w:val="000000"/>
          <w:sz w:val="24"/>
          <w:szCs w:val="24"/>
        </w:rPr>
        <w:lastRenderedPageBreak/>
        <w:t>4.4</w:t>
      </w:r>
      <w:r w:rsidR="002870E0" w:rsidRPr="008A4C04">
        <w:rPr>
          <w:b/>
          <w:color w:val="000000"/>
          <w:sz w:val="24"/>
          <w:szCs w:val="24"/>
        </w:rPr>
        <w:t xml:space="preserve"> </w:t>
      </w:r>
      <w:r w:rsidR="00D945BD">
        <w:rPr>
          <w:b/>
          <w:color w:val="000000"/>
          <w:sz w:val="24"/>
          <w:szCs w:val="24"/>
        </w:rPr>
        <w:t>PRINCIPIO DE ESPECIALIZACIÓN DE FUNCIONES</w:t>
      </w:r>
    </w:p>
    <w:p w:rsidR="002870E0" w:rsidRDefault="002870E0" w:rsidP="002870E0">
      <w:pPr>
        <w:spacing w:line="240" w:lineRule="auto"/>
        <w:contextualSpacing/>
        <w:rPr>
          <w:sz w:val="24"/>
          <w:szCs w:val="24"/>
        </w:rPr>
      </w:pPr>
    </w:p>
    <w:p w:rsidR="003C35FA" w:rsidRDefault="003C35FA" w:rsidP="003C35FA">
      <w:pPr>
        <w:spacing w:line="240" w:lineRule="auto"/>
        <w:contextualSpacing/>
        <w:jc w:val="both"/>
        <w:rPr>
          <w:color w:val="000000"/>
          <w:sz w:val="24"/>
          <w:szCs w:val="24"/>
        </w:rPr>
      </w:pPr>
      <w:r>
        <w:rPr>
          <w:color w:val="000000"/>
          <w:sz w:val="24"/>
          <w:szCs w:val="24"/>
        </w:rPr>
        <w:t>Por las características que presenta una estructura</w:t>
      </w:r>
      <w:r w:rsidRPr="003C35FA">
        <w:rPr>
          <w:color w:val="000000"/>
          <w:sz w:val="24"/>
          <w:szCs w:val="24"/>
        </w:rPr>
        <w:t xml:space="preserve"> </w:t>
      </w:r>
      <w:r w:rsidR="002870E0" w:rsidRPr="003C35FA">
        <w:rPr>
          <w:color w:val="000000"/>
          <w:sz w:val="24"/>
          <w:szCs w:val="24"/>
        </w:rPr>
        <w:t>organizacional funcional</w:t>
      </w:r>
      <w:r w:rsidRPr="003C35FA">
        <w:rPr>
          <w:color w:val="000000"/>
          <w:sz w:val="24"/>
          <w:szCs w:val="24"/>
        </w:rPr>
        <w:t xml:space="preserve">, </w:t>
      </w:r>
      <w:r w:rsidR="00D945BD">
        <w:rPr>
          <w:color w:val="000000"/>
          <w:sz w:val="24"/>
          <w:szCs w:val="24"/>
        </w:rPr>
        <w:t xml:space="preserve">basada en el principio de especialización de funciones, </w:t>
      </w:r>
      <w:r w:rsidR="002870E0" w:rsidRPr="004F5D48">
        <w:rPr>
          <w:color w:val="000000"/>
          <w:sz w:val="24"/>
          <w:szCs w:val="24"/>
        </w:rPr>
        <w:t>facilitará al Consejo Nacional para la Integración de la Persona con Discapacidad – CONADIS a cumplir con su rectoría del Sistema Nacional para la Integración de la Persona con Discapacidad – SINAPEDIS</w:t>
      </w:r>
      <w:r>
        <w:rPr>
          <w:color w:val="000000"/>
          <w:sz w:val="24"/>
          <w:szCs w:val="24"/>
        </w:rPr>
        <w:t>.</w:t>
      </w:r>
    </w:p>
    <w:p w:rsidR="002870E0" w:rsidRDefault="002870E0" w:rsidP="002870E0">
      <w:pPr>
        <w:spacing w:after="0" w:line="240" w:lineRule="auto"/>
        <w:contextualSpacing/>
        <w:rPr>
          <w:sz w:val="24"/>
          <w:szCs w:val="24"/>
        </w:rPr>
      </w:pPr>
    </w:p>
    <w:p w:rsidR="003C35FA" w:rsidRPr="001A6CDC" w:rsidRDefault="003C35FA" w:rsidP="003C35FA">
      <w:pPr>
        <w:spacing w:line="240" w:lineRule="auto"/>
        <w:contextualSpacing/>
        <w:jc w:val="center"/>
        <w:rPr>
          <w:b/>
          <w:sz w:val="24"/>
          <w:szCs w:val="24"/>
        </w:rPr>
      </w:pPr>
      <w:r w:rsidRPr="001A6CDC">
        <w:rPr>
          <w:b/>
          <w:sz w:val="24"/>
          <w:szCs w:val="24"/>
        </w:rPr>
        <w:t xml:space="preserve">ÓRGANOS DE LÍNEA DE LA PROPUESTA DE ESTRUCTURA ORGÁNICA POR </w:t>
      </w:r>
      <w:r>
        <w:rPr>
          <w:b/>
          <w:sz w:val="24"/>
          <w:szCs w:val="24"/>
        </w:rPr>
        <w:t>ESTRUCTURA FUNCIONAL</w:t>
      </w:r>
    </w:p>
    <w:p w:rsidR="003C35FA" w:rsidRDefault="00475C28" w:rsidP="002870E0">
      <w:pPr>
        <w:spacing w:after="0" w:line="240" w:lineRule="auto"/>
        <w:contextualSpacing/>
        <w:rPr>
          <w:sz w:val="24"/>
          <w:szCs w:val="24"/>
        </w:rPr>
      </w:pPr>
      <w:r w:rsidRPr="00D022D1">
        <w:rPr>
          <w:noProof/>
          <w:sz w:val="24"/>
          <w:szCs w:val="24"/>
          <w:lang w:val="es-ES" w:eastAsia="es-ES"/>
        </w:rPr>
        <w:drawing>
          <wp:inline distT="0" distB="0" distL="0" distR="0">
            <wp:extent cx="5407025" cy="3267710"/>
            <wp:effectExtent l="19050" t="19050" r="3175" b="8890"/>
            <wp:docPr id="2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24">
                      <a:extLst>
                        <a:ext uri="{28A0092B-C50C-407E-A947-70E740481C1C}">
                          <a14:useLocalDpi xmlns:a14="http://schemas.microsoft.com/office/drawing/2010/main" val="0"/>
                        </a:ext>
                      </a:extLst>
                    </a:blip>
                    <a:srcRect l="25751" t="33176" r="11993" b="16705"/>
                    <a:stretch>
                      <a:fillRect/>
                    </a:stretch>
                  </pic:blipFill>
                  <pic:spPr bwMode="auto">
                    <a:xfrm>
                      <a:off x="0" y="0"/>
                      <a:ext cx="5407025" cy="3267710"/>
                    </a:xfrm>
                    <a:prstGeom prst="rect">
                      <a:avLst/>
                    </a:prstGeom>
                    <a:noFill/>
                    <a:ln w="19050" cmpd="sng">
                      <a:solidFill>
                        <a:srgbClr val="000000"/>
                      </a:solidFill>
                      <a:miter lim="800000"/>
                      <a:headEnd/>
                      <a:tailEnd/>
                    </a:ln>
                    <a:effectLst/>
                  </pic:spPr>
                </pic:pic>
              </a:graphicData>
            </a:graphic>
          </wp:inline>
        </w:drawing>
      </w:r>
    </w:p>
    <w:p w:rsidR="00AE4627" w:rsidRPr="00054713" w:rsidRDefault="00AE4627" w:rsidP="00AE4627">
      <w:pPr>
        <w:spacing w:after="0" w:line="240" w:lineRule="auto"/>
        <w:contextualSpacing/>
        <w:rPr>
          <w:b/>
          <w:i/>
          <w:sz w:val="20"/>
          <w:szCs w:val="20"/>
        </w:rPr>
      </w:pPr>
      <w:r w:rsidRPr="00054713">
        <w:rPr>
          <w:b/>
          <w:i/>
          <w:sz w:val="20"/>
          <w:szCs w:val="20"/>
        </w:rPr>
        <w:t xml:space="preserve">Fuente: </w:t>
      </w:r>
      <w:r>
        <w:rPr>
          <w:b/>
          <w:i/>
          <w:sz w:val="20"/>
          <w:szCs w:val="20"/>
        </w:rPr>
        <w:t>Elaboración propia</w:t>
      </w:r>
    </w:p>
    <w:p w:rsidR="003C35FA" w:rsidRDefault="003C35FA" w:rsidP="002870E0">
      <w:pPr>
        <w:spacing w:after="0" w:line="240" w:lineRule="auto"/>
        <w:contextualSpacing/>
        <w:rPr>
          <w:sz w:val="24"/>
          <w:szCs w:val="24"/>
        </w:rPr>
      </w:pPr>
    </w:p>
    <w:p w:rsidR="002870E0" w:rsidRPr="004F5D48" w:rsidRDefault="00FE53B2" w:rsidP="00503486">
      <w:pPr>
        <w:shd w:val="clear" w:color="auto" w:fill="FFFFCC"/>
        <w:spacing w:line="240" w:lineRule="auto"/>
        <w:contextualSpacing/>
        <w:rPr>
          <w:b/>
          <w:color w:val="000000"/>
          <w:sz w:val="24"/>
          <w:szCs w:val="24"/>
        </w:rPr>
      </w:pPr>
      <w:r>
        <w:rPr>
          <w:b/>
          <w:color w:val="000000"/>
          <w:sz w:val="24"/>
          <w:szCs w:val="24"/>
        </w:rPr>
        <w:t>4.5</w:t>
      </w:r>
      <w:r w:rsidRPr="008A4C04">
        <w:rPr>
          <w:b/>
          <w:color w:val="000000"/>
          <w:sz w:val="24"/>
          <w:szCs w:val="24"/>
        </w:rPr>
        <w:t xml:space="preserve"> </w:t>
      </w:r>
      <w:r w:rsidRPr="00532D60">
        <w:rPr>
          <w:b/>
          <w:color w:val="000000"/>
          <w:sz w:val="24"/>
          <w:szCs w:val="24"/>
        </w:rPr>
        <w:t xml:space="preserve">ESTRUCTURA </w:t>
      </w:r>
      <w:r w:rsidR="00503486">
        <w:rPr>
          <w:b/>
          <w:color w:val="000000"/>
          <w:sz w:val="24"/>
          <w:szCs w:val="24"/>
        </w:rPr>
        <w:t>CON E</w:t>
      </w:r>
      <w:r w:rsidR="002870E0" w:rsidRPr="004F5D48">
        <w:rPr>
          <w:b/>
          <w:color w:val="000000"/>
          <w:sz w:val="24"/>
          <w:szCs w:val="24"/>
        </w:rPr>
        <w:t>NFOQUE POR PROCESOS Y ORIENTADO AL CIUDADANO</w:t>
      </w:r>
    </w:p>
    <w:p w:rsidR="002870E0" w:rsidRDefault="002870E0" w:rsidP="002870E0">
      <w:pPr>
        <w:spacing w:after="0" w:line="240" w:lineRule="auto"/>
        <w:contextualSpacing/>
        <w:rPr>
          <w:sz w:val="24"/>
          <w:szCs w:val="24"/>
        </w:rPr>
      </w:pPr>
    </w:p>
    <w:p w:rsidR="008255A7" w:rsidRDefault="008255A7" w:rsidP="008255A7">
      <w:pPr>
        <w:spacing w:line="240" w:lineRule="auto"/>
        <w:contextualSpacing/>
        <w:jc w:val="both"/>
        <w:rPr>
          <w:rFonts w:cs="Calibri"/>
          <w:color w:val="000000"/>
          <w:sz w:val="24"/>
          <w:szCs w:val="24"/>
        </w:rPr>
      </w:pPr>
      <w:r>
        <w:rPr>
          <w:color w:val="000000"/>
          <w:sz w:val="24"/>
          <w:szCs w:val="24"/>
        </w:rPr>
        <w:t xml:space="preserve">Considerando que la </w:t>
      </w:r>
      <w:r w:rsidRPr="00331ACF">
        <w:rPr>
          <w:color w:val="000000"/>
          <w:sz w:val="24"/>
          <w:szCs w:val="24"/>
        </w:rPr>
        <w:t>Secretaria de Gestión Pública de la PCM promueve una cultura de servicio al ciudadano y procesos de innovación de gestión en las entidades</w:t>
      </w:r>
      <w:r>
        <w:rPr>
          <w:color w:val="000000"/>
          <w:sz w:val="24"/>
          <w:szCs w:val="24"/>
        </w:rPr>
        <w:t xml:space="preserve"> y que, </w:t>
      </w:r>
      <w:r w:rsidRPr="00331ACF">
        <w:rPr>
          <w:rFonts w:cs="Calibri"/>
          <w:color w:val="000000"/>
          <w:sz w:val="24"/>
          <w:szCs w:val="24"/>
        </w:rPr>
        <w:t>plantea la implantación de la gestión para resultados en la administración pública y establece como el tercer pilar central a la gestión por procesos, simplificación administrativa y organización institucional.</w:t>
      </w:r>
    </w:p>
    <w:p w:rsidR="008255A7" w:rsidRDefault="008255A7" w:rsidP="008255A7">
      <w:pPr>
        <w:autoSpaceDE w:val="0"/>
        <w:autoSpaceDN w:val="0"/>
        <w:adjustRightInd w:val="0"/>
        <w:spacing w:after="0" w:line="240" w:lineRule="auto"/>
        <w:jc w:val="both"/>
        <w:rPr>
          <w:rFonts w:cs="Calibri"/>
          <w:color w:val="000000"/>
          <w:sz w:val="24"/>
          <w:szCs w:val="24"/>
        </w:rPr>
      </w:pPr>
    </w:p>
    <w:p w:rsidR="008255A7" w:rsidRPr="00331ACF" w:rsidRDefault="008255A7" w:rsidP="008255A7">
      <w:pPr>
        <w:autoSpaceDE w:val="0"/>
        <w:autoSpaceDN w:val="0"/>
        <w:adjustRightInd w:val="0"/>
        <w:spacing w:after="0" w:line="240" w:lineRule="auto"/>
        <w:jc w:val="both"/>
        <w:rPr>
          <w:rFonts w:cs="Calibri"/>
          <w:color w:val="000000"/>
          <w:sz w:val="24"/>
          <w:szCs w:val="24"/>
        </w:rPr>
      </w:pPr>
      <w:r>
        <w:rPr>
          <w:rFonts w:cs="Calibri"/>
          <w:iCs/>
          <w:color w:val="000000"/>
          <w:sz w:val="24"/>
          <w:szCs w:val="24"/>
        </w:rPr>
        <w:t xml:space="preserve">El </w:t>
      </w:r>
      <w:r w:rsidRPr="004F5D48">
        <w:rPr>
          <w:color w:val="000000"/>
          <w:sz w:val="24"/>
          <w:szCs w:val="24"/>
        </w:rPr>
        <w:t>Consejo Nacional para la Integración de la Persona con Discapacidad – CONADIS</w:t>
      </w:r>
      <w:r>
        <w:rPr>
          <w:color w:val="000000"/>
          <w:sz w:val="24"/>
          <w:szCs w:val="24"/>
        </w:rPr>
        <w:t xml:space="preserve"> busca mejorar </w:t>
      </w:r>
      <w:r w:rsidRPr="00331ACF">
        <w:rPr>
          <w:rFonts w:cs="Calibri"/>
          <w:iCs/>
          <w:color w:val="000000"/>
          <w:sz w:val="24"/>
          <w:szCs w:val="24"/>
        </w:rPr>
        <w:t xml:space="preserve">sus servicios, así como los procesos de trabajo y la eficacia operativa para entregar </w:t>
      </w:r>
      <w:r>
        <w:rPr>
          <w:rFonts w:cs="Calibri"/>
          <w:iCs/>
          <w:color w:val="000000"/>
          <w:sz w:val="24"/>
          <w:szCs w:val="24"/>
        </w:rPr>
        <w:t xml:space="preserve">dichos </w:t>
      </w:r>
      <w:r w:rsidRPr="00331ACF">
        <w:rPr>
          <w:rFonts w:cs="Calibri"/>
          <w:iCs/>
          <w:color w:val="000000"/>
          <w:sz w:val="24"/>
          <w:szCs w:val="24"/>
        </w:rPr>
        <w:t>servicios</w:t>
      </w:r>
      <w:r w:rsidRPr="008255A7">
        <w:t xml:space="preserve"> </w:t>
      </w:r>
      <w:r>
        <w:t xml:space="preserve">a través de una </w:t>
      </w:r>
      <w:r w:rsidRPr="008255A7">
        <w:rPr>
          <w:rFonts w:cs="Calibri"/>
          <w:iCs/>
          <w:color w:val="000000"/>
          <w:sz w:val="24"/>
          <w:szCs w:val="24"/>
        </w:rPr>
        <w:t>gestión por procesos</w:t>
      </w:r>
      <w:r w:rsidRPr="00331ACF">
        <w:rPr>
          <w:rFonts w:cs="Calibri"/>
          <w:iCs/>
          <w:color w:val="000000"/>
          <w:sz w:val="24"/>
          <w:szCs w:val="24"/>
        </w:rPr>
        <w:t>.</w:t>
      </w:r>
      <w:r w:rsidR="000B38B2">
        <w:rPr>
          <w:rFonts w:cs="Calibri"/>
          <w:iCs/>
          <w:color w:val="000000"/>
          <w:sz w:val="24"/>
          <w:szCs w:val="24"/>
        </w:rPr>
        <w:t xml:space="preserve"> Entendiendo los procesos como</w:t>
      </w:r>
      <w:r w:rsidRPr="00331ACF">
        <w:rPr>
          <w:rFonts w:cs="Calibri"/>
          <w:color w:val="000000"/>
          <w:sz w:val="24"/>
          <w:szCs w:val="24"/>
        </w:rPr>
        <w:t xml:space="preserve">: </w:t>
      </w:r>
      <w:r w:rsidR="000B38B2" w:rsidRPr="00C36B28">
        <w:rPr>
          <w:rFonts w:cs="Calibri"/>
          <w:b/>
          <w:i/>
          <w:color w:val="000000"/>
          <w:sz w:val="24"/>
          <w:szCs w:val="24"/>
        </w:rPr>
        <w:t>“…</w:t>
      </w:r>
      <w:r w:rsidRPr="00C36B28">
        <w:rPr>
          <w:rFonts w:cs="Calibri"/>
          <w:b/>
          <w:i/>
          <w:iCs/>
          <w:color w:val="000000"/>
          <w:sz w:val="24"/>
          <w:szCs w:val="24"/>
        </w:rPr>
        <w:t>son definidos como una secuencia de actividades que trasforman una entrada o insumo (una solicitud de un bien o servicio o ambos) en una salida (la entrega del bien o servicio o ambos), añadiéndole un valor en cada etapa de la cadena (mejores condiciones de calidad/precio, rapidez, facilidad, comodidad, entre otros.”</w:t>
      </w:r>
      <w:r w:rsidRPr="00331ACF">
        <w:rPr>
          <w:rFonts w:cs="Calibri"/>
          <w:i/>
          <w:iCs/>
          <w:color w:val="000000"/>
          <w:sz w:val="24"/>
          <w:szCs w:val="24"/>
        </w:rPr>
        <w:t xml:space="preserve"> </w:t>
      </w:r>
      <w:r w:rsidRPr="00331ACF">
        <w:rPr>
          <w:rFonts w:cs="Calibri"/>
          <w:color w:val="000000"/>
          <w:sz w:val="24"/>
          <w:szCs w:val="24"/>
        </w:rPr>
        <w:t>(PNMGP, 2013).</w:t>
      </w:r>
    </w:p>
    <w:p w:rsidR="008255A7" w:rsidRDefault="008255A7" w:rsidP="002870E0">
      <w:pPr>
        <w:spacing w:after="0" w:line="240" w:lineRule="auto"/>
        <w:contextualSpacing/>
        <w:rPr>
          <w:sz w:val="24"/>
          <w:szCs w:val="24"/>
        </w:rPr>
      </w:pPr>
    </w:p>
    <w:p w:rsidR="000B38B2" w:rsidRDefault="000B38B2" w:rsidP="000B38B2">
      <w:pPr>
        <w:autoSpaceDE w:val="0"/>
        <w:autoSpaceDN w:val="0"/>
        <w:adjustRightInd w:val="0"/>
        <w:spacing w:after="0" w:line="240" w:lineRule="auto"/>
        <w:jc w:val="both"/>
        <w:rPr>
          <w:color w:val="000000"/>
          <w:sz w:val="24"/>
          <w:szCs w:val="24"/>
        </w:rPr>
      </w:pPr>
      <w:r>
        <w:rPr>
          <w:sz w:val="24"/>
          <w:szCs w:val="24"/>
        </w:rPr>
        <w:t>Por ello, la propuesta de estructura orgánica se ha realizado t</w:t>
      </w:r>
      <w:r w:rsidRPr="00E94017">
        <w:rPr>
          <w:color w:val="000000"/>
          <w:sz w:val="24"/>
          <w:szCs w:val="24"/>
        </w:rPr>
        <w:t xml:space="preserve">eniendo en cuenta el propósito del </w:t>
      </w:r>
      <w:r w:rsidRPr="00AA47E1">
        <w:rPr>
          <w:color w:val="000000"/>
          <w:sz w:val="24"/>
          <w:szCs w:val="24"/>
        </w:rPr>
        <w:t xml:space="preserve">Consejo Nacional para la Integración de la Persona con Discapacidad – </w:t>
      </w:r>
      <w:r w:rsidRPr="00AA47E1">
        <w:rPr>
          <w:color w:val="000000"/>
          <w:sz w:val="24"/>
          <w:szCs w:val="24"/>
        </w:rPr>
        <w:lastRenderedPageBreak/>
        <w:t>CONADIS</w:t>
      </w:r>
      <w:r>
        <w:rPr>
          <w:color w:val="000000"/>
          <w:sz w:val="24"/>
          <w:szCs w:val="24"/>
        </w:rPr>
        <w:t xml:space="preserve">, así como </w:t>
      </w:r>
      <w:r w:rsidRPr="00E94017">
        <w:rPr>
          <w:color w:val="000000"/>
          <w:sz w:val="24"/>
          <w:szCs w:val="24"/>
        </w:rPr>
        <w:t>los destinatarios de los bienes y servicios</w:t>
      </w:r>
      <w:r>
        <w:rPr>
          <w:color w:val="000000"/>
          <w:sz w:val="24"/>
          <w:szCs w:val="24"/>
        </w:rPr>
        <w:t>,</w:t>
      </w:r>
      <w:r w:rsidRPr="00E94017">
        <w:rPr>
          <w:color w:val="000000"/>
          <w:sz w:val="24"/>
          <w:szCs w:val="24"/>
        </w:rPr>
        <w:t xml:space="preserve"> y los servicios que ofrece la entidad</w:t>
      </w:r>
      <w:r>
        <w:rPr>
          <w:color w:val="000000"/>
          <w:sz w:val="24"/>
          <w:szCs w:val="24"/>
        </w:rPr>
        <w:t xml:space="preserve">. Con todos esos insumos se </w:t>
      </w:r>
      <w:r w:rsidRPr="00E94017">
        <w:rPr>
          <w:color w:val="000000"/>
          <w:sz w:val="24"/>
          <w:szCs w:val="24"/>
        </w:rPr>
        <w:t>determinar</w:t>
      </w:r>
      <w:r>
        <w:rPr>
          <w:color w:val="000000"/>
          <w:sz w:val="24"/>
          <w:szCs w:val="24"/>
        </w:rPr>
        <w:t xml:space="preserve">án </w:t>
      </w:r>
      <w:r w:rsidRPr="00E94017">
        <w:rPr>
          <w:color w:val="000000"/>
          <w:sz w:val="24"/>
          <w:szCs w:val="24"/>
        </w:rPr>
        <w:t>los procesos del</w:t>
      </w:r>
      <w:r>
        <w:rPr>
          <w:color w:val="000000"/>
          <w:sz w:val="24"/>
          <w:szCs w:val="24"/>
        </w:rPr>
        <w:t xml:space="preserve"> CONADIS.</w:t>
      </w:r>
    </w:p>
    <w:p w:rsidR="000B38B2" w:rsidRPr="004F5D48" w:rsidRDefault="000B38B2" w:rsidP="002870E0">
      <w:pPr>
        <w:spacing w:after="0" w:line="240" w:lineRule="auto"/>
        <w:contextualSpacing/>
        <w:rPr>
          <w:sz w:val="24"/>
          <w:szCs w:val="24"/>
        </w:rPr>
      </w:pPr>
    </w:p>
    <w:p w:rsidR="002870E0" w:rsidRPr="00706267" w:rsidRDefault="000B38B2" w:rsidP="002870E0">
      <w:pPr>
        <w:spacing w:after="0" w:line="240" w:lineRule="auto"/>
        <w:contextualSpacing/>
        <w:jc w:val="both"/>
        <w:rPr>
          <w:b/>
          <w:color w:val="000000"/>
          <w:sz w:val="24"/>
          <w:szCs w:val="24"/>
          <w:u w:val="single"/>
        </w:rPr>
      </w:pPr>
      <w:r>
        <w:rPr>
          <w:b/>
          <w:color w:val="000000"/>
          <w:sz w:val="24"/>
          <w:szCs w:val="24"/>
          <w:u w:val="single"/>
        </w:rPr>
        <w:t>4</w:t>
      </w:r>
      <w:r w:rsidR="002870E0">
        <w:rPr>
          <w:b/>
          <w:color w:val="000000"/>
          <w:sz w:val="24"/>
          <w:szCs w:val="24"/>
          <w:u w:val="single"/>
        </w:rPr>
        <w:t>.</w:t>
      </w:r>
      <w:r>
        <w:rPr>
          <w:b/>
          <w:color w:val="000000"/>
          <w:sz w:val="24"/>
          <w:szCs w:val="24"/>
          <w:u w:val="single"/>
        </w:rPr>
        <w:t>5</w:t>
      </w:r>
      <w:r w:rsidR="002870E0">
        <w:rPr>
          <w:b/>
          <w:color w:val="000000"/>
          <w:sz w:val="24"/>
          <w:szCs w:val="24"/>
          <w:u w:val="single"/>
        </w:rPr>
        <w:t>.</w:t>
      </w:r>
      <w:r>
        <w:rPr>
          <w:b/>
          <w:color w:val="000000"/>
          <w:sz w:val="24"/>
          <w:szCs w:val="24"/>
          <w:u w:val="single"/>
        </w:rPr>
        <w:t>1</w:t>
      </w:r>
      <w:r w:rsidR="002870E0">
        <w:rPr>
          <w:b/>
          <w:color w:val="000000"/>
          <w:sz w:val="24"/>
          <w:szCs w:val="24"/>
          <w:u w:val="single"/>
        </w:rPr>
        <w:t xml:space="preserve"> P</w:t>
      </w:r>
      <w:r w:rsidR="002870E0" w:rsidRPr="00706267">
        <w:rPr>
          <w:b/>
          <w:color w:val="000000"/>
          <w:sz w:val="24"/>
          <w:szCs w:val="24"/>
          <w:u w:val="single"/>
        </w:rPr>
        <w:t xml:space="preserve">ropósito de la entidad </w:t>
      </w:r>
    </w:p>
    <w:p w:rsidR="002870E0" w:rsidRDefault="002870E0" w:rsidP="002870E0">
      <w:pPr>
        <w:spacing w:line="240" w:lineRule="auto"/>
        <w:contextualSpacing/>
        <w:jc w:val="both"/>
        <w:rPr>
          <w:color w:val="000000"/>
          <w:sz w:val="24"/>
          <w:szCs w:val="24"/>
        </w:rPr>
      </w:pPr>
    </w:p>
    <w:p w:rsidR="002870E0" w:rsidRDefault="002870E0" w:rsidP="002870E0">
      <w:pPr>
        <w:spacing w:line="240" w:lineRule="auto"/>
        <w:contextualSpacing/>
        <w:jc w:val="both"/>
        <w:rPr>
          <w:b/>
          <w:i/>
          <w:color w:val="000000"/>
          <w:sz w:val="24"/>
          <w:szCs w:val="24"/>
        </w:rPr>
      </w:pPr>
      <w:r w:rsidRPr="009504EE">
        <w:rPr>
          <w:b/>
          <w:i/>
          <w:color w:val="000000"/>
          <w:sz w:val="24"/>
          <w:szCs w:val="24"/>
        </w:rPr>
        <w:t>Consejo Nacional para la Integración de la Persona con Discapacidad - CONADIS</w:t>
      </w:r>
    </w:p>
    <w:p w:rsidR="002870E0" w:rsidRDefault="002870E0" w:rsidP="002870E0">
      <w:pPr>
        <w:spacing w:line="240" w:lineRule="auto"/>
        <w:contextualSpacing/>
        <w:jc w:val="both"/>
        <w:rPr>
          <w:color w:val="000000"/>
          <w:sz w:val="24"/>
          <w:szCs w:val="24"/>
        </w:rPr>
      </w:pPr>
    </w:p>
    <w:p w:rsidR="00C47BCF" w:rsidRDefault="00C47BCF" w:rsidP="00C47BCF">
      <w:pPr>
        <w:spacing w:line="240" w:lineRule="auto"/>
        <w:contextualSpacing/>
        <w:jc w:val="both"/>
        <w:rPr>
          <w:rFonts w:cs="Calibri"/>
          <w:color w:val="000000"/>
          <w:sz w:val="24"/>
          <w:szCs w:val="24"/>
        </w:rPr>
      </w:pPr>
      <w:r>
        <w:rPr>
          <w:rFonts w:cs="Calibri"/>
          <w:color w:val="000000"/>
          <w:sz w:val="24"/>
          <w:szCs w:val="24"/>
        </w:rPr>
        <w:t>En alineamiento de</w:t>
      </w:r>
      <w:r w:rsidR="002870E0">
        <w:rPr>
          <w:rFonts w:cs="Calibri"/>
          <w:color w:val="000000"/>
          <w:sz w:val="24"/>
          <w:szCs w:val="24"/>
        </w:rPr>
        <w:t xml:space="preserve"> las funciones </w:t>
      </w:r>
      <w:r w:rsidR="002870E0" w:rsidRPr="00706267">
        <w:rPr>
          <w:rFonts w:cs="Calibri"/>
          <w:color w:val="000000"/>
          <w:sz w:val="24"/>
          <w:szCs w:val="24"/>
        </w:rPr>
        <w:t xml:space="preserve">del Consejo Nacional para la Integración de la Persona con Discapacidad </w:t>
      </w:r>
      <w:r w:rsidR="002870E0">
        <w:rPr>
          <w:rFonts w:cs="Calibri"/>
          <w:color w:val="000000"/>
          <w:sz w:val="24"/>
          <w:szCs w:val="24"/>
        </w:rPr>
        <w:t xml:space="preserve">– CONADIS, </w:t>
      </w:r>
      <w:r>
        <w:rPr>
          <w:rFonts w:cs="Calibri"/>
          <w:color w:val="000000"/>
          <w:sz w:val="24"/>
          <w:szCs w:val="24"/>
        </w:rPr>
        <w:t xml:space="preserve">establecidas en la Ley 29973, y considerando la función a), la principal </w:t>
      </w:r>
      <w:r w:rsidRPr="00C36B28">
        <w:rPr>
          <w:rFonts w:cs="Calibri"/>
          <w:b/>
          <w:i/>
          <w:color w:val="000000"/>
          <w:sz w:val="24"/>
          <w:szCs w:val="24"/>
        </w:rPr>
        <w:t>“</w:t>
      </w:r>
      <w:r w:rsidR="002870E0" w:rsidRPr="00C36B28">
        <w:rPr>
          <w:rFonts w:cs="Calibri"/>
          <w:b/>
          <w:i/>
          <w:color w:val="000000"/>
          <w:sz w:val="24"/>
          <w:szCs w:val="24"/>
        </w:rPr>
        <w:t>Formular, planificar, dirigir, coordinar, ejecutar, supervisar y evaluar las políticas nacionales y sectoriales en materia de discapacidad</w:t>
      </w:r>
      <w:r w:rsidRPr="00C36B28">
        <w:rPr>
          <w:rFonts w:cs="Calibri"/>
          <w:b/>
          <w:i/>
          <w:color w:val="000000"/>
          <w:sz w:val="24"/>
          <w:szCs w:val="24"/>
        </w:rPr>
        <w:t>”</w:t>
      </w:r>
      <w:r>
        <w:rPr>
          <w:rFonts w:cs="Calibri"/>
          <w:color w:val="000000"/>
          <w:sz w:val="24"/>
          <w:szCs w:val="24"/>
        </w:rPr>
        <w:t>, realizamos el alineamiento entre los órganos de línea de la propuesta de estructura orgánica con las funciones establecidas en la Ley.</w:t>
      </w:r>
    </w:p>
    <w:p w:rsidR="002870E0" w:rsidRDefault="002870E0" w:rsidP="00C47BCF">
      <w:pPr>
        <w:spacing w:line="240" w:lineRule="auto"/>
        <w:contextualSpacing/>
        <w:jc w:val="both"/>
        <w:rPr>
          <w:rFonts w:cs="Calibri"/>
          <w:color w:val="000000"/>
          <w:sz w:val="24"/>
          <w:szCs w:val="24"/>
        </w:rPr>
      </w:pPr>
    </w:p>
    <w:p w:rsidR="004D0A6B" w:rsidRPr="001A6CDC" w:rsidRDefault="004D0A6B" w:rsidP="004D0A6B">
      <w:pPr>
        <w:spacing w:line="240" w:lineRule="auto"/>
        <w:contextualSpacing/>
        <w:jc w:val="center"/>
        <w:rPr>
          <w:b/>
          <w:sz w:val="24"/>
          <w:szCs w:val="24"/>
        </w:rPr>
      </w:pPr>
      <w:r>
        <w:rPr>
          <w:b/>
          <w:sz w:val="24"/>
          <w:szCs w:val="24"/>
        </w:rPr>
        <w:t>ALINEAMIENTO A LAS FUNCIONES DEL CONADIS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6028"/>
      </w:tblGrid>
      <w:tr w:rsidR="004D0A6B" w:rsidRPr="00F95023" w:rsidTr="00AE4627">
        <w:tc>
          <w:tcPr>
            <w:tcW w:w="2383" w:type="dxa"/>
            <w:shd w:val="clear" w:color="auto" w:fill="002060"/>
          </w:tcPr>
          <w:p w:rsidR="004D0A6B" w:rsidRPr="004D0A6B" w:rsidRDefault="004D0A6B" w:rsidP="004D0A6B">
            <w:pPr>
              <w:spacing w:after="0" w:line="240" w:lineRule="auto"/>
              <w:contextualSpacing/>
              <w:jc w:val="center"/>
              <w:rPr>
                <w:rFonts w:cs="Calibri"/>
                <w:b/>
                <w:color w:val="FFFFFF"/>
                <w:sz w:val="20"/>
                <w:szCs w:val="20"/>
              </w:rPr>
            </w:pPr>
            <w:r w:rsidRPr="004D0A6B">
              <w:rPr>
                <w:rFonts w:cs="Calibri"/>
                <w:b/>
                <w:color w:val="FFFFFF"/>
                <w:sz w:val="20"/>
                <w:szCs w:val="20"/>
              </w:rPr>
              <w:t>ÓRGANOS DE LÍNEA</w:t>
            </w:r>
          </w:p>
        </w:tc>
        <w:tc>
          <w:tcPr>
            <w:tcW w:w="6230" w:type="dxa"/>
            <w:shd w:val="clear" w:color="auto" w:fill="002060"/>
          </w:tcPr>
          <w:p w:rsidR="004D0A6B" w:rsidRPr="004D0A6B" w:rsidRDefault="004D0A6B" w:rsidP="004D0A6B">
            <w:pPr>
              <w:spacing w:after="0" w:line="240" w:lineRule="auto"/>
              <w:contextualSpacing/>
              <w:jc w:val="center"/>
              <w:rPr>
                <w:rFonts w:cs="Calibri"/>
                <w:b/>
                <w:color w:val="FFFFFF"/>
                <w:sz w:val="20"/>
                <w:szCs w:val="20"/>
              </w:rPr>
            </w:pPr>
            <w:r w:rsidRPr="004D0A6B">
              <w:rPr>
                <w:rFonts w:cs="Calibri"/>
                <w:b/>
                <w:color w:val="FFFFFF"/>
                <w:sz w:val="20"/>
                <w:szCs w:val="20"/>
              </w:rPr>
              <w:t>FUNCIONES ESTABLECIDAS EN LA LEY 29973</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Asuntos Normativos</w:t>
            </w:r>
          </w:p>
          <w:p w:rsidR="004D0A6B" w:rsidRPr="004D0A6B" w:rsidRDefault="004D0A6B" w:rsidP="004D0A6B">
            <w:pPr>
              <w:spacing w:after="0" w:line="240" w:lineRule="auto"/>
              <w:contextualSpacing/>
              <w:jc w:val="both"/>
              <w:rPr>
                <w:rFonts w:cs="Calibri"/>
                <w:color w:val="000000"/>
                <w:sz w:val="20"/>
                <w:szCs w:val="20"/>
              </w:rPr>
            </w:pPr>
          </w:p>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Seguimiento y Evaluación</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b) Dictar normas y lineamientos técnicos para la adecuada ejecución y supervisión de las políticas nacionales y sectoriales en materia de discapacidad.</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Coordinación Intergubernamental</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c) Promover y proponer que, en la formulación, el planeamiento y la ejecución de las políticas y los programas de todos los sectores y niveles de gobierno, se tomen en cuenta, de manera expresa, las necesidades e intereses de la persona con discapacidad.</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Coordinación Intergubernamental</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d) Promover que, en la formulación y aprobación de los presupuestos sectoriales, se destinen los recursos necesarios para la implementación de políticas y programas transversales y multisectoriales sobre cuestiones relativas a la discapacidad.</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Seguimiento y Evaluación</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e) Proponer, formular, planificar, coordinar y supervisar la ejecución del Plan de Igualdad de Oportunidades para las Personas con Discapacidad.</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Coordinación Intergubernamental</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f) Promover y organizar los procesos de consulta a las organizaciones de personas con discapacidad, en coordinación con los sectores y niveles de gobierno correspondientes.</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Coordinación Intergubernamental</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g) Promover y ejecutar campañas para la toma de conciencia respecto de la persona con discapacidad, el respeto de sus derechos y de su dignidad, y la responsabilidad del Estado y la sociedad para con ella.</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 xml:space="preserve">Gestión del Conocimiento </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h) Promover, coordinar y ejecutar investigaciones sobre cuestiones relativas a la discapacidad y al desarrollo de bienes, servicios, equipos e instalaciones de diseño universal.</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Seguimiento y Evaluación</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i) Difundir información sobre cuestiones relacionadas a la discapacidad, incluida información actualizada acerca de los programas y servicios disponibles para la persona con discapacidad y su familia, y de las organizaciones de personas con discapacidad.</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Asuntos Normativos</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j) Prestar apoyo técnico sobre cuestiones relativas a la discapacidad a las entidades u organismos de todos los sectores y niveles de gobierno.</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Seguimiento y Evaluación</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k) Requerir información sobre cuestiones relacionadas a la discapacidad a las entidades u organismos de todos los sectores y niveles de gobierno.</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Fiscalización y Sanciones</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l) Interponer demandas de cumplimiento.</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Fiscalización y Sanciones</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m) Fiscalizar, imponer y administrar multas.</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Fiscalización y Sanciones</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n) Exigir coactivamente el pago de multas.</w:t>
            </w:r>
          </w:p>
        </w:tc>
      </w:tr>
      <w:tr w:rsidR="004D0A6B" w:rsidRPr="00F95023" w:rsidTr="00AE4627">
        <w:tc>
          <w:tcPr>
            <w:tcW w:w="2383"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Seguimiento y Evaluación</w:t>
            </w:r>
          </w:p>
        </w:tc>
        <w:tc>
          <w:tcPr>
            <w:tcW w:w="6230" w:type="dxa"/>
          </w:tcPr>
          <w:p w:rsidR="004D0A6B" w:rsidRPr="004D0A6B" w:rsidRDefault="004D0A6B" w:rsidP="004D0A6B">
            <w:pPr>
              <w:spacing w:after="0" w:line="240" w:lineRule="auto"/>
              <w:contextualSpacing/>
              <w:jc w:val="both"/>
              <w:rPr>
                <w:rFonts w:cs="Calibri"/>
                <w:color w:val="000000"/>
                <w:sz w:val="20"/>
                <w:szCs w:val="20"/>
              </w:rPr>
            </w:pPr>
            <w:r w:rsidRPr="004D0A6B">
              <w:rPr>
                <w:rFonts w:cs="Calibri"/>
                <w:color w:val="000000"/>
                <w:sz w:val="20"/>
                <w:szCs w:val="20"/>
              </w:rPr>
              <w:t>o) Dirigir el Registro Nacional de la Persona con Discapacidad.</w:t>
            </w:r>
          </w:p>
        </w:tc>
      </w:tr>
    </w:tbl>
    <w:p w:rsidR="00AE4627" w:rsidRPr="00054713" w:rsidRDefault="00AE4627" w:rsidP="00AE4627">
      <w:pPr>
        <w:spacing w:after="0" w:line="240" w:lineRule="auto"/>
        <w:contextualSpacing/>
        <w:rPr>
          <w:b/>
          <w:i/>
          <w:sz w:val="20"/>
          <w:szCs w:val="20"/>
        </w:rPr>
      </w:pPr>
      <w:r w:rsidRPr="00054713">
        <w:rPr>
          <w:b/>
          <w:i/>
          <w:sz w:val="20"/>
          <w:szCs w:val="20"/>
        </w:rPr>
        <w:t xml:space="preserve">Fuente: </w:t>
      </w:r>
      <w:r>
        <w:rPr>
          <w:b/>
          <w:i/>
          <w:sz w:val="20"/>
          <w:szCs w:val="20"/>
        </w:rPr>
        <w:t>Elaboración propia</w:t>
      </w:r>
    </w:p>
    <w:p w:rsidR="004D0A6B" w:rsidRDefault="004D0A6B" w:rsidP="002870E0">
      <w:pPr>
        <w:spacing w:line="240" w:lineRule="auto"/>
        <w:contextualSpacing/>
        <w:jc w:val="both"/>
        <w:rPr>
          <w:b/>
          <w:i/>
          <w:color w:val="000000"/>
          <w:sz w:val="24"/>
          <w:szCs w:val="24"/>
        </w:rPr>
      </w:pPr>
    </w:p>
    <w:p w:rsidR="004D0A6B" w:rsidRDefault="004D0A6B" w:rsidP="002870E0">
      <w:pPr>
        <w:spacing w:line="240" w:lineRule="auto"/>
        <w:contextualSpacing/>
        <w:jc w:val="both"/>
        <w:rPr>
          <w:b/>
          <w:i/>
          <w:color w:val="000000"/>
          <w:sz w:val="24"/>
          <w:szCs w:val="24"/>
        </w:rPr>
      </w:pPr>
    </w:p>
    <w:p w:rsidR="002870E0" w:rsidRPr="00F743C3" w:rsidRDefault="002870E0" w:rsidP="002870E0">
      <w:pPr>
        <w:spacing w:line="240" w:lineRule="auto"/>
        <w:contextualSpacing/>
        <w:jc w:val="both"/>
        <w:rPr>
          <w:b/>
          <w:i/>
          <w:color w:val="000000"/>
          <w:sz w:val="24"/>
          <w:szCs w:val="24"/>
        </w:rPr>
      </w:pPr>
      <w:r>
        <w:rPr>
          <w:b/>
          <w:i/>
          <w:color w:val="000000"/>
          <w:sz w:val="24"/>
          <w:szCs w:val="24"/>
        </w:rPr>
        <w:lastRenderedPageBreak/>
        <w:t xml:space="preserve">Plan Estratégico Institucional </w:t>
      </w:r>
    </w:p>
    <w:p w:rsidR="002870E0" w:rsidRDefault="002870E0" w:rsidP="002870E0">
      <w:pPr>
        <w:spacing w:after="0" w:line="240" w:lineRule="auto"/>
        <w:contextualSpacing/>
        <w:jc w:val="both"/>
        <w:rPr>
          <w:color w:val="000000"/>
          <w:sz w:val="24"/>
          <w:szCs w:val="24"/>
        </w:rPr>
      </w:pPr>
    </w:p>
    <w:p w:rsidR="002870E0" w:rsidRDefault="00C47BCF" w:rsidP="002870E0">
      <w:pPr>
        <w:spacing w:after="0" w:line="240" w:lineRule="auto"/>
        <w:contextualSpacing/>
        <w:jc w:val="both"/>
        <w:rPr>
          <w:rFonts w:cs="Calibri"/>
          <w:color w:val="000000"/>
          <w:sz w:val="24"/>
          <w:szCs w:val="24"/>
        </w:rPr>
      </w:pPr>
      <w:r>
        <w:rPr>
          <w:color w:val="000000"/>
          <w:sz w:val="24"/>
          <w:szCs w:val="24"/>
        </w:rPr>
        <w:t xml:space="preserve">Asimismo, a través de los órganos de línea de la propuesta de estructura orgánica se cumple con la </w:t>
      </w:r>
      <w:r w:rsidR="002870E0">
        <w:rPr>
          <w:color w:val="000000"/>
          <w:sz w:val="24"/>
          <w:szCs w:val="24"/>
        </w:rPr>
        <w:t>visión institucional establecido en el Plan Estratégico Institucional – PEI 2018 – 2021 del</w:t>
      </w:r>
      <w:r w:rsidR="002870E0" w:rsidRPr="00706267">
        <w:rPr>
          <w:rFonts w:cs="Calibri"/>
          <w:color w:val="000000"/>
          <w:sz w:val="24"/>
          <w:szCs w:val="24"/>
        </w:rPr>
        <w:t xml:space="preserve"> Consejo Nacional para la Integración de la Persona con Discapacidad </w:t>
      </w:r>
      <w:r w:rsidR="002870E0">
        <w:rPr>
          <w:rFonts w:cs="Calibri"/>
          <w:color w:val="000000"/>
          <w:sz w:val="24"/>
          <w:szCs w:val="24"/>
        </w:rPr>
        <w:t>– CONADIS</w:t>
      </w:r>
      <w:r>
        <w:rPr>
          <w:rFonts w:cs="Calibri"/>
          <w:color w:val="000000"/>
          <w:sz w:val="24"/>
          <w:szCs w:val="24"/>
        </w:rPr>
        <w:t>, que</w:t>
      </w:r>
      <w:r w:rsidR="002870E0">
        <w:rPr>
          <w:rFonts w:cs="Calibri"/>
          <w:color w:val="000000"/>
          <w:sz w:val="24"/>
          <w:szCs w:val="24"/>
        </w:rPr>
        <w:t xml:space="preserve"> es </w:t>
      </w:r>
      <w:r w:rsidR="002870E0" w:rsidRPr="003B3C9B">
        <w:rPr>
          <w:rFonts w:cs="Calibri"/>
          <w:b/>
          <w:i/>
          <w:color w:val="000000"/>
          <w:sz w:val="24"/>
          <w:szCs w:val="24"/>
        </w:rPr>
        <w:t>“Garantizar y proteger los derechos humanos de las personas con discapacidad para su inclusión plena y efectiva en la sociedad”</w:t>
      </w:r>
      <w:r w:rsidR="002870E0">
        <w:rPr>
          <w:rFonts w:cs="Calibri"/>
          <w:color w:val="000000"/>
          <w:sz w:val="24"/>
          <w:szCs w:val="24"/>
        </w:rPr>
        <w:t>.</w:t>
      </w:r>
    </w:p>
    <w:p w:rsidR="002870E0" w:rsidRDefault="002870E0" w:rsidP="002870E0">
      <w:pPr>
        <w:spacing w:after="0" w:line="240" w:lineRule="auto"/>
        <w:contextualSpacing/>
        <w:jc w:val="both"/>
        <w:rPr>
          <w:rFonts w:cs="Calibri"/>
          <w:color w:val="000000"/>
          <w:sz w:val="24"/>
          <w:szCs w:val="24"/>
        </w:rPr>
      </w:pPr>
    </w:p>
    <w:p w:rsidR="006C1D17" w:rsidRPr="006C1D17" w:rsidRDefault="006C1D17" w:rsidP="006C1D17">
      <w:pPr>
        <w:spacing w:line="240" w:lineRule="auto"/>
        <w:contextualSpacing/>
        <w:jc w:val="center"/>
        <w:rPr>
          <w:b/>
          <w:sz w:val="24"/>
          <w:szCs w:val="24"/>
        </w:rPr>
      </w:pPr>
      <w:r>
        <w:rPr>
          <w:b/>
          <w:sz w:val="24"/>
          <w:szCs w:val="24"/>
        </w:rPr>
        <w:t>ALINEAMIENTO A LA VISIÓN DEL CONADIS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838"/>
        <w:gridCol w:w="3523"/>
      </w:tblGrid>
      <w:tr w:rsidR="00D0439C" w:rsidRPr="00D022D1" w:rsidTr="00D022D1">
        <w:tc>
          <w:tcPr>
            <w:tcW w:w="2181" w:type="dxa"/>
            <w:shd w:val="clear" w:color="auto" w:fill="002060"/>
          </w:tcPr>
          <w:p w:rsidR="00C47BCF" w:rsidRPr="00D022D1" w:rsidRDefault="00D0439C" w:rsidP="00D022D1">
            <w:pPr>
              <w:spacing w:after="0" w:line="240" w:lineRule="auto"/>
              <w:contextualSpacing/>
              <w:jc w:val="center"/>
              <w:rPr>
                <w:rFonts w:cs="Calibri"/>
                <w:b/>
                <w:color w:val="FFFFFF"/>
                <w:szCs w:val="24"/>
              </w:rPr>
            </w:pPr>
            <w:r w:rsidRPr="00D022D1">
              <w:rPr>
                <w:rFonts w:cs="Calibri"/>
                <w:b/>
                <w:color w:val="FFFFFF"/>
                <w:szCs w:val="24"/>
              </w:rPr>
              <w:t>VISIÓN PEI</w:t>
            </w:r>
          </w:p>
        </w:tc>
        <w:tc>
          <w:tcPr>
            <w:tcW w:w="2889" w:type="dxa"/>
            <w:shd w:val="clear" w:color="auto" w:fill="002060"/>
          </w:tcPr>
          <w:p w:rsidR="00C47BCF" w:rsidRPr="00D022D1" w:rsidRDefault="00D0439C" w:rsidP="00D022D1">
            <w:pPr>
              <w:spacing w:after="0" w:line="240" w:lineRule="auto"/>
              <w:contextualSpacing/>
              <w:jc w:val="center"/>
              <w:rPr>
                <w:rFonts w:cs="Calibri"/>
                <w:b/>
                <w:color w:val="FFFFFF"/>
                <w:szCs w:val="24"/>
              </w:rPr>
            </w:pPr>
            <w:r w:rsidRPr="00D022D1">
              <w:rPr>
                <w:rFonts w:cs="Calibri"/>
                <w:b/>
                <w:color w:val="FFFFFF"/>
                <w:szCs w:val="24"/>
              </w:rPr>
              <w:t>ÓRGANOS DE LÍNEA</w:t>
            </w:r>
          </w:p>
        </w:tc>
        <w:tc>
          <w:tcPr>
            <w:tcW w:w="3651" w:type="dxa"/>
            <w:shd w:val="clear" w:color="auto" w:fill="002060"/>
          </w:tcPr>
          <w:p w:rsidR="00C47BCF" w:rsidRPr="00D022D1" w:rsidRDefault="00D0439C" w:rsidP="00D022D1">
            <w:pPr>
              <w:spacing w:after="0" w:line="240" w:lineRule="auto"/>
              <w:contextualSpacing/>
              <w:jc w:val="center"/>
              <w:rPr>
                <w:rFonts w:cs="Calibri"/>
                <w:b/>
                <w:color w:val="FFFFFF"/>
                <w:szCs w:val="24"/>
              </w:rPr>
            </w:pPr>
            <w:r w:rsidRPr="00D022D1">
              <w:rPr>
                <w:rFonts w:cs="Calibri"/>
                <w:b/>
                <w:color w:val="FFFFFF"/>
                <w:szCs w:val="24"/>
              </w:rPr>
              <w:t>ACCIONES</w:t>
            </w:r>
          </w:p>
        </w:tc>
      </w:tr>
      <w:tr w:rsidR="00D0439C" w:rsidRPr="00D022D1" w:rsidTr="00D022D1">
        <w:tc>
          <w:tcPr>
            <w:tcW w:w="2181" w:type="dxa"/>
            <w:vMerge w:val="restart"/>
            <w:vAlign w:val="center"/>
          </w:tcPr>
          <w:p w:rsidR="00D0439C" w:rsidRPr="00D022D1" w:rsidRDefault="00D0439C" w:rsidP="00D022D1">
            <w:pPr>
              <w:spacing w:after="0" w:line="240" w:lineRule="auto"/>
              <w:contextualSpacing/>
              <w:jc w:val="center"/>
              <w:rPr>
                <w:rFonts w:cs="Calibri"/>
                <w:color w:val="000000"/>
                <w:szCs w:val="24"/>
              </w:rPr>
            </w:pPr>
            <w:r w:rsidRPr="00D022D1">
              <w:rPr>
                <w:rFonts w:cs="Calibri"/>
                <w:color w:val="000000"/>
                <w:szCs w:val="24"/>
              </w:rPr>
              <w:t>Garantizar y proteger los derechos humanos de las personas con discapacidad para su inclusión plena y efectiva en la sociedad</w:t>
            </w:r>
          </w:p>
        </w:tc>
        <w:tc>
          <w:tcPr>
            <w:tcW w:w="2889" w:type="dxa"/>
            <w:vAlign w:val="center"/>
          </w:tcPr>
          <w:p w:rsidR="00D0439C" w:rsidRPr="00D022D1" w:rsidRDefault="00C36B28" w:rsidP="00D022D1">
            <w:pPr>
              <w:spacing w:after="0" w:line="240" w:lineRule="auto"/>
              <w:contextualSpacing/>
              <w:rPr>
                <w:rFonts w:cs="Calibri"/>
                <w:color w:val="000000"/>
                <w:szCs w:val="24"/>
              </w:rPr>
            </w:pPr>
            <w:r w:rsidRPr="00D022D1">
              <w:rPr>
                <w:rFonts w:cs="Calibri"/>
                <w:color w:val="000000"/>
                <w:szCs w:val="24"/>
              </w:rPr>
              <w:t>Dirección de Gestión del Conocimiento y Asuntos Normativos</w:t>
            </w:r>
          </w:p>
        </w:tc>
        <w:tc>
          <w:tcPr>
            <w:tcW w:w="3651" w:type="dxa"/>
            <w:vAlign w:val="center"/>
          </w:tcPr>
          <w:p w:rsidR="00D0439C" w:rsidRPr="00D022D1" w:rsidRDefault="00D0439C" w:rsidP="00D022D1">
            <w:pPr>
              <w:spacing w:after="0" w:line="240" w:lineRule="auto"/>
              <w:contextualSpacing/>
              <w:rPr>
                <w:rFonts w:cs="Calibri"/>
                <w:color w:val="000000"/>
                <w:szCs w:val="24"/>
              </w:rPr>
            </w:pPr>
            <w:r w:rsidRPr="00D022D1">
              <w:rPr>
                <w:rFonts w:cs="Calibri"/>
                <w:color w:val="000000"/>
                <w:szCs w:val="24"/>
              </w:rPr>
              <w:t>Investiga, norma y asiste técnicamente a los tres niveles de gobierno.</w:t>
            </w:r>
          </w:p>
        </w:tc>
      </w:tr>
      <w:tr w:rsidR="00D0439C" w:rsidRPr="00D022D1" w:rsidTr="00D022D1">
        <w:tc>
          <w:tcPr>
            <w:tcW w:w="2181" w:type="dxa"/>
            <w:vMerge/>
          </w:tcPr>
          <w:p w:rsidR="00D0439C" w:rsidRPr="00D022D1" w:rsidRDefault="00D0439C" w:rsidP="00D022D1">
            <w:pPr>
              <w:spacing w:after="0" w:line="240" w:lineRule="auto"/>
              <w:contextualSpacing/>
              <w:jc w:val="both"/>
              <w:rPr>
                <w:rFonts w:cs="Calibri"/>
                <w:color w:val="000000"/>
                <w:szCs w:val="24"/>
              </w:rPr>
            </w:pPr>
          </w:p>
        </w:tc>
        <w:tc>
          <w:tcPr>
            <w:tcW w:w="2889" w:type="dxa"/>
            <w:vAlign w:val="center"/>
          </w:tcPr>
          <w:p w:rsidR="00D0439C" w:rsidRPr="00D022D1" w:rsidRDefault="00D0439C" w:rsidP="00D022D1">
            <w:pPr>
              <w:spacing w:after="0" w:line="240" w:lineRule="auto"/>
              <w:contextualSpacing/>
              <w:rPr>
                <w:rFonts w:cs="Calibri"/>
                <w:color w:val="000000"/>
                <w:szCs w:val="24"/>
              </w:rPr>
            </w:pPr>
            <w:r w:rsidRPr="00D022D1">
              <w:rPr>
                <w:rFonts w:cs="Calibri"/>
                <w:color w:val="000000"/>
                <w:szCs w:val="24"/>
              </w:rPr>
              <w:t>Dirección de Coordinación Intergubernamental</w:t>
            </w:r>
          </w:p>
        </w:tc>
        <w:tc>
          <w:tcPr>
            <w:tcW w:w="3651" w:type="dxa"/>
            <w:vAlign w:val="center"/>
          </w:tcPr>
          <w:p w:rsidR="00D0439C" w:rsidRPr="00D022D1" w:rsidRDefault="00D0439C" w:rsidP="00D022D1">
            <w:pPr>
              <w:spacing w:after="0" w:line="240" w:lineRule="auto"/>
              <w:contextualSpacing/>
              <w:rPr>
                <w:rFonts w:cs="Calibri"/>
                <w:color w:val="000000"/>
                <w:szCs w:val="24"/>
              </w:rPr>
            </w:pPr>
            <w:r w:rsidRPr="00D022D1">
              <w:rPr>
                <w:rFonts w:cs="Calibri"/>
                <w:color w:val="000000"/>
                <w:szCs w:val="24"/>
              </w:rPr>
              <w:t>Coordina, articula</w:t>
            </w:r>
            <w:r w:rsidR="00926C3C" w:rsidRPr="00D022D1">
              <w:rPr>
                <w:rFonts w:cs="Calibri"/>
                <w:color w:val="000000"/>
                <w:szCs w:val="24"/>
              </w:rPr>
              <w:t>, asiste técnicamente</w:t>
            </w:r>
            <w:r w:rsidRPr="00D022D1">
              <w:rPr>
                <w:rFonts w:cs="Calibri"/>
                <w:color w:val="000000"/>
                <w:szCs w:val="24"/>
              </w:rPr>
              <w:t xml:space="preserve"> y promueve la participación para el cumplimiento de la Ley en los tres niveles de gobierno.</w:t>
            </w:r>
          </w:p>
        </w:tc>
      </w:tr>
      <w:tr w:rsidR="00D0439C" w:rsidRPr="00D022D1" w:rsidTr="00D022D1">
        <w:tc>
          <w:tcPr>
            <w:tcW w:w="2181" w:type="dxa"/>
            <w:vMerge/>
          </w:tcPr>
          <w:p w:rsidR="00D0439C" w:rsidRPr="00D022D1" w:rsidRDefault="00D0439C" w:rsidP="00D022D1">
            <w:pPr>
              <w:spacing w:after="0" w:line="240" w:lineRule="auto"/>
              <w:contextualSpacing/>
              <w:jc w:val="both"/>
              <w:rPr>
                <w:rFonts w:cs="Calibri"/>
                <w:color w:val="000000"/>
                <w:szCs w:val="24"/>
              </w:rPr>
            </w:pPr>
          </w:p>
        </w:tc>
        <w:tc>
          <w:tcPr>
            <w:tcW w:w="2889" w:type="dxa"/>
            <w:vAlign w:val="center"/>
          </w:tcPr>
          <w:p w:rsidR="00D0439C" w:rsidRPr="00D022D1" w:rsidRDefault="00D0439C" w:rsidP="00D022D1">
            <w:pPr>
              <w:spacing w:after="0" w:line="240" w:lineRule="auto"/>
              <w:contextualSpacing/>
              <w:rPr>
                <w:rFonts w:cs="Calibri"/>
                <w:color w:val="000000"/>
                <w:szCs w:val="24"/>
              </w:rPr>
            </w:pPr>
            <w:r w:rsidRPr="00D022D1">
              <w:rPr>
                <w:rFonts w:cs="Calibri"/>
                <w:color w:val="000000"/>
                <w:szCs w:val="24"/>
              </w:rPr>
              <w:t>Dirección de Seguimiento y Evaluación</w:t>
            </w:r>
          </w:p>
        </w:tc>
        <w:tc>
          <w:tcPr>
            <w:tcW w:w="3651" w:type="dxa"/>
            <w:vAlign w:val="center"/>
          </w:tcPr>
          <w:p w:rsidR="00D0439C" w:rsidRPr="00D022D1" w:rsidRDefault="00D0439C" w:rsidP="00D022D1">
            <w:pPr>
              <w:spacing w:after="0" w:line="240" w:lineRule="auto"/>
              <w:contextualSpacing/>
              <w:rPr>
                <w:rFonts w:cs="Calibri"/>
                <w:color w:val="000000"/>
                <w:szCs w:val="24"/>
              </w:rPr>
            </w:pPr>
            <w:r w:rsidRPr="00D022D1">
              <w:rPr>
                <w:rFonts w:cs="Calibri"/>
                <w:color w:val="000000"/>
                <w:szCs w:val="24"/>
              </w:rPr>
              <w:t>Realiza seguimiento y evalúa los avances de cumplimiento de la Ley</w:t>
            </w:r>
          </w:p>
        </w:tc>
      </w:tr>
      <w:tr w:rsidR="00D0439C" w:rsidRPr="00D022D1" w:rsidTr="00D022D1">
        <w:tc>
          <w:tcPr>
            <w:tcW w:w="2181" w:type="dxa"/>
            <w:vMerge/>
          </w:tcPr>
          <w:p w:rsidR="00D0439C" w:rsidRPr="00D022D1" w:rsidRDefault="00D0439C" w:rsidP="00D022D1">
            <w:pPr>
              <w:spacing w:after="0" w:line="240" w:lineRule="auto"/>
              <w:contextualSpacing/>
              <w:jc w:val="both"/>
              <w:rPr>
                <w:rFonts w:cs="Calibri"/>
                <w:color w:val="000000"/>
                <w:szCs w:val="24"/>
              </w:rPr>
            </w:pPr>
          </w:p>
        </w:tc>
        <w:tc>
          <w:tcPr>
            <w:tcW w:w="2889" w:type="dxa"/>
            <w:vAlign w:val="center"/>
          </w:tcPr>
          <w:p w:rsidR="00D0439C" w:rsidRPr="00D022D1" w:rsidRDefault="00D0439C" w:rsidP="00D022D1">
            <w:pPr>
              <w:spacing w:after="0" w:line="240" w:lineRule="auto"/>
              <w:contextualSpacing/>
              <w:rPr>
                <w:rFonts w:cs="Calibri"/>
                <w:color w:val="000000"/>
                <w:szCs w:val="24"/>
              </w:rPr>
            </w:pPr>
            <w:r w:rsidRPr="00D022D1">
              <w:rPr>
                <w:rFonts w:cs="Calibri"/>
                <w:color w:val="000000"/>
                <w:szCs w:val="24"/>
              </w:rPr>
              <w:t>Dirección de Fiscalización y Sanciones</w:t>
            </w:r>
          </w:p>
        </w:tc>
        <w:tc>
          <w:tcPr>
            <w:tcW w:w="3651" w:type="dxa"/>
            <w:vAlign w:val="center"/>
          </w:tcPr>
          <w:p w:rsidR="00D0439C" w:rsidRPr="00D022D1" w:rsidRDefault="00D0439C" w:rsidP="00D022D1">
            <w:pPr>
              <w:spacing w:after="0" w:line="240" w:lineRule="auto"/>
              <w:contextualSpacing/>
              <w:rPr>
                <w:rFonts w:cs="Calibri"/>
                <w:color w:val="000000"/>
                <w:szCs w:val="24"/>
              </w:rPr>
            </w:pPr>
            <w:r w:rsidRPr="00D022D1">
              <w:rPr>
                <w:rFonts w:cs="Calibri"/>
                <w:color w:val="000000"/>
                <w:szCs w:val="24"/>
              </w:rPr>
              <w:t>Fiscaliza el cumplimiento de la Ley y sanciona las infracciones.</w:t>
            </w:r>
          </w:p>
        </w:tc>
      </w:tr>
    </w:tbl>
    <w:p w:rsidR="00AE4627" w:rsidRPr="00054713" w:rsidRDefault="00AE4627" w:rsidP="00AE4627">
      <w:pPr>
        <w:spacing w:after="0" w:line="240" w:lineRule="auto"/>
        <w:contextualSpacing/>
        <w:rPr>
          <w:b/>
          <w:i/>
          <w:sz w:val="20"/>
          <w:szCs w:val="20"/>
        </w:rPr>
      </w:pPr>
      <w:r w:rsidRPr="00054713">
        <w:rPr>
          <w:b/>
          <w:i/>
          <w:sz w:val="20"/>
          <w:szCs w:val="20"/>
        </w:rPr>
        <w:t xml:space="preserve">Fuente: </w:t>
      </w:r>
      <w:r>
        <w:rPr>
          <w:b/>
          <w:i/>
          <w:sz w:val="20"/>
          <w:szCs w:val="20"/>
        </w:rPr>
        <w:t>Elaboración propia</w:t>
      </w:r>
    </w:p>
    <w:p w:rsidR="00C47BCF" w:rsidRDefault="00C47BCF" w:rsidP="002870E0">
      <w:pPr>
        <w:spacing w:after="0" w:line="240" w:lineRule="auto"/>
        <w:contextualSpacing/>
        <w:jc w:val="both"/>
        <w:rPr>
          <w:rFonts w:cs="Calibri"/>
          <w:color w:val="000000"/>
          <w:sz w:val="24"/>
          <w:szCs w:val="24"/>
        </w:rPr>
      </w:pPr>
    </w:p>
    <w:p w:rsidR="00D0439C" w:rsidRDefault="00D0439C" w:rsidP="002870E0">
      <w:pPr>
        <w:spacing w:after="0" w:line="240" w:lineRule="auto"/>
        <w:contextualSpacing/>
        <w:jc w:val="both"/>
        <w:rPr>
          <w:rFonts w:cs="Calibri"/>
          <w:color w:val="000000"/>
          <w:sz w:val="24"/>
          <w:szCs w:val="24"/>
        </w:rPr>
      </w:pPr>
      <w:r>
        <w:rPr>
          <w:rFonts w:cs="Calibri"/>
          <w:color w:val="000000"/>
          <w:sz w:val="24"/>
          <w:szCs w:val="24"/>
        </w:rPr>
        <w:t xml:space="preserve">En el caso de los </w:t>
      </w:r>
      <w:r w:rsidR="002870E0">
        <w:rPr>
          <w:rFonts w:cs="Calibri"/>
          <w:color w:val="000000"/>
          <w:sz w:val="24"/>
          <w:szCs w:val="24"/>
        </w:rPr>
        <w:t>objetivos estratégicos</w:t>
      </w:r>
      <w:r>
        <w:rPr>
          <w:rFonts w:cs="Calibri"/>
          <w:color w:val="000000"/>
          <w:sz w:val="24"/>
          <w:szCs w:val="24"/>
        </w:rPr>
        <w:t xml:space="preserve"> del PEI, se observa que deben ser </w:t>
      </w:r>
      <w:r w:rsidR="002C52A1">
        <w:rPr>
          <w:rFonts w:cs="Calibri"/>
          <w:color w:val="000000"/>
          <w:sz w:val="24"/>
          <w:szCs w:val="24"/>
        </w:rPr>
        <w:t>reajustados</w:t>
      </w:r>
      <w:r>
        <w:rPr>
          <w:rFonts w:cs="Calibri"/>
          <w:color w:val="000000"/>
          <w:sz w:val="24"/>
          <w:szCs w:val="24"/>
        </w:rPr>
        <w:t>, pues tres de ellos corresponde a objetivos sectoriales.</w:t>
      </w:r>
    </w:p>
    <w:p w:rsidR="002870E0" w:rsidRDefault="002870E0" w:rsidP="002870E0">
      <w:pPr>
        <w:spacing w:after="0" w:line="240" w:lineRule="auto"/>
        <w:contextualSpacing/>
        <w:jc w:val="both"/>
        <w:rPr>
          <w:rFonts w:cs="Calibri"/>
          <w:color w:val="000000"/>
          <w:sz w:val="24"/>
          <w:szCs w:val="24"/>
        </w:rPr>
      </w:pPr>
    </w:p>
    <w:p w:rsidR="002870E0" w:rsidRPr="00F743C3" w:rsidRDefault="002870E0" w:rsidP="002870E0">
      <w:pPr>
        <w:spacing w:line="240" w:lineRule="auto"/>
        <w:contextualSpacing/>
        <w:jc w:val="both"/>
        <w:rPr>
          <w:b/>
          <w:i/>
          <w:color w:val="000000"/>
          <w:sz w:val="24"/>
          <w:szCs w:val="24"/>
        </w:rPr>
      </w:pPr>
      <w:r w:rsidRPr="00F743C3">
        <w:rPr>
          <w:b/>
          <w:i/>
          <w:color w:val="000000"/>
          <w:sz w:val="24"/>
          <w:szCs w:val="24"/>
        </w:rPr>
        <w:t>Sistema Nacional para la Integración de la Persona con Discapacidad</w:t>
      </w:r>
      <w:r>
        <w:rPr>
          <w:b/>
          <w:i/>
          <w:color w:val="000000"/>
          <w:sz w:val="24"/>
          <w:szCs w:val="24"/>
        </w:rPr>
        <w:t xml:space="preserve"> </w:t>
      </w:r>
    </w:p>
    <w:p w:rsidR="002870E0" w:rsidRDefault="002870E0" w:rsidP="002870E0">
      <w:pPr>
        <w:spacing w:after="0" w:line="240" w:lineRule="auto"/>
        <w:contextualSpacing/>
        <w:jc w:val="both"/>
        <w:rPr>
          <w:color w:val="000000"/>
          <w:sz w:val="24"/>
          <w:szCs w:val="24"/>
        </w:rPr>
      </w:pPr>
    </w:p>
    <w:p w:rsidR="002870E0" w:rsidRDefault="002870E0" w:rsidP="002870E0">
      <w:pPr>
        <w:spacing w:after="0" w:line="240" w:lineRule="auto"/>
        <w:contextualSpacing/>
        <w:jc w:val="both"/>
        <w:rPr>
          <w:color w:val="000000"/>
          <w:sz w:val="24"/>
          <w:szCs w:val="24"/>
        </w:rPr>
      </w:pPr>
      <w:r>
        <w:rPr>
          <w:color w:val="000000"/>
          <w:sz w:val="24"/>
          <w:szCs w:val="24"/>
        </w:rPr>
        <w:t xml:space="preserve">El </w:t>
      </w:r>
      <w:r w:rsidRPr="00F743C3">
        <w:rPr>
          <w:color w:val="000000"/>
          <w:sz w:val="24"/>
          <w:szCs w:val="24"/>
        </w:rPr>
        <w:t>Sistema Nacional para la Integración de la Persona con Discapacidad</w:t>
      </w:r>
      <w:r w:rsidR="00D0439C">
        <w:rPr>
          <w:color w:val="000000"/>
          <w:sz w:val="24"/>
          <w:szCs w:val="24"/>
        </w:rPr>
        <w:t xml:space="preserve"> – SINAPEDIS, tiene la responsabilidad </w:t>
      </w:r>
      <w:r w:rsidRPr="00F743C3">
        <w:rPr>
          <w:color w:val="000000"/>
          <w:sz w:val="24"/>
          <w:szCs w:val="24"/>
        </w:rPr>
        <w:t>de asegurar el cumplimiento de las políticas públicas que orientan la intervención del Estado en materia de discapacidad</w:t>
      </w:r>
      <w:r w:rsidR="00D0439C">
        <w:rPr>
          <w:color w:val="000000"/>
          <w:sz w:val="24"/>
          <w:szCs w:val="24"/>
        </w:rPr>
        <w:t xml:space="preserve"> y</w:t>
      </w:r>
      <w:r w:rsidR="00D0439C" w:rsidRPr="00D0439C">
        <w:rPr>
          <w:color w:val="000000"/>
          <w:sz w:val="24"/>
          <w:szCs w:val="24"/>
        </w:rPr>
        <w:t xml:space="preserve"> </w:t>
      </w:r>
      <w:r w:rsidR="00D0439C">
        <w:rPr>
          <w:color w:val="000000"/>
          <w:sz w:val="24"/>
          <w:szCs w:val="24"/>
        </w:rPr>
        <w:t xml:space="preserve">está bajo la rectoría del </w:t>
      </w:r>
      <w:r w:rsidR="00D0439C" w:rsidRPr="009504EE">
        <w:rPr>
          <w:color w:val="000000"/>
          <w:sz w:val="24"/>
          <w:szCs w:val="24"/>
        </w:rPr>
        <w:t xml:space="preserve">Consejo Nacional para la Integración de la Persona con Discapacidad </w:t>
      </w:r>
      <w:r w:rsidR="00D0439C">
        <w:rPr>
          <w:color w:val="000000"/>
          <w:sz w:val="24"/>
          <w:szCs w:val="24"/>
        </w:rPr>
        <w:t xml:space="preserve">– CONADIS quien </w:t>
      </w:r>
      <w:r w:rsidRPr="009504EE">
        <w:rPr>
          <w:color w:val="000000"/>
          <w:sz w:val="24"/>
          <w:szCs w:val="24"/>
        </w:rPr>
        <w:t>tiene a su cargo la elaboración, programación, coordinación, gestión, supervisión, monitoreo y evaluación de las políticas públicas del Estado en materia de discapacidad.</w:t>
      </w:r>
    </w:p>
    <w:p w:rsidR="00D0439C" w:rsidRDefault="00D0439C" w:rsidP="002870E0">
      <w:pPr>
        <w:spacing w:after="0" w:line="240" w:lineRule="auto"/>
        <w:contextualSpacing/>
        <w:jc w:val="both"/>
        <w:rPr>
          <w:color w:val="000000"/>
          <w:sz w:val="24"/>
          <w:szCs w:val="24"/>
        </w:rPr>
      </w:pPr>
    </w:p>
    <w:p w:rsidR="00D0439C" w:rsidRDefault="00D0439C" w:rsidP="002870E0">
      <w:pPr>
        <w:spacing w:after="0" w:line="240" w:lineRule="auto"/>
        <w:contextualSpacing/>
        <w:jc w:val="both"/>
        <w:rPr>
          <w:color w:val="000000"/>
          <w:sz w:val="24"/>
          <w:szCs w:val="24"/>
        </w:rPr>
      </w:pPr>
      <w:r>
        <w:rPr>
          <w:color w:val="000000"/>
          <w:sz w:val="24"/>
          <w:szCs w:val="24"/>
        </w:rPr>
        <w:t xml:space="preserve">En ese sentido, la propuesta de estructura orgánica </w:t>
      </w:r>
      <w:r w:rsidR="00627080">
        <w:rPr>
          <w:color w:val="000000"/>
          <w:sz w:val="24"/>
          <w:szCs w:val="24"/>
        </w:rPr>
        <w:t xml:space="preserve">del CONADIS </w:t>
      </w:r>
      <w:r>
        <w:rPr>
          <w:color w:val="000000"/>
          <w:sz w:val="24"/>
          <w:szCs w:val="24"/>
        </w:rPr>
        <w:t>se alinea a cumplir con la responsabilidad encargada por Ley</w:t>
      </w:r>
      <w:r w:rsidR="005F68F8">
        <w:rPr>
          <w:color w:val="000000"/>
          <w:sz w:val="24"/>
          <w:szCs w:val="24"/>
        </w:rPr>
        <w:t>,</w:t>
      </w:r>
      <w:r>
        <w:rPr>
          <w:color w:val="000000"/>
          <w:sz w:val="24"/>
          <w:szCs w:val="24"/>
        </w:rPr>
        <w:t xml:space="preserve"> y </w:t>
      </w:r>
      <w:r w:rsidR="00BE6F39">
        <w:rPr>
          <w:color w:val="000000"/>
          <w:sz w:val="24"/>
          <w:szCs w:val="24"/>
        </w:rPr>
        <w:t>al fin último del SINAPEDIS.</w:t>
      </w:r>
    </w:p>
    <w:p w:rsidR="00627080" w:rsidRDefault="00627080" w:rsidP="002870E0">
      <w:pPr>
        <w:spacing w:after="0" w:line="240" w:lineRule="auto"/>
        <w:contextualSpacing/>
        <w:jc w:val="both"/>
        <w:rPr>
          <w:color w:val="000000"/>
          <w:sz w:val="24"/>
          <w:szCs w:val="24"/>
        </w:rPr>
      </w:pPr>
    </w:p>
    <w:p w:rsidR="00E9531B" w:rsidRDefault="00E9531B">
      <w:pPr>
        <w:rPr>
          <w:b/>
          <w:sz w:val="24"/>
          <w:szCs w:val="24"/>
        </w:rPr>
      </w:pPr>
      <w:r>
        <w:rPr>
          <w:b/>
          <w:sz w:val="24"/>
          <w:szCs w:val="24"/>
        </w:rPr>
        <w:br w:type="page"/>
      </w:r>
    </w:p>
    <w:p w:rsidR="006C1D17" w:rsidRPr="001A6CDC" w:rsidRDefault="006C1D17" w:rsidP="006C1D17">
      <w:pPr>
        <w:spacing w:line="240" w:lineRule="auto"/>
        <w:contextualSpacing/>
        <w:jc w:val="center"/>
        <w:rPr>
          <w:b/>
          <w:sz w:val="24"/>
          <w:szCs w:val="24"/>
        </w:rPr>
      </w:pPr>
      <w:r>
        <w:rPr>
          <w:b/>
          <w:sz w:val="24"/>
          <w:szCs w:val="24"/>
        </w:rPr>
        <w:lastRenderedPageBreak/>
        <w:t>ALINEAMIENTO AL SINAPEDIS</w:t>
      </w:r>
    </w:p>
    <w:p w:rsidR="00BE6F39" w:rsidRDefault="00475C28" w:rsidP="002870E0">
      <w:pPr>
        <w:spacing w:after="0" w:line="240" w:lineRule="auto"/>
        <w:contextualSpacing/>
        <w:jc w:val="both"/>
        <w:rPr>
          <w:color w:val="000000"/>
          <w:sz w:val="24"/>
          <w:szCs w:val="24"/>
        </w:rPr>
      </w:pPr>
      <w:r>
        <w:rPr>
          <w:noProof/>
          <w:color w:val="000000"/>
          <w:sz w:val="24"/>
          <w:szCs w:val="24"/>
          <w:lang w:val="es-ES" w:eastAsia="es-ES"/>
        </w:rPr>
        <mc:AlternateContent>
          <mc:Choice Requires="wps">
            <w:drawing>
              <wp:anchor distT="0" distB="0" distL="114300" distR="114300" simplePos="0" relativeHeight="251694080" behindDoc="0" locked="0" layoutInCell="1" allowOverlap="1">
                <wp:simplePos x="0" y="0"/>
                <wp:positionH relativeFrom="column">
                  <wp:posOffset>-60325</wp:posOffset>
                </wp:positionH>
                <wp:positionV relativeFrom="paragraph">
                  <wp:posOffset>5080</wp:posOffset>
                </wp:positionV>
                <wp:extent cx="5835650" cy="2844165"/>
                <wp:effectExtent l="10160" t="13335" r="12065" b="9525"/>
                <wp:wrapNone/>
                <wp:docPr id="3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0" cy="2844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5B0D5" id="Rectangle 368" o:spid="_x0000_s1026" style="position:absolute;margin-left:-4.75pt;margin-top:.4pt;width:459.5pt;height:22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" filled="f"/>
            </w:pict>
          </mc:Fallback>
        </mc:AlternateContent>
      </w:r>
      <w:r>
        <w:rPr>
          <w:noProof/>
          <w:color w:val="000000"/>
          <w:sz w:val="24"/>
          <w:szCs w:val="24"/>
          <w:lang w:val="es-ES" w:eastAsia="es-ES"/>
        </w:rPr>
        <mc:AlternateContent>
          <mc:Choice Requires="wps">
            <w:drawing>
              <wp:anchor distT="0" distB="0" distL="114300" distR="114300" simplePos="0" relativeHeight="251675648" behindDoc="0" locked="0" layoutInCell="1" allowOverlap="1">
                <wp:simplePos x="0" y="0"/>
                <wp:positionH relativeFrom="column">
                  <wp:posOffset>1163955</wp:posOffset>
                </wp:positionH>
                <wp:positionV relativeFrom="paragraph">
                  <wp:posOffset>49530</wp:posOffset>
                </wp:positionV>
                <wp:extent cx="3352800" cy="398780"/>
                <wp:effectExtent l="5715" t="10160" r="13335" b="10160"/>
                <wp:wrapNone/>
                <wp:docPr id="34"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98780"/>
                        </a:xfrm>
                        <a:prstGeom prst="rect">
                          <a:avLst/>
                        </a:prstGeom>
                        <a:solidFill>
                          <a:srgbClr val="C00000"/>
                        </a:solidFill>
                        <a:ln w="9525">
                          <a:solidFill>
                            <a:srgbClr val="000000"/>
                          </a:solidFill>
                          <a:miter lim="800000"/>
                          <a:headEnd/>
                          <a:tailEnd/>
                        </a:ln>
                      </wps:spPr>
                      <wps:txbx>
                        <w:txbxContent>
                          <w:p w:rsidR="002C68DE" w:rsidRPr="00D022D1" w:rsidRDefault="002C68DE" w:rsidP="00BE6F39">
                            <w:pPr>
                              <w:spacing w:after="0" w:line="240" w:lineRule="auto"/>
                              <w:contextualSpacing/>
                              <w:jc w:val="center"/>
                              <w:rPr>
                                <w:b/>
                                <w:color w:val="FFFFFF"/>
                                <w:sz w:val="18"/>
                                <w:szCs w:val="18"/>
                              </w:rPr>
                            </w:pPr>
                            <w:r w:rsidRPr="00D022D1">
                              <w:rPr>
                                <w:b/>
                                <w:color w:val="FFFFFF"/>
                                <w:sz w:val="18"/>
                                <w:szCs w:val="18"/>
                              </w:rPr>
                              <w:t>Sistema Nacional para la Integración de la Persona con Discapacidad (Sinapedis)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0" o:spid="_x0000_s1057" type="#_x0000_t202" style="position:absolute;left:0;text-align:left;margin-left:91.65pt;margin-top:3.9pt;width:264pt;height:3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" fillcolor="#c00000">
                <v:textbox>
                  <w:txbxContent>
                    <w:p w:rsidR="002C68DE" w:rsidRPr="00D022D1" w:rsidRDefault="002C68DE" w:rsidP="00BE6F39">
                      <w:pPr>
                        <w:spacing w:after="0" w:line="240" w:lineRule="auto"/>
                        <w:contextualSpacing/>
                        <w:jc w:val="center"/>
                        <w:rPr>
                          <w:b/>
                          <w:color w:val="FFFFFF"/>
                          <w:sz w:val="18"/>
                          <w:szCs w:val="18"/>
                        </w:rPr>
                      </w:pPr>
                      <w:r w:rsidRPr="00D022D1">
                        <w:rPr>
                          <w:b/>
                          <w:color w:val="FFFFFF"/>
                          <w:sz w:val="18"/>
                          <w:szCs w:val="18"/>
                        </w:rPr>
                        <w:t>Sistema Nacional para la Integración de la Persona con Discapacidad (Sinapedis)</w:t>
                      </w:r>
                    </w:p>
                  </w:txbxContent>
                </v:textbox>
              </v:shape>
            </w:pict>
          </mc:Fallback>
        </mc:AlternateContent>
      </w:r>
    </w:p>
    <w:p w:rsidR="00BE6F39" w:rsidRDefault="00BE6F39" w:rsidP="002870E0">
      <w:pPr>
        <w:spacing w:after="0" w:line="240" w:lineRule="auto"/>
        <w:contextualSpacing/>
        <w:jc w:val="both"/>
        <w:rPr>
          <w:color w:val="000000"/>
          <w:sz w:val="24"/>
          <w:szCs w:val="24"/>
        </w:rPr>
      </w:pPr>
    </w:p>
    <w:p w:rsidR="002870E0" w:rsidRDefault="00475C28" w:rsidP="002870E0">
      <w:pPr>
        <w:spacing w:after="0" w:line="240" w:lineRule="auto"/>
        <w:contextualSpacing/>
        <w:jc w:val="both"/>
        <w:rPr>
          <w:color w:val="000000"/>
          <w:sz w:val="24"/>
          <w:szCs w:val="24"/>
        </w:rPr>
      </w:pPr>
      <w:r w:rsidRPr="002441E8">
        <w:rPr>
          <w:b/>
          <w:i/>
          <w:noProof/>
          <w:color w:val="000000"/>
          <w:sz w:val="24"/>
          <w:szCs w:val="24"/>
          <w:lang w:val="es-ES" w:eastAsia="es-ES"/>
        </w:rPr>
        <mc:AlternateContent>
          <mc:Choice Requires="wps">
            <w:drawing>
              <wp:anchor distT="0" distB="0" distL="114300" distR="114300" simplePos="0" relativeHeight="251676672" behindDoc="0" locked="0" layoutInCell="1" allowOverlap="1">
                <wp:simplePos x="0" y="0"/>
                <wp:positionH relativeFrom="column">
                  <wp:posOffset>1170940</wp:posOffset>
                </wp:positionH>
                <wp:positionV relativeFrom="paragraph">
                  <wp:posOffset>108585</wp:posOffset>
                </wp:positionV>
                <wp:extent cx="3347720" cy="575310"/>
                <wp:effectExtent l="12700" t="12700" r="11430" b="12065"/>
                <wp:wrapNone/>
                <wp:docPr id="3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575310"/>
                        </a:xfrm>
                        <a:prstGeom prst="rect">
                          <a:avLst/>
                        </a:prstGeom>
                        <a:solidFill>
                          <a:srgbClr val="FFCCCC"/>
                        </a:solidFill>
                        <a:ln w="9525">
                          <a:solidFill>
                            <a:srgbClr val="000000"/>
                          </a:solidFill>
                          <a:miter lim="800000"/>
                          <a:headEnd/>
                          <a:tailEnd/>
                        </a:ln>
                      </wps:spPr>
                      <wps:txbx>
                        <w:txbxContent>
                          <w:p w:rsidR="002C68DE" w:rsidRPr="005F68F8" w:rsidRDefault="002C68DE" w:rsidP="005F68F8">
                            <w:pPr>
                              <w:jc w:val="center"/>
                              <w:rPr>
                                <w:sz w:val="18"/>
                                <w:szCs w:val="18"/>
                              </w:rPr>
                            </w:pPr>
                            <w:r w:rsidRPr="005F68F8">
                              <w:rPr>
                                <w:rFonts w:cs="Calibri"/>
                                <w:color w:val="000000"/>
                                <w:sz w:val="18"/>
                                <w:szCs w:val="18"/>
                              </w:rPr>
                              <w:t>Sistema funcional encargado de asegurar el cumplimiento de las políticas públicas que orientan la intervención del Estado en materia de discapacidad.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1" o:spid="_x0000_s1058" type="#_x0000_t202" style="position:absolute;left:0;text-align:left;margin-left:92.2pt;margin-top:8.55pt;width:263.6pt;height:4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" fillcolor="#fcc">
                <v:textbox>
                  <w:txbxContent>
                    <w:p w:rsidR="002C68DE" w:rsidRPr="005F68F8" w:rsidRDefault="002C68DE" w:rsidP="005F68F8">
                      <w:pPr>
                        <w:jc w:val="center"/>
                        <w:rPr>
                          <w:sz w:val="18"/>
                          <w:szCs w:val="18"/>
                        </w:rPr>
                      </w:pPr>
                      <w:r w:rsidRPr="005F68F8">
                        <w:rPr>
                          <w:rFonts w:cs="Calibri"/>
                          <w:color w:val="000000"/>
                          <w:sz w:val="18"/>
                          <w:szCs w:val="18"/>
                        </w:rPr>
                        <w:t>Sistema funcional encargado de asegurar el cumplimiento de las políticas públicas que orientan la intervención del Estado en materia de discapacidad.</w:t>
                      </w:r>
                    </w:p>
                  </w:txbxContent>
                </v:textbox>
              </v:shape>
            </w:pict>
          </mc:Fallback>
        </mc:AlternateContent>
      </w:r>
    </w:p>
    <w:p w:rsidR="00BE6F39" w:rsidRDefault="00BE6F39" w:rsidP="002870E0">
      <w:pPr>
        <w:spacing w:line="240" w:lineRule="auto"/>
        <w:contextualSpacing/>
        <w:jc w:val="both"/>
        <w:rPr>
          <w:b/>
          <w:i/>
          <w:color w:val="000000"/>
          <w:sz w:val="24"/>
          <w:szCs w:val="24"/>
        </w:rPr>
      </w:pPr>
    </w:p>
    <w:p w:rsidR="00BE6F39" w:rsidRDefault="00BE6F39" w:rsidP="002870E0">
      <w:pPr>
        <w:spacing w:line="240" w:lineRule="auto"/>
        <w:contextualSpacing/>
        <w:jc w:val="both"/>
        <w:rPr>
          <w:b/>
          <w:i/>
          <w:color w:val="000000"/>
          <w:sz w:val="24"/>
          <w:szCs w:val="24"/>
        </w:rPr>
      </w:pPr>
    </w:p>
    <w:p w:rsidR="00BE6F39" w:rsidRDefault="00475C28" w:rsidP="002870E0">
      <w:pPr>
        <w:spacing w:line="240" w:lineRule="auto"/>
        <w:contextualSpacing/>
        <w:jc w:val="both"/>
        <w:rPr>
          <w:b/>
          <w:i/>
          <w:color w:val="000000"/>
          <w:sz w:val="24"/>
          <w:szCs w:val="24"/>
        </w:rPr>
      </w:pPr>
      <w:r>
        <w:rPr>
          <w:b/>
          <w:i/>
          <w:noProof/>
          <w:color w:val="000000"/>
          <w:sz w:val="24"/>
          <w:szCs w:val="24"/>
          <w:lang w:val="es-ES" w:eastAsia="es-ES"/>
        </w:rPr>
        <mc:AlternateContent>
          <mc:Choice Requires="wps">
            <w:drawing>
              <wp:anchor distT="0" distB="0" distL="114300" distR="114300" simplePos="0" relativeHeight="251693056" behindDoc="0" locked="0" layoutInCell="1" allowOverlap="1">
                <wp:simplePos x="0" y="0"/>
                <wp:positionH relativeFrom="column">
                  <wp:posOffset>2610485</wp:posOffset>
                </wp:positionH>
                <wp:positionV relativeFrom="paragraph">
                  <wp:posOffset>170180</wp:posOffset>
                </wp:positionV>
                <wp:extent cx="400685" cy="148590"/>
                <wp:effectExtent l="61595" t="13335" r="61595" b="9525"/>
                <wp:wrapNone/>
                <wp:docPr id="32"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148590"/>
                        </a:xfrm>
                        <a:prstGeom prst="up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D571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67" o:spid="_x0000_s1026" type="#_x0000_t68" style="position:absolute;margin-left:205.55pt;margin-top:13.4pt;width:31.55pt;height:1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" fillcolor="black">
                <v:textbox style="layout-flow:vertical-ideographic"/>
              </v:shape>
            </w:pict>
          </mc:Fallback>
        </mc:AlternateContent>
      </w:r>
    </w:p>
    <w:p w:rsidR="00BE6F39" w:rsidRDefault="00475C28" w:rsidP="002870E0">
      <w:pPr>
        <w:spacing w:line="240" w:lineRule="auto"/>
        <w:contextualSpacing/>
        <w:jc w:val="both"/>
        <w:rPr>
          <w:b/>
          <w:i/>
          <w:color w:val="000000"/>
          <w:sz w:val="24"/>
          <w:szCs w:val="24"/>
        </w:rPr>
      </w:pPr>
      <w:r w:rsidRPr="002441E8">
        <w:rPr>
          <w:noProof/>
          <w:color w:val="FFFFFF"/>
          <w:sz w:val="24"/>
          <w:szCs w:val="24"/>
          <w:lang w:val="es-ES" w:eastAsia="es-ES"/>
        </w:rPr>
        <mc:AlternateContent>
          <mc:Choice Requires="wps">
            <w:drawing>
              <wp:anchor distT="0" distB="0" distL="114300" distR="114300" simplePos="0" relativeHeight="251674624" behindDoc="0" locked="0" layoutInCell="1" allowOverlap="1">
                <wp:simplePos x="0" y="0"/>
                <wp:positionH relativeFrom="column">
                  <wp:posOffset>59690</wp:posOffset>
                </wp:positionH>
                <wp:positionV relativeFrom="paragraph">
                  <wp:posOffset>154305</wp:posOffset>
                </wp:positionV>
                <wp:extent cx="5585460" cy="250190"/>
                <wp:effectExtent l="6350" t="12065" r="8890" b="13970"/>
                <wp:wrapNone/>
                <wp:docPr id="3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250190"/>
                        </a:xfrm>
                        <a:prstGeom prst="rect">
                          <a:avLst/>
                        </a:prstGeom>
                        <a:solidFill>
                          <a:srgbClr val="002060"/>
                        </a:solidFill>
                        <a:ln w="9525">
                          <a:solidFill>
                            <a:srgbClr val="000000"/>
                          </a:solidFill>
                          <a:miter lim="800000"/>
                          <a:headEnd/>
                          <a:tailEnd/>
                        </a:ln>
                      </wps:spPr>
                      <wps:txbx>
                        <w:txbxContent>
                          <w:p w:rsidR="002C68DE" w:rsidRPr="00D022D1" w:rsidRDefault="002C68DE" w:rsidP="002870E0">
                            <w:pPr>
                              <w:spacing w:after="0" w:line="240" w:lineRule="auto"/>
                              <w:contextualSpacing/>
                              <w:jc w:val="center"/>
                              <w:rPr>
                                <w:b/>
                                <w:color w:val="FFFFFF"/>
                                <w:sz w:val="18"/>
                                <w:szCs w:val="18"/>
                              </w:rPr>
                            </w:pPr>
                            <w:r w:rsidRPr="00D022D1">
                              <w:rPr>
                                <w:b/>
                                <w:color w:val="FFFFFF"/>
                                <w:sz w:val="18"/>
                                <w:szCs w:val="18"/>
                              </w:rPr>
                              <w:t>Consejo Nacional para la Integración de la Persona con Discapacidad (Conadis)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059" type="#_x0000_t202" style="position:absolute;left:0;text-align:left;margin-left:4.7pt;margin-top:12.15pt;width:439.8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" fillcolor="#002060">
                <v:textbox>
                  <w:txbxContent>
                    <w:p w:rsidR="002C68DE" w:rsidRPr="00D022D1" w:rsidRDefault="002C68DE" w:rsidP="002870E0">
                      <w:pPr>
                        <w:spacing w:after="0" w:line="240" w:lineRule="auto"/>
                        <w:contextualSpacing/>
                        <w:jc w:val="center"/>
                        <w:rPr>
                          <w:b/>
                          <w:color w:val="FFFFFF"/>
                          <w:sz w:val="18"/>
                          <w:szCs w:val="18"/>
                        </w:rPr>
                      </w:pPr>
                      <w:r w:rsidRPr="00D022D1">
                        <w:rPr>
                          <w:b/>
                          <w:color w:val="FFFFFF"/>
                          <w:sz w:val="18"/>
                          <w:szCs w:val="18"/>
                        </w:rPr>
                        <w:t>Consejo Nacional para la Integración de la Persona con Discapacidad (Conadis)</w:t>
                      </w:r>
                    </w:p>
                  </w:txbxContent>
                </v:textbox>
              </v:shape>
            </w:pict>
          </mc:Fallback>
        </mc:AlternateContent>
      </w:r>
    </w:p>
    <w:p w:rsidR="00BE6F39" w:rsidRDefault="00BE6F39" w:rsidP="002870E0">
      <w:pPr>
        <w:spacing w:line="240" w:lineRule="auto"/>
        <w:contextualSpacing/>
        <w:jc w:val="both"/>
        <w:rPr>
          <w:b/>
          <w:i/>
          <w:color w:val="000000"/>
          <w:sz w:val="24"/>
          <w:szCs w:val="24"/>
        </w:rPr>
      </w:pPr>
    </w:p>
    <w:p w:rsidR="00BE6F39" w:rsidRDefault="00475C28" w:rsidP="002870E0">
      <w:pPr>
        <w:spacing w:line="240" w:lineRule="auto"/>
        <w:contextualSpacing/>
        <w:jc w:val="both"/>
        <w:rPr>
          <w:b/>
          <w:i/>
          <w:color w:val="000000"/>
          <w:sz w:val="24"/>
          <w:szCs w:val="24"/>
        </w:rPr>
      </w:pPr>
      <w:r w:rsidRPr="002441E8">
        <w:rPr>
          <w:noProof/>
          <w:color w:val="000000"/>
          <w:sz w:val="24"/>
          <w:szCs w:val="24"/>
          <w:lang w:val="es-ES" w:eastAsia="es-ES"/>
        </w:rPr>
        <mc:AlternateContent>
          <mc:Choice Requires="wps">
            <w:drawing>
              <wp:anchor distT="0" distB="0" distL="114300" distR="114300" simplePos="0" relativeHeight="251673600" behindDoc="0" locked="0" layoutInCell="1" allowOverlap="1">
                <wp:simplePos x="0" y="0"/>
                <wp:positionH relativeFrom="column">
                  <wp:posOffset>59690</wp:posOffset>
                </wp:positionH>
                <wp:positionV relativeFrom="paragraph">
                  <wp:posOffset>68580</wp:posOffset>
                </wp:positionV>
                <wp:extent cx="5585460" cy="501650"/>
                <wp:effectExtent l="6350" t="12700" r="8890" b="9525"/>
                <wp:wrapNone/>
                <wp:docPr id="3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501650"/>
                        </a:xfrm>
                        <a:prstGeom prst="rect">
                          <a:avLst/>
                        </a:prstGeom>
                        <a:solidFill>
                          <a:srgbClr val="CCECFF"/>
                        </a:solidFill>
                        <a:ln w="9525">
                          <a:solidFill>
                            <a:srgbClr val="000000"/>
                          </a:solidFill>
                          <a:miter lim="800000"/>
                          <a:headEnd/>
                          <a:tailEnd/>
                        </a:ln>
                      </wps:spPr>
                      <wps:txbx>
                        <w:txbxContent>
                          <w:p w:rsidR="002C68DE" w:rsidRPr="005F68F8" w:rsidRDefault="002C68DE" w:rsidP="005F68F8">
                            <w:pPr>
                              <w:spacing w:after="0" w:line="240" w:lineRule="auto"/>
                              <w:contextualSpacing/>
                              <w:jc w:val="center"/>
                              <w:rPr>
                                <w:rFonts w:cs="Calibri"/>
                                <w:color w:val="000000"/>
                                <w:sz w:val="18"/>
                                <w:szCs w:val="18"/>
                              </w:rPr>
                            </w:pPr>
                            <w:r w:rsidRPr="005F68F8">
                              <w:rPr>
                                <w:rFonts w:cs="Calibri"/>
                                <w:color w:val="000000"/>
                                <w:sz w:val="18"/>
                                <w:szCs w:val="18"/>
                              </w:rPr>
                              <w:t>Es el órgano especializado en cuestiones relativas a la discapacidad, siendo una de sus funciones principales: a) Formular, planificar, dirigir, coordinar, ejecutar, supervisar y evaluar las políticas nacionales y sectoriales en materia de discapacidad.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060" type="#_x0000_t202" style="position:absolute;left:0;text-align:left;margin-left:4.7pt;margin-top:5.4pt;width:439.8pt;height: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" fillcolor="#ccecff">
                <v:textbox>
                  <w:txbxContent>
                    <w:p w:rsidR="002C68DE" w:rsidRPr="005F68F8" w:rsidRDefault="002C68DE" w:rsidP="005F68F8">
                      <w:pPr>
                        <w:spacing w:after="0" w:line="240" w:lineRule="auto"/>
                        <w:contextualSpacing/>
                        <w:jc w:val="center"/>
                        <w:rPr>
                          <w:rFonts w:cs="Calibri"/>
                          <w:color w:val="000000"/>
                          <w:sz w:val="18"/>
                          <w:szCs w:val="18"/>
                        </w:rPr>
                      </w:pPr>
                      <w:r w:rsidRPr="005F68F8">
                        <w:rPr>
                          <w:rFonts w:cs="Calibri"/>
                          <w:color w:val="000000"/>
                          <w:sz w:val="18"/>
                          <w:szCs w:val="18"/>
                        </w:rPr>
                        <w:t>Es el órgano especializado en cuestiones relativas a la discapacidad, siendo una de sus funciones principales: a) Formular, planificar, dirigir, coordinar, ejecutar, supervisar y evaluar las políticas nacionales y sectoriales en materia de discapacidad.</w:t>
                      </w:r>
                    </w:p>
                  </w:txbxContent>
                </v:textbox>
              </v:shape>
            </w:pict>
          </mc:Fallback>
        </mc:AlternateContent>
      </w:r>
    </w:p>
    <w:p w:rsidR="00BE6F39" w:rsidRDefault="00BE6F39" w:rsidP="002870E0">
      <w:pPr>
        <w:spacing w:line="240" w:lineRule="auto"/>
        <w:contextualSpacing/>
        <w:jc w:val="both"/>
        <w:rPr>
          <w:b/>
          <w:i/>
          <w:color w:val="000000"/>
          <w:sz w:val="24"/>
          <w:szCs w:val="24"/>
        </w:rPr>
      </w:pPr>
    </w:p>
    <w:p w:rsidR="00BE6F39" w:rsidRDefault="00BE6F39" w:rsidP="002870E0">
      <w:pPr>
        <w:spacing w:line="240" w:lineRule="auto"/>
        <w:contextualSpacing/>
        <w:jc w:val="both"/>
        <w:rPr>
          <w:b/>
          <w:i/>
          <w:color w:val="000000"/>
          <w:sz w:val="24"/>
          <w:szCs w:val="24"/>
        </w:rPr>
      </w:pPr>
    </w:p>
    <w:p w:rsidR="00BE6F39" w:rsidRDefault="00475C28" w:rsidP="002870E0">
      <w:pPr>
        <w:spacing w:line="240" w:lineRule="auto"/>
        <w:contextualSpacing/>
        <w:jc w:val="both"/>
        <w:rPr>
          <w:b/>
          <w:i/>
          <w:color w:val="000000"/>
          <w:sz w:val="24"/>
          <w:szCs w:val="24"/>
        </w:rPr>
      </w:pPr>
      <w:r>
        <w:rPr>
          <w:b/>
          <w:i/>
          <w:noProof/>
          <w:color w:val="000000"/>
          <w:sz w:val="24"/>
          <w:szCs w:val="24"/>
          <w:lang w:val="es-ES" w:eastAsia="es-ES"/>
        </w:rPr>
        <mc:AlternateContent>
          <mc:Choice Requires="wps">
            <w:drawing>
              <wp:anchor distT="0" distB="0" distL="114300" distR="114300" simplePos="0" relativeHeight="251689984" behindDoc="0" locked="0" layoutInCell="1" allowOverlap="1">
                <wp:simplePos x="0" y="0"/>
                <wp:positionH relativeFrom="column">
                  <wp:posOffset>3537585</wp:posOffset>
                </wp:positionH>
                <wp:positionV relativeFrom="paragraph">
                  <wp:posOffset>58420</wp:posOffset>
                </wp:positionV>
                <wp:extent cx="210185" cy="107315"/>
                <wp:effectExtent l="45720" t="17780" r="48895" b="8255"/>
                <wp:wrapNone/>
                <wp:docPr id="29"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07315"/>
                        </a:xfrm>
                        <a:prstGeom prst="up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FF23" id="AutoShape 364" o:spid="_x0000_s1026" type="#_x0000_t68" style="position:absolute;margin-left:278.55pt;margin-top:4.6pt;width:16.55pt;height: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" fillcolor="black">
                <v:textbox style="layout-flow:vertical-ideographic"/>
              </v:shape>
            </w:pict>
          </mc:Fallback>
        </mc:AlternateContent>
      </w:r>
      <w:r>
        <w:rPr>
          <w:b/>
          <w:i/>
          <w:noProof/>
          <w:color w:val="000000"/>
          <w:sz w:val="24"/>
          <w:szCs w:val="24"/>
          <w:lang w:val="es-ES" w:eastAsia="es-ES"/>
        </w:rPr>
        <mc:AlternateContent>
          <mc:Choice Requires="wps">
            <w:drawing>
              <wp:anchor distT="0" distB="0" distL="114300" distR="114300" simplePos="0" relativeHeight="251687936" behindDoc="0" locked="0" layoutInCell="1" allowOverlap="1">
                <wp:simplePos x="0" y="0"/>
                <wp:positionH relativeFrom="column">
                  <wp:posOffset>1901825</wp:posOffset>
                </wp:positionH>
                <wp:positionV relativeFrom="paragraph">
                  <wp:posOffset>63500</wp:posOffset>
                </wp:positionV>
                <wp:extent cx="210185" cy="107315"/>
                <wp:effectExtent l="48260" t="13335" r="46355" b="12700"/>
                <wp:wrapNone/>
                <wp:docPr id="28"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07315"/>
                        </a:xfrm>
                        <a:prstGeom prst="up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41AC" id="AutoShape 362" o:spid="_x0000_s1026" type="#_x0000_t68" style="position:absolute;margin-left:149.75pt;margin-top:5pt;width:16.55pt;height: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" fillcolor="black">
                <v:textbox style="layout-flow:vertical-ideographic"/>
              </v:shape>
            </w:pict>
          </mc:Fallback>
        </mc:AlternateContent>
      </w:r>
      <w:r>
        <w:rPr>
          <w:b/>
          <w:i/>
          <w:noProof/>
          <w:color w:val="000000"/>
          <w:sz w:val="24"/>
          <w:szCs w:val="24"/>
          <w:lang w:val="es-ES" w:eastAsia="es-ES"/>
        </w:rPr>
        <mc:AlternateContent>
          <mc:Choice Requires="wps">
            <w:drawing>
              <wp:anchor distT="0" distB="0" distL="114300" distR="114300" simplePos="0" relativeHeight="251685888" behindDoc="0" locked="0" layoutInCell="1" allowOverlap="1">
                <wp:simplePos x="0" y="0"/>
                <wp:positionH relativeFrom="column">
                  <wp:posOffset>327025</wp:posOffset>
                </wp:positionH>
                <wp:positionV relativeFrom="paragraph">
                  <wp:posOffset>63500</wp:posOffset>
                </wp:positionV>
                <wp:extent cx="210185" cy="107315"/>
                <wp:effectExtent l="45085" t="13335" r="49530" b="12700"/>
                <wp:wrapNone/>
                <wp:docPr id="27"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07315"/>
                        </a:xfrm>
                        <a:prstGeom prst="up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358A" id="AutoShape 360" o:spid="_x0000_s1026" type="#_x0000_t68" style="position:absolute;margin-left:25.75pt;margin-top:5pt;width:16.55pt;height: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" fillcolor="black">
                <v:textbox style="layout-flow:vertical-ideographic"/>
              </v:shape>
            </w:pict>
          </mc:Fallback>
        </mc:AlternateContent>
      </w:r>
      <w:r>
        <w:rPr>
          <w:b/>
          <w:i/>
          <w:noProof/>
          <w:color w:val="000000"/>
          <w:sz w:val="24"/>
          <w:szCs w:val="24"/>
          <w:lang w:val="es-ES" w:eastAsia="es-ES"/>
        </w:rPr>
        <mc:AlternateContent>
          <mc:Choice Requires="wps">
            <w:drawing>
              <wp:anchor distT="0" distB="0" distL="114300" distR="114300" simplePos="0" relativeHeight="251686912" behindDoc="0" locked="0" layoutInCell="1" allowOverlap="1">
                <wp:simplePos x="0" y="0"/>
                <wp:positionH relativeFrom="column">
                  <wp:posOffset>1063625</wp:posOffset>
                </wp:positionH>
                <wp:positionV relativeFrom="paragraph">
                  <wp:posOffset>63500</wp:posOffset>
                </wp:positionV>
                <wp:extent cx="210185" cy="107315"/>
                <wp:effectExtent l="48260" t="13335" r="46355" b="12700"/>
                <wp:wrapNone/>
                <wp:docPr id="26"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07315"/>
                        </a:xfrm>
                        <a:prstGeom prst="up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457A" id="AutoShape 361" o:spid="_x0000_s1026" type="#_x0000_t68" style="position:absolute;margin-left:83.75pt;margin-top:5pt;width:16.55pt;height: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" fillcolor="black">
                <v:textbox style="layout-flow:vertical-ideographic"/>
              </v:shape>
            </w:pict>
          </mc:Fallback>
        </mc:AlternateContent>
      </w:r>
      <w:r>
        <w:rPr>
          <w:b/>
          <w:i/>
          <w:noProof/>
          <w:color w:val="000000"/>
          <w:sz w:val="24"/>
          <w:szCs w:val="24"/>
          <w:lang w:val="es-ES" w:eastAsia="es-ES"/>
        </w:rPr>
        <mc:AlternateContent>
          <mc:Choice Requires="wps">
            <w:drawing>
              <wp:anchor distT="0" distB="0" distL="114300" distR="114300" simplePos="0" relativeHeight="251692032" behindDoc="0" locked="0" layoutInCell="1" allowOverlap="1">
                <wp:simplePos x="0" y="0"/>
                <wp:positionH relativeFrom="column">
                  <wp:posOffset>5147945</wp:posOffset>
                </wp:positionH>
                <wp:positionV relativeFrom="paragraph">
                  <wp:posOffset>63500</wp:posOffset>
                </wp:positionV>
                <wp:extent cx="210185" cy="107315"/>
                <wp:effectExtent l="46355" t="13335" r="48260" b="12700"/>
                <wp:wrapNone/>
                <wp:docPr id="25"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07315"/>
                        </a:xfrm>
                        <a:prstGeom prst="up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A4F8A" id="AutoShape 366" o:spid="_x0000_s1026" type="#_x0000_t68" style="position:absolute;margin-left:405.35pt;margin-top:5pt;width:16.55pt;height: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" fillcolor="black">
                <v:textbox style="layout-flow:vertical-ideographic"/>
              </v:shape>
            </w:pict>
          </mc:Fallback>
        </mc:AlternateContent>
      </w:r>
      <w:r>
        <w:rPr>
          <w:b/>
          <w:i/>
          <w:noProof/>
          <w:color w:val="000000"/>
          <w:sz w:val="24"/>
          <w:szCs w:val="24"/>
          <w:lang w:val="es-ES" w:eastAsia="es-ES"/>
        </w:rPr>
        <mc:AlternateContent>
          <mc:Choice Requires="wps">
            <w:drawing>
              <wp:anchor distT="0" distB="0" distL="114300" distR="114300" simplePos="0" relativeHeight="251691008" behindDoc="0" locked="0" layoutInCell="1" allowOverlap="1">
                <wp:simplePos x="0" y="0"/>
                <wp:positionH relativeFrom="column">
                  <wp:posOffset>4365625</wp:posOffset>
                </wp:positionH>
                <wp:positionV relativeFrom="paragraph">
                  <wp:posOffset>63500</wp:posOffset>
                </wp:positionV>
                <wp:extent cx="210185" cy="107315"/>
                <wp:effectExtent l="45085" t="13335" r="49530" b="12700"/>
                <wp:wrapNone/>
                <wp:docPr id="10"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07315"/>
                        </a:xfrm>
                        <a:prstGeom prst="up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900D1" id="AutoShape 365" o:spid="_x0000_s1026" type="#_x0000_t68" style="position:absolute;margin-left:343.75pt;margin-top:5pt;width:16.55pt;height: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" fillcolor="black">
                <v:textbox style="layout-flow:vertical-ideographic"/>
              </v:shape>
            </w:pict>
          </mc:Fallback>
        </mc:AlternateContent>
      </w:r>
      <w:r>
        <w:rPr>
          <w:b/>
          <w:i/>
          <w:noProof/>
          <w:color w:val="000000"/>
          <w:sz w:val="24"/>
          <w:szCs w:val="24"/>
          <w:lang w:val="es-ES" w:eastAsia="es-ES"/>
        </w:rPr>
        <mc:AlternateContent>
          <mc:Choice Requires="wps">
            <w:drawing>
              <wp:anchor distT="0" distB="0" distL="114300" distR="114300" simplePos="0" relativeHeight="251682816" behindDoc="0" locked="0" layoutInCell="1" allowOverlap="1">
                <wp:simplePos x="0" y="0"/>
                <wp:positionH relativeFrom="column">
                  <wp:posOffset>4104640</wp:posOffset>
                </wp:positionH>
                <wp:positionV relativeFrom="paragraph">
                  <wp:posOffset>193040</wp:posOffset>
                </wp:positionV>
                <wp:extent cx="737235" cy="280035"/>
                <wp:effectExtent l="12700" t="9525" r="12065" b="5715"/>
                <wp:wrapNone/>
                <wp:docPr id="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80035"/>
                        </a:xfrm>
                        <a:prstGeom prst="rect">
                          <a:avLst/>
                        </a:prstGeom>
                        <a:solidFill>
                          <a:srgbClr val="002060"/>
                        </a:solidFill>
                        <a:ln w="9525">
                          <a:solidFill>
                            <a:srgbClr val="000000"/>
                          </a:solidFill>
                          <a:miter lim="800000"/>
                          <a:headEnd/>
                          <a:tailEnd/>
                        </a:ln>
                      </wps:spPr>
                      <wps:txb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MONITOREA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 o:spid="_x0000_s1061" type="#_x0000_t202" style="position:absolute;left:0;text-align:left;margin-left:323.2pt;margin-top:15.2pt;width:58.05pt;height:2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" fillcolor="#002060">
                <v:textbo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MONITOREA</w:t>
                      </w:r>
                    </w:p>
                  </w:txbxContent>
                </v:textbox>
              </v:shape>
            </w:pict>
          </mc:Fallback>
        </mc:AlternateContent>
      </w:r>
      <w:r>
        <w:rPr>
          <w:b/>
          <w:i/>
          <w:noProof/>
          <w:color w:val="000000"/>
          <w:sz w:val="24"/>
          <w:szCs w:val="24"/>
          <w:lang w:val="es-ES" w:eastAsia="es-ES"/>
        </w:rPr>
        <mc:AlternateContent>
          <mc:Choice Requires="wps">
            <w:drawing>
              <wp:anchor distT="0" distB="0" distL="114300" distR="114300" simplePos="0" relativeHeight="251681792" behindDoc="0" locked="0" layoutInCell="1" allowOverlap="1">
                <wp:simplePos x="0" y="0"/>
                <wp:positionH relativeFrom="column">
                  <wp:posOffset>3292475</wp:posOffset>
                </wp:positionH>
                <wp:positionV relativeFrom="paragraph">
                  <wp:posOffset>193040</wp:posOffset>
                </wp:positionV>
                <wp:extent cx="737235" cy="280035"/>
                <wp:effectExtent l="10160" t="9525" r="5080" b="5715"/>
                <wp:wrapNone/>
                <wp:docPr id="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80035"/>
                        </a:xfrm>
                        <a:prstGeom prst="rect">
                          <a:avLst/>
                        </a:prstGeom>
                        <a:solidFill>
                          <a:srgbClr val="002060"/>
                        </a:solidFill>
                        <a:ln w="9525">
                          <a:solidFill>
                            <a:srgbClr val="000000"/>
                          </a:solidFill>
                          <a:miter lim="800000"/>
                          <a:headEnd/>
                          <a:tailEnd/>
                        </a:ln>
                      </wps:spPr>
                      <wps:txb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SUPERVISA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6" o:spid="_x0000_s1062" type="#_x0000_t202" style="position:absolute;left:0;text-align:left;margin-left:259.25pt;margin-top:15.2pt;width:58.05pt;height:2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" fillcolor="#002060">
                <v:textbo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SUPERVISA</w:t>
                      </w:r>
                    </w:p>
                  </w:txbxContent>
                </v:textbox>
              </v:shape>
            </w:pict>
          </mc:Fallback>
        </mc:AlternateContent>
      </w:r>
      <w:r>
        <w:rPr>
          <w:b/>
          <w:i/>
          <w:noProof/>
          <w:color w:val="000000"/>
          <w:sz w:val="24"/>
          <w:szCs w:val="24"/>
          <w:lang w:val="es-ES" w:eastAsia="es-ES"/>
        </w:rPr>
        <mc:AlternateContent>
          <mc:Choice Requires="wps">
            <w:drawing>
              <wp:anchor distT="0" distB="0" distL="114300" distR="114300" simplePos="0" relativeHeight="251680768" behindDoc="0" locked="0" layoutInCell="1" allowOverlap="1">
                <wp:simplePos x="0" y="0"/>
                <wp:positionH relativeFrom="column">
                  <wp:posOffset>2472690</wp:posOffset>
                </wp:positionH>
                <wp:positionV relativeFrom="paragraph">
                  <wp:posOffset>193040</wp:posOffset>
                </wp:positionV>
                <wp:extent cx="737235" cy="280035"/>
                <wp:effectExtent l="9525" t="9525" r="5715" b="5715"/>
                <wp:wrapNone/>
                <wp:docPr id="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80035"/>
                        </a:xfrm>
                        <a:prstGeom prst="rect">
                          <a:avLst/>
                        </a:prstGeom>
                        <a:solidFill>
                          <a:srgbClr val="002060"/>
                        </a:solidFill>
                        <a:ln w="9525">
                          <a:solidFill>
                            <a:srgbClr val="000000"/>
                          </a:solidFill>
                          <a:miter lim="800000"/>
                          <a:headEnd/>
                          <a:tailEnd/>
                        </a:ln>
                      </wps:spPr>
                      <wps:txb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GESTIONA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5" o:spid="_x0000_s1063" type="#_x0000_t202" style="position:absolute;left:0;text-align:left;margin-left:194.7pt;margin-top:15.2pt;width:58.05pt;height:2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" fillcolor="#002060">
                <v:textbo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GESTIONA</w:t>
                      </w:r>
                    </w:p>
                  </w:txbxContent>
                </v:textbox>
              </v:shape>
            </w:pict>
          </mc:Fallback>
        </mc:AlternateContent>
      </w:r>
      <w:r>
        <w:rPr>
          <w:b/>
          <w:i/>
          <w:noProof/>
          <w:color w:val="000000"/>
          <w:sz w:val="24"/>
          <w:szCs w:val="24"/>
          <w:lang w:val="es-ES" w:eastAsia="es-ES"/>
        </w:rPr>
        <mc:AlternateContent>
          <mc:Choice Requires="wps">
            <w:drawing>
              <wp:anchor distT="0" distB="0" distL="114300" distR="114300" simplePos="0" relativeHeight="251679744" behindDoc="0" locked="0" layoutInCell="1" allowOverlap="1">
                <wp:simplePos x="0" y="0"/>
                <wp:positionH relativeFrom="column">
                  <wp:posOffset>1656080</wp:posOffset>
                </wp:positionH>
                <wp:positionV relativeFrom="paragraph">
                  <wp:posOffset>195580</wp:posOffset>
                </wp:positionV>
                <wp:extent cx="737235" cy="280035"/>
                <wp:effectExtent l="12065" t="12065" r="12700" b="12700"/>
                <wp:wrapNone/>
                <wp:docPr id="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80035"/>
                        </a:xfrm>
                        <a:prstGeom prst="rect">
                          <a:avLst/>
                        </a:prstGeom>
                        <a:solidFill>
                          <a:srgbClr val="002060"/>
                        </a:solidFill>
                        <a:ln w="9525">
                          <a:solidFill>
                            <a:srgbClr val="000000"/>
                          </a:solidFill>
                          <a:miter lim="800000"/>
                          <a:headEnd/>
                          <a:tailEnd/>
                        </a:ln>
                      </wps:spPr>
                      <wps:txb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COORDINA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4" o:spid="_x0000_s1064" type="#_x0000_t202" style="position:absolute;left:0;text-align:left;margin-left:130.4pt;margin-top:15.4pt;width:58.05pt;height:2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" fillcolor="#002060">
                <v:textbo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COORDINA</w:t>
                      </w:r>
                    </w:p>
                  </w:txbxContent>
                </v:textbox>
              </v:shape>
            </w:pict>
          </mc:Fallback>
        </mc:AlternateContent>
      </w:r>
      <w:r>
        <w:rPr>
          <w:b/>
          <w:i/>
          <w:noProof/>
          <w:color w:val="000000"/>
          <w:sz w:val="24"/>
          <w:szCs w:val="24"/>
          <w:lang w:val="es-ES" w:eastAsia="es-ES"/>
        </w:rPr>
        <mc:AlternateContent>
          <mc:Choice Requires="wps">
            <w:drawing>
              <wp:anchor distT="0" distB="0" distL="114300" distR="114300" simplePos="0" relativeHeight="251684864" behindDoc="0" locked="0" layoutInCell="1" allowOverlap="1">
                <wp:simplePos x="0" y="0"/>
                <wp:positionH relativeFrom="column">
                  <wp:posOffset>43180</wp:posOffset>
                </wp:positionH>
                <wp:positionV relativeFrom="paragraph">
                  <wp:posOffset>521335</wp:posOffset>
                </wp:positionV>
                <wp:extent cx="5615305" cy="214630"/>
                <wp:effectExtent l="8890" t="13970" r="5080" b="9525"/>
                <wp:wrapNone/>
                <wp:docPr id="5"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214630"/>
                        </a:xfrm>
                        <a:prstGeom prst="rect">
                          <a:avLst/>
                        </a:prstGeom>
                        <a:solidFill>
                          <a:srgbClr val="002060"/>
                        </a:solidFill>
                        <a:ln w="9525">
                          <a:solidFill>
                            <a:srgbClr val="000000"/>
                          </a:solidFill>
                          <a:miter lim="800000"/>
                          <a:headEnd/>
                          <a:tailEnd/>
                        </a:ln>
                      </wps:spPr>
                      <wps:txbx>
                        <w:txbxContent>
                          <w:p w:rsidR="002C68DE" w:rsidRPr="00D022D1" w:rsidRDefault="002C68DE" w:rsidP="00BE6F39">
                            <w:pPr>
                              <w:spacing w:after="0" w:line="240" w:lineRule="auto"/>
                              <w:contextualSpacing/>
                              <w:jc w:val="center"/>
                              <w:rPr>
                                <w:b/>
                                <w:color w:val="FFFFFF"/>
                                <w:sz w:val="16"/>
                                <w:szCs w:val="18"/>
                              </w:rPr>
                            </w:pPr>
                            <w:r w:rsidRPr="00D022D1">
                              <w:rPr>
                                <w:color w:val="FFFFFF"/>
                                <w:sz w:val="16"/>
                                <w:szCs w:val="18"/>
                              </w:rPr>
                              <w:t>LAS POLÍTICAS PÚBLICAS DEL ESTADO EN MATERIA DE DISCAPACIDAD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9" o:spid="_x0000_s1065" type="#_x0000_t202" style="position:absolute;left:0;text-align:left;margin-left:3.4pt;margin-top:41.05pt;width:442.1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" fillcolor="#002060">
                <v:textbox>
                  <w:txbxContent>
                    <w:p w:rsidR="002C68DE" w:rsidRPr="00D022D1" w:rsidRDefault="002C68DE" w:rsidP="00BE6F39">
                      <w:pPr>
                        <w:spacing w:after="0" w:line="240" w:lineRule="auto"/>
                        <w:contextualSpacing/>
                        <w:jc w:val="center"/>
                        <w:rPr>
                          <w:b/>
                          <w:color w:val="FFFFFF"/>
                          <w:sz w:val="16"/>
                          <w:szCs w:val="18"/>
                        </w:rPr>
                      </w:pPr>
                      <w:r w:rsidRPr="00D022D1">
                        <w:rPr>
                          <w:color w:val="FFFFFF"/>
                          <w:sz w:val="16"/>
                          <w:szCs w:val="18"/>
                        </w:rPr>
                        <w:t>LAS POLÍTICAS PÚBLICAS DEL ESTADO EN MATERIA DE DISCAPACIDAD</w:t>
                      </w:r>
                    </w:p>
                  </w:txbxContent>
                </v:textbox>
              </v:shape>
            </w:pict>
          </mc:Fallback>
        </mc:AlternateContent>
      </w:r>
      <w:r>
        <w:rPr>
          <w:b/>
          <w:i/>
          <w:noProof/>
          <w:color w:val="000000"/>
          <w:sz w:val="24"/>
          <w:szCs w:val="24"/>
          <w:lang w:val="es-ES" w:eastAsia="es-ES"/>
        </w:rPr>
        <mc:AlternateContent>
          <mc:Choice Requires="wps">
            <w:drawing>
              <wp:anchor distT="0" distB="0" distL="114300" distR="114300" simplePos="0" relativeHeight="251678720" behindDoc="0" locked="0" layoutInCell="1" allowOverlap="1">
                <wp:simplePos x="0" y="0"/>
                <wp:positionH relativeFrom="column">
                  <wp:posOffset>836295</wp:posOffset>
                </wp:positionH>
                <wp:positionV relativeFrom="paragraph">
                  <wp:posOffset>193040</wp:posOffset>
                </wp:positionV>
                <wp:extent cx="737235" cy="280035"/>
                <wp:effectExtent l="11430" t="9525" r="13335" b="5715"/>
                <wp:wrapNone/>
                <wp:docPr id="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80035"/>
                        </a:xfrm>
                        <a:prstGeom prst="rect">
                          <a:avLst/>
                        </a:prstGeom>
                        <a:solidFill>
                          <a:srgbClr val="002060"/>
                        </a:solidFill>
                        <a:ln w="9525">
                          <a:solidFill>
                            <a:srgbClr val="000000"/>
                          </a:solidFill>
                          <a:miter lim="800000"/>
                          <a:headEnd/>
                          <a:tailEnd/>
                        </a:ln>
                      </wps:spPr>
                      <wps:txb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3" o:spid="_x0000_s1066" type="#_x0000_t202" style="position:absolute;left:0;text-align:left;margin-left:65.85pt;margin-top:15.2pt;width:58.05pt;height:2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" fillcolor="#002060">
                <v:textbo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PROGRAMA</w:t>
                      </w:r>
                    </w:p>
                  </w:txbxContent>
                </v:textbox>
              </v:shape>
            </w:pict>
          </mc:Fallback>
        </mc:AlternateContent>
      </w:r>
      <w:r>
        <w:rPr>
          <w:b/>
          <w:i/>
          <w:noProof/>
          <w:color w:val="000000"/>
          <w:sz w:val="24"/>
          <w:szCs w:val="24"/>
          <w:lang w:val="es-ES" w:eastAsia="es-ES"/>
        </w:rPr>
        <mc:AlternateContent>
          <mc:Choice Requires="wps">
            <w:drawing>
              <wp:anchor distT="0" distB="0" distL="114300" distR="114300" simplePos="0" relativeHeight="251677696" behindDoc="0" locked="0" layoutInCell="1" allowOverlap="1">
                <wp:simplePos x="0" y="0"/>
                <wp:positionH relativeFrom="column">
                  <wp:posOffset>46990</wp:posOffset>
                </wp:positionH>
                <wp:positionV relativeFrom="paragraph">
                  <wp:posOffset>193040</wp:posOffset>
                </wp:positionV>
                <wp:extent cx="709295" cy="280035"/>
                <wp:effectExtent l="12700" t="9525" r="11430" b="5715"/>
                <wp:wrapNone/>
                <wp:docPr id="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80035"/>
                        </a:xfrm>
                        <a:prstGeom prst="rect">
                          <a:avLst/>
                        </a:prstGeom>
                        <a:solidFill>
                          <a:srgbClr val="002060"/>
                        </a:solidFill>
                        <a:ln w="9525">
                          <a:solidFill>
                            <a:srgbClr val="000000"/>
                          </a:solidFill>
                          <a:miter lim="800000"/>
                          <a:headEnd/>
                          <a:tailEnd/>
                        </a:ln>
                      </wps:spPr>
                      <wps:txb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ELABORA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2" o:spid="_x0000_s1067" type="#_x0000_t202" style="position:absolute;left:0;text-align:left;margin-left:3.7pt;margin-top:15.2pt;width:55.85pt;height: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" fillcolor="#002060">
                <v:textbo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ELABORA</w:t>
                      </w:r>
                    </w:p>
                  </w:txbxContent>
                </v:textbox>
              </v:shape>
            </w:pict>
          </mc:Fallback>
        </mc:AlternateContent>
      </w:r>
      <w:r>
        <w:rPr>
          <w:b/>
          <w:i/>
          <w:noProof/>
          <w:color w:val="000000"/>
          <w:sz w:val="24"/>
          <w:szCs w:val="24"/>
          <w:lang w:val="es-ES" w:eastAsia="es-ES"/>
        </w:rPr>
        <mc:AlternateContent>
          <mc:Choice Requires="wps">
            <w:drawing>
              <wp:anchor distT="0" distB="0" distL="114300" distR="114300" simplePos="0" relativeHeight="251683840" behindDoc="0" locked="0" layoutInCell="1" allowOverlap="1">
                <wp:simplePos x="0" y="0"/>
                <wp:positionH relativeFrom="column">
                  <wp:posOffset>4921250</wp:posOffset>
                </wp:positionH>
                <wp:positionV relativeFrom="paragraph">
                  <wp:posOffset>190500</wp:posOffset>
                </wp:positionV>
                <wp:extent cx="737235" cy="280035"/>
                <wp:effectExtent l="10160" t="6985" r="5080" b="8255"/>
                <wp:wrapNone/>
                <wp:docPr id="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80035"/>
                        </a:xfrm>
                        <a:prstGeom prst="rect">
                          <a:avLst/>
                        </a:prstGeom>
                        <a:solidFill>
                          <a:srgbClr val="002060"/>
                        </a:solidFill>
                        <a:ln w="9525">
                          <a:solidFill>
                            <a:srgbClr val="000000"/>
                          </a:solidFill>
                          <a:miter lim="800000"/>
                          <a:headEnd/>
                          <a:tailEnd/>
                        </a:ln>
                      </wps:spPr>
                      <wps:txb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EVALÚA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8" o:spid="_x0000_s1068" type="#_x0000_t202" style="position:absolute;left:0;text-align:left;margin-left:387.5pt;margin-top:15pt;width:58.05pt;height:2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" fillcolor="#002060">
                <v:textbox>
                  <w:txbxContent>
                    <w:p w:rsidR="002C68DE" w:rsidRPr="00D022D1" w:rsidRDefault="002C68DE" w:rsidP="00BE6F39">
                      <w:pPr>
                        <w:spacing w:after="0" w:line="240" w:lineRule="auto"/>
                        <w:contextualSpacing/>
                        <w:jc w:val="center"/>
                        <w:rPr>
                          <w:b/>
                          <w:color w:val="FFFFFF"/>
                          <w:sz w:val="16"/>
                          <w:szCs w:val="16"/>
                        </w:rPr>
                      </w:pPr>
                      <w:r w:rsidRPr="00D022D1">
                        <w:rPr>
                          <w:color w:val="FFFFFF"/>
                          <w:sz w:val="16"/>
                          <w:szCs w:val="16"/>
                        </w:rPr>
                        <w:t>EVALÚA</w:t>
                      </w:r>
                    </w:p>
                  </w:txbxContent>
                </v:textbox>
              </v:shape>
            </w:pict>
          </mc:Fallback>
        </mc:AlternateContent>
      </w:r>
      <w:r>
        <w:rPr>
          <w:b/>
          <w:i/>
          <w:noProof/>
          <w:color w:val="000000"/>
          <w:sz w:val="24"/>
          <w:szCs w:val="24"/>
          <w:lang w:val="es-ES" w:eastAsia="es-ES"/>
        </w:rPr>
        <mc:AlternateContent>
          <mc:Choice Requires="wps">
            <w:drawing>
              <wp:anchor distT="0" distB="0" distL="114300" distR="114300" simplePos="0" relativeHeight="251688960" behindDoc="0" locked="0" layoutInCell="1" allowOverlap="1">
                <wp:simplePos x="0" y="0"/>
                <wp:positionH relativeFrom="column">
                  <wp:posOffset>2734945</wp:posOffset>
                </wp:positionH>
                <wp:positionV relativeFrom="paragraph">
                  <wp:posOffset>63500</wp:posOffset>
                </wp:positionV>
                <wp:extent cx="210185" cy="107315"/>
                <wp:effectExtent l="43180" t="13335" r="51435" b="12700"/>
                <wp:wrapNone/>
                <wp:docPr id="1"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07315"/>
                        </a:xfrm>
                        <a:prstGeom prst="upArrow">
                          <a:avLst>
                            <a:gd name="adj1" fmla="val 50000"/>
                            <a:gd name="adj2" fmla="val 25000"/>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439D" id="AutoShape 363" o:spid="_x0000_s1026" type="#_x0000_t68" style="position:absolute;margin-left:215.35pt;margin-top:5pt;width:16.55pt;height: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" fillcolor="black">
                <v:textbox style="layout-flow:vertical-ideographic"/>
              </v:shape>
            </w:pict>
          </mc:Fallback>
        </mc:AlternateContent>
      </w:r>
    </w:p>
    <w:p w:rsidR="00BE6F39" w:rsidRDefault="00BE6F39" w:rsidP="002870E0">
      <w:pPr>
        <w:spacing w:line="240" w:lineRule="auto"/>
        <w:contextualSpacing/>
        <w:jc w:val="both"/>
        <w:rPr>
          <w:b/>
          <w:i/>
          <w:color w:val="000000"/>
          <w:sz w:val="24"/>
          <w:szCs w:val="24"/>
        </w:rPr>
      </w:pPr>
    </w:p>
    <w:p w:rsidR="00BE6F39" w:rsidRDefault="00BE6F39" w:rsidP="002870E0">
      <w:pPr>
        <w:spacing w:line="240" w:lineRule="auto"/>
        <w:contextualSpacing/>
        <w:jc w:val="both"/>
        <w:rPr>
          <w:b/>
          <w:i/>
          <w:color w:val="000000"/>
          <w:sz w:val="24"/>
          <w:szCs w:val="24"/>
        </w:rPr>
      </w:pPr>
    </w:p>
    <w:p w:rsidR="00BE6F39" w:rsidRDefault="00BE6F39" w:rsidP="002870E0">
      <w:pPr>
        <w:spacing w:line="240" w:lineRule="auto"/>
        <w:contextualSpacing/>
        <w:jc w:val="both"/>
        <w:rPr>
          <w:b/>
          <w:i/>
          <w:color w:val="000000"/>
          <w:sz w:val="24"/>
          <w:szCs w:val="24"/>
        </w:rPr>
      </w:pPr>
    </w:p>
    <w:p w:rsidR="00C91E55" w:rsidRPr="00AE4627" w:rsidRDefault="00C91E55" w:rsidP="002870E0">
      <w:pPr>
        <w:spacing w:after="0" w:line="240" w:lineRule="auto"/>
        <w:contextualSpacing/>
        <w:rPr>
          <w:b/>
          <w:i/>
          <w:color w:val="000000"/>
          <w:sz w:val="6"/>
          <w:szCs w:val="24"/>
        </w:rPr>
      </w:pPr>
    </w:p>
    <w:p w:rsidR="00AE4627" w:rsidRPr="00054713" w:rsidRDefault="00AE4627" w:rsidP="00AE4627">
      <w:pPr>
        <w:spacing w:after="0" w:line="240" w:lineRule="auto"/>
        <w:contextualSpacing/>
        <w:rPr>
          <w:b/>
          <w:i/>
          <w:sz w:val="20"/>
          <w:szCs w:val="20"/>
        </w:rPr>
      </w:pPr>
      <w:r w:rsidRPr="00054713">
        <w:rPr>
          <w:b/>
          <w:i/>
          <w:sz w:val="20"/>
          <w:szCs w:val="20"/>
        </w:rPr>
        <w:t xml:space="preserve">Fuente: </w:t>
      </w:r>
      <w:r>
        <w:rPr>
          <w:b/>
          <w:i/>
          <w:sz w:val="20"/>
          <w:szCs w:val="20"/>
        </w:rPr>
        <w:t>Elaboración propia</w:t>
      </w:r>
    </w:p>
    <w:p w:rsidR="002870E0" w:rsidRDefault="002870E0" w:rsidP="002870E0">
      <w:pPr>
        <w:autoSpaceDE w:val="0"/>
        <w:autoSpaceDN w:val="0"/>
        <w:adjustRightInd w:val="0"/>
        <w:spacing w:after="0" w:line="240" w:lineRule="auto"/>
        <w:jc w:val="both"/>
        <w:rPr>
          <w:color w:val="000000"/>
          <w:sz w:val="24"/>
          <w:szCs w:val="24"/>
        </w:rPr>
      </w:pPr>
    </w:p>
    <w:p w:rsidR="002870E0" w:rsidRPr="00847F04" w:rsidRDefault="00D12D51" w:rsidP="002870E0">
      <w:pPr>
        <w:spacing w:after="0" w:line="240" w:lineRule="auto"/>
        <w:contextualSpacing/>
        <w:jc w:val="both"/>
        <w:rPr>
          <w:sz w:val="24"/>
          <w:szCs w:val="24"/>
          <w:lang w:val="es-ES"/>
        </w:rPr>
      </w:pPr>
      <w:r>
        <w:rPr>
          <w:b/>
          <w:color w:val="000000"/>
          <w:sz w:val="24"/>
          <w:szCs w:val="24"/>
          <w:u w:val="single"/>
        </w:rPr>
        <w:t xml:space="preserve">4.5.2 </w:t>
      </w:r>
      <w:r w:rsidR="002870E0">
        <w:rPr>
          <w:b/>
          <w:color w:val="000000"/>
          <w:sz w:val="24"/>
          <w:szCs w:val="24"/>
          <w:u w:val="single"/>
        </w:rPr>
        <w:t>Destinatarios de los servicios</w:t>
      </w:r>
    </w:p>
    <w:p w:rsidR="002870E0" w:rsidRDefault="002870E0" w:rsidP="002870E0">
      <w:pPr>
        <w:spacing w:line="240" w:lineRule="auto"/>
        <w:contextualSpacing/>
        <w:jc w:val="both"/>
        <w:rPr>
          <w:color w:val="000000"/>
          <w:sz w:val="24"/>
          <w:szCs w:val="24"/>
        </w:rPr>
      </w:pPr>
    </w:p>
    <w:p w:rsidR="002870E0" w:rsidRDefault="002870E0" w:rsidP="002870E0">
      <w:pPr>
        <w:spacing w:line="240" w:lineRule="auto"/>
        <w:contextualSpacing/>
        <w:jc w:val="both"/>
        <w:rPr>
          <w:sz w:val="24"/>
          <w:szCs w:val="24"/>
        </w:rPr>
      </w:pPr>
      <w:r>
        <w:rPr>
          <w:color w:val="000000"/>
          <w:sz w:val="24"/>
          <w:szCs w:val="24"/>
        </w:rPr>
        <w:t>E</w:t>
      </w:r>
      <w:r w:rsidRPr="004F5D48">
        <w:rPr>
          <w:color w:val="000000"/>
          <w:sz w:val="24"/>
          <w:szCs w:val="24"/>
        </w:rPr>
        <w:t>l Consejo Nacional para la Integración de la Persona con Discapacidad – CONADIS</w:t>
      </w:r>
      <w:r>
        <w:rPr>
          <w:color w:val="000000"/>
          <w:sz w:val="24"/>
          <w:szCs w:val="24"/>
        </w:rPr>
        <w:t xml:space="preserve"> en su condición de ente rector del </w:t>
      </w:r>
      <w:r w:rsidRPr="004F5D48">
        <w:rPr>
          <w:sz w:val="24"/>
          <w:szCs w:val="24"/>
        </w:rPr>
        <w:t>Sistema Nacional para la Integración de la Persona con Discapacidad – SINAPEDIS</w:t>
      </w:r>
      <w:r>
        <w:rPr>
          <w:sz w:val="24"/>
          <w:szCs w:val="24"/>
        </w:rPr>
        <w:t xml:space="preserve"> es el </w:t>
      </w:r>
      <w:r w:rsidRPr="00331ACF">
        <w:rPr>
          <w:sz w:val="24"/>
          <w:szCs w:val="24"/>
        </w:rPr>
        <w:t>encargado de asegurar el cumplimiento de las políticas públicas que orientan la intervención del Estado en materia de discapacidad</w:t>
      </w:r>
      <w:r>
        <w:rPr>
          <w:sz w:val="24"/>
          <w:szCs w:val="24"/>
        </w:rPr>
        <w:t>.</w:t>
      </w:r>
    </w:p>
    <w:p w:rsidR="002870E0" w:rsidRDefault="002870E0" w:rsidP="002870E0">
      <w:pPr>
        <w:spacing w:line="240" w:lineRule="auto"/>
        <w:contextualSpacing/>
        <w:jc w:val="both"/>
        <w:rPr>
          <w:sz w:val="24"/>
          <w:szCs w:val="24"/>
        </w:rPr>
      </w:pPr>
    </w:p>
    <w:p w:rsidR="00D12D51" w:rsidRDefault="00D12D51" w:rsidP="00D12D51">
      <w:pPr>
        <w:spacing w:after="0" w:line="240" w:lineRule="auto"/>
        <w:contextualSpacing/>
        <w:jc w:val="both"/>
        <w:rPr>
          <w:color w:val="000000"/>
          <w:sz w:val="24"/>
          <w:szCs w:val="24"/>
        </w:rPr>
      </w:pPr>
      <w:r>
        <w:rPr>
          <w:color w:val="000000"/>
          <w:sz w:val="24"/>
          <w:szCs w:val="24"/>
        </w:rPr>
        <w:t xml:space="preserve">En ese sentido, la propuesta de estructura orgánica del CONADIS se alinea con los servicios y destinatarios que brinda y atiende el </w:t>
      </w:r>
      <w:r w:rsidRPr="004F5D48">
        <w:rPr>
          <w:color w:val="000000"/>
          <w:sz w:val="24"/>
          <w:szCs w:val="24"/>
        </w:rPr>
        <w:t>Consejo Nacional para la Integración de la Persona con Discapacidad – CONADIS</w:t>
      </w:r>
      <w:r>
        <w:rPr>
          <w:color w:val="000000"/>
          <w:sz w:val="24"/>
          <w:szCs w:val="24"/>
        </w:rPr>
        <w:t xml:space="preserve"> en su condición de ente rector del </w:t>
      </w:r>
      <w:r w:rsidRPr="004F5D48">
        <w:rPr>
          <w:sz w:val="24"/>
          <w:szCs w:val="24"/>
        </w:rPr>
        <w:t>Sistema Nacional para la Integración de la Persona con Discapacidad – SINAPEDIS</w:t>
      </w:r>
      <w:r>
        <w:rPr>
          <w:sz w:val="24"/>
          <w:szCs w:val="24"/>
        </w:rPr>
        <w:t>.</w:t>
      </w:r>
    </w:p>
    <w:p w:rsidR="00D12D51" w:rsidRDefault="00D12D51" w:rsidP="002870E0">
      <w:pPr>
        <w:spacing w:line="240" w:lineRule="auto"/>
        <w:contextualSpacing/>
        <w:jc w:val="both"/>
        <w:rPr>
          <w:sz w:val="24"/>
          <w:szCs w:val="24"/>
        </w:rPr>
      </w:pPr>
    </w:p>
    <w:p w:rsidR="002870E0" w:rsidRPr="00CC6458" w:rsidRDefault="002870E0" w:rsidP="002870E0">
      <w:pPr>
        <w:spacing w:line="240" w:lineRule="auto"/>
        <w:contextualSpacing/>
        <w:jc w:val="center"/>
        <w:rPr>
          <w:b/>
          <w:sz w:val="24"/>
          <w:szCs w:val="24"/>
        </w:rPr>
      </w:pPr>
      <w:r w:rsidRPr="00CC6458">
        <w:rPr>
          <w:b/>
          <w:sz w:val="24"/>
          <w:szCs w:val="24"/>
        </w:rPr>
        <w:t>DEFINICIÓN DEL SERVICIO</w:t>
      </w:r>
      <w:r w:rsidR="00D12D51">
        <w:rPr>
          <w:b/>
          <w:sz w:val="24"/>
          <w:szCs w:val="24"/>
        </w:rPr>
        <w:t xml:space="preserve"> SEGÚN DESTINATARIO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35"/>
        <w:gridCol w:w="3119"/>
      </w:tblGrid>
      <w:tr w:rsidR="00D12D51" w:rsidRPr="00D022D1" w:rsidTr="00363774">
        <w:tc>
          <w:tcPr>
            <w:tcW w:w="2977" w:type="dxa"/>
            <w:shd w:val="clear" w:color="auto" w:fill="002060"/>
            <w:vAlign w:val="center"/>
          </w:tcPr>
          <w:p w:rsidR="00D12D51" w:rsidRPr="00D022D1" w:rsidRDefault="00D12D51" w:rsidP="00D022D1">
            <w:pPr>
              <w:spacing w:after="0" w:line="240" w:lineRule="auto"/>
              <w:contextualSpacing/>
              <w:jc w:val="center"/>
              <w:rPr>
                <w:b/>
                <w:color w:val="FFFFFF"/>
                <w:sz w:val="20"/>
              </w:rPr>
            </w:pPr>
            <w:r w:rsidRPr="00D022D1">
              <w:rPr>
                <w:b/>
                <w:color w:val="FFFFFF"/>
                <w:sz w:val="20"/>
              </w:rPr>
              <w:t>ÓRGANOS DE LÍNEA</w:t>
            </w:r>
          </w:p>
        </w:tc>
        <w:tc>
          <w:tcPr>
            <w:tcW w:w="2835" w:type="dxa"/>
            <w:shd w:val="clear" w:color="auto" w:fill="002060"/>
            <w:vAlign w:val="center"/>
          </w:tcPr>
          <w:p w:rsidR="00D12D51" w:rsidRPr="00D022D1" w:rsidRDefault="00D12D51" w:rsidP="00D022D1">
            <w:pPr>
              <w:spacing w:after="0" w:line="240" w:lineRule="auto"/>
              <w:contextualSpacing/>
              <w:jc w:val="center"/>
              <w:rPr>
                <w:b/>
                <w:color w:val="FFFFFF"/>
                <w:sz w:val="20"/>
              </w:rPr>
            </w:pPr>
            <w:r w:rsidRPr="00D022D1">
              <w:rPr>
                <w:b/>
                <w:color w:val="FFFFFF"/>
                <w:sz w:val="20"/>
              </w:rPr>
              <w:t>BIEN O SERVICIO</w:t>
            </w:r>
          </w:p>
        </w:tc>
        <w:tc>
          <w:tcPr>
            <w:tcW w:w="3119" w:type="dxa"/>
            <w:shd w:val="clear" w:color="auto" w:fill="002060"/>
            <w:vAlign w:val="center"/>
          </w:tcPr>
          <w:p w:rsidR="00D12D51" w:rsidRPr="00D022D1" w:rsidRDefault="00D12D51" w:rsidP="00D022D1">
            <w:pPr>
              <w:spacing w:after="0" w:line="240" w:lineRule="auto"/>
              <w:contextualSpacing/>
              <w:jc w:val="center"/>
              <w:rPr>
                <w:b/>
                <w:color w:val="FFFFFF"/>
                <w:sz w:val="20"/>
              </w:rPr>
            </w:pPr>
            <w:r w:rsidRPr="00D022D1">
              <w:rPr>
                <w:b/>
                <w:color w:val="FFFFFF"/>
                <w:sz w:val="20"/>
              </w:rPr>
              <w:t>DESTINATARIOS</w:t>
            </w:r>
          </w:p>
        </w:tc>
      </w:tr>
      <w:tr w:rsidR="002C52A1" w:rsidRPr="00D022D1" w:rsidTr="00363774">
        <w:tc>
          <w:tcPr>
            <w:tcW w:w="2977" w:type="dxa"/>
            <w:vAlign w:val="center"/>
          </w:tcPr>
          <w:p w:rsidR="002C52A1" w:rsidRPr="00D022D1" w:rsidRDefault="00C36B28" w:rsidP="00D022D1">
            <w:pPr>
              <w:spacing w:after="0" w:line="240" w:lineRule="auto"/>
              <w:contextualSpacing/>
              <w:rPr>
                <w:color w:val="000000"/>
                <w:sz w:val="18"/>
                <w:szCs w:val="18"/>
              </w:rPr>
            </w:pPr>
            <w:r w:rsidRPr="00D022D1">
              <w:rPr>
                <w:color w:val="000000"/>
                <w:sz w:val="18"/>
                <w:szCs w:val="18"/>
              </w:rPr>
              <w:t>Dirección de Gestión del Conocimiento y Asuntos Normativos</w:t>
            </w:r>
          </w:p>
        </w:tc>
        <w:tc>
          <w:tcPr>
            <w:tcW w:w="2835" w:type="dxa"/>
            <w:vAlign w:val="center"/>
          </w:tcPr>
          <w:p w:rsidR="002C52A1" w:rsidRPr="00D022D1" w:rsidRDefault="002C52A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Investigación (observatorio)</w:t>
            </w:r>
          </w:p>
        </w:tc>
        <w:tc>
          <w:tcPr>
            <w:tcW w:w="3119" w:type="dxa"/>
            <w:vAlign w:val="center"/>
          </w:tcPr>
          <w:p w:rsidR="002C52A1" w:rsidRPr="00D022D1" w:rsidRDefault="002C52A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p w:rsidR="002C52A1" w:rsidRPr="00D022D1" w:rsidRDefault="002C52A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Sociedad civil</w:t>
            </w:r>
          </w:p>
        </w:tc>
      </w:tr>
      <w:tr w:rsidR="00C36B28" w:rsidRPr="00D022D1" w:rsidTr="00363774">
        <w:tc>
          <w:tcPr>
            <w:tcW w:w="2977" w:type="dxa"/>
          </w:tcPr>
          <w:p w:rsidR="00C36B28" w:rsidRPr="00D022D1" w:rsidRDefault="00C36B28" w:rsidP="00D022D1">
            <w:pPr>
              <w:spacing w:after="0" w:line="240" w:lineRule="auto"/>
            </w:pPr>
            <w:r w:rsidRPr="00D022D1">
              <w:rPr>
                <w:color w:val="000000"/>
                <w:sz w:val="18"/>
                <w:szCs w:val="18"/>
              </w:rPr>
              <w:t>Dirección de Gestión del Conocimiento y Asuntos Normativos</w:t>
            </w:r>
          </w:p>
        </w:tc>
        <w:tc>
          <w:tcPr>
            <w:tcW w:w="2835" w:type="dxa"/>
            <w:vAlign w:val="center"/>
          </w:tcPr>
          <w:p w:rsidR="00C36B28" w:rsidRPr="00D022D1" w:rsidRDefault="00C36B28"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Información (registro)</w:t>
            </w:r>
          </w:p>
        </w:tc>
        <w:tc>
          <w:tcPr>
            <w:tcW w:w="3119" w:type="dxa"/>
            <w:vAlign w:val="center"/>
          </w:tcPr>
          <w:p w:rsidR="00C36B28" w:rsidRPr="00D022D1" w:rsidRDefault="00C36B28"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p w:rsidR="00C36B28" w:rsidRPr="00D022D1" w:rsidRDefault="00C36B28"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Sociedad civil</w:t>
            </w:r>
          </w:p>
        </w:tc>
      </w:tr>
      <w:tr w:rsidR="00C36B28" w:rsidRPr="00D022D1" w:rsidTr="00363774">
        <w:tc>
          <w:tcPr>
            <w:tcW w:w="2977" w:type="dxa"/>
          </w:tcPr>
          <w:p w:rsidR="00C36B28" w:rsidRPr="00D022D1" w:rsidRDefault="00C36B28" w:rsidP="00D022D1">
            <w:pPr>
              <w:spacing w:after="0" w:line="240" w:lineRule="auto"/>
            </w:pPr>
            <w:r w:rsidRPr="00D022D1">
              <w:rPr>
                <w:color w:val="000000"/>
                <w:sz w:val="18"/>
                <w:szCs w:val="18"/>
              </w:rPr>
              <w:t>Dirección de Gestión del Conocimiento y Asuntos Normativos</w:t>
            </w:r>
          </w:p>
        </w:tc>
        <w:tc>
          <w:tcPr>
            <w:tcW w:w="2835" w:type="dxa"/>
            <w:vAlign w:val="center"/>
          </w:tcPr>
          <w:p w:rsidR="00C36B28" w:rsidRPr="00D022D1" w:rsidRDefault="00C36B28"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 xml:space="preserve">Normatividad  </w:t>
            </w:r>
          </w:p>
        </w:tc>
        <w:tc>
          <w:tcPr>
            <w:tcW w:w="3119" w:type="dxa"/>
            <w:vAlign w:val="center"/>
          </w:tcPr>
          <w:p w:rsidR="00C36B28" w:rsidRPr="00D022D1" w:rsidRDefault="00C36B28"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tc>
      </w:tr>
      <w:tr w:rsidR="00D12D51" w:rsidRPr="00D022D1" w:rsidTr="00363774">
        <w:tc>
          <w:tcPr>
            <w:tcW w:w="2977" w:type="dxa"/>
            <w:vAlign w:val="center"/>
          </w:tcPr>
          <w:p w:rsidR="00D12D51" w:rsidRPr="00D022D1" w:rsidRDefault="00D12D51" w:rsidP="00D022D1">
            <w:pPr>
              <w:spacing w:after="0" w:line="240" w:lineRule="auto"/>
              <w:rPr>
                <w:sz w:val="18"/>
                <w:szCs w:val="18"/>
              </w:rPr>
            </w:pPr>
            <w:r w:rsidRPr="00D022D1">
              <w:rPr>
                <w:sz w:val="18"/>
                <w:szCs w:val="18"/>
              </w:rPr>
              <w:t>Dirección de Coordinación Intergubernamental</w:t>
            </w:r>
          </w:p>
        </w:tc>
        <w:tc>
          <w:tcPr>
            <w:tcW w:w="2835" w:type="dxa"/>
            <w:vAlign w:val="center"/>
          </w:tcPr>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Articulación interinstitucional.</w:t>
            </w:r>
          </w:p>
        </w:tc>
        <w:tc>
          <w:tcPr>
            <w:tcW w:w="3119" w:type="dxa"/>
            <w:vAlign w:val="center"/>
          </w:tcPr>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tc>
      </w:tr>
      <w:tr w:rsidR="00D12D51" w:rsidRPr="00D022D1" w:rsidTr="00363774">
        <w:tc>
          <w:tcPr>
            <w:tcW w:w="2977" w:type="dxa"/>
            <w:vAlign w:val="center"/>
          </w:tcPr>
          <w:p w:rsidR="00D12D51" w:rsidRPr="00D022D1" w:rsidRDefault="00D12D51" w:rsidP="00D022D1">
            <w:pPr>
              <w:spacing w:after="0" w:line="240" w:lineRule="auto"/>
              <w:rPr>
                <w:sz w:val="18"/>
                <w:szCs w:val="18"/>
              </w:rPr>
            </w:pPr>
            <w:r w:rsidRPr="00D022D1">
              <w:rPr>
                <w:sz w:val="18"/>
                <w:szCs w:val="18"/>
              </w:rPr>
              <w:t>Dirección de Coordinación Intergubernamental</w:t>
            </w:r>
          </w:p>
        </w:tc>
        <w:tc>
          <w:tcPr>
            <w:tcW w:w="2835" w:type="dxa"/>
            <w:vAlign w:val="center"/>
          </w:tcPr>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Generación de espacios, procesos y mecanismos de participación y concertación.</w:t>
            </w:r>
          </w:p>
        </w:tc>
        <w:tc>
          <w:tcPr>
            <w:tcW w:w="3119" w:type="dxa"/>
            <w:vAlign w:val="center"/>
          </w:tcPr>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tc>
      </w:tr>
      <w:tr w:rsidR="00D12D51" w:rsidRPr="00D022D1" w:rsidTr="00363774">
        <w:tc>
          <w:tcPr>
            <w:tcW w:w="2977" w:type="dxa"/>
            <w:vAlign w:val="center"/>
          </w:tcPr>
          <w:p w:rsidR="00D12D51" w:rsidRPr="00D022D1" w:rsidRDefault="00D12D51" w:rsidP="00D022D1">
            <w:pPr>
              <w:spacing w:after="0" w:line="240" w:lineRule="auto"/>
              <w:contextualSpacing/>
              <w:rPr>
                <w:color w:val="000000"/>
                <w:sz w:val="18"/>
                <w:szCs w:val="18"/>
              </w:rPr>
            </w:pPr>
            <w:r w:rsidRPr="00D022D1">
              <w:rPr>
                <w:color w:val="000000"/>
                <w:sz w:val="18"/>
                <w:szCs w:val="18"/>
              </w:rPr>
              <w:t>Dirección de Seguimiento y Evaluación</w:t>
            </w:r>
          </w:p>
        </w:tc>
        <w:tc>
          <w:tcPr>
            <w:tcW w:w="2835" w:type="dxa"/>
            <w:vAlign w:val="center"/>
          </w:tcPr>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Reportes sobre avances en el cumplimiento de la Ley.</w:t>
            </w:r>
          </w:p>
        </w:tc>
        <w:tc>
          <w:tcPr>
            <w:tcW w:w="3119" w:type="dxa"/>
            <w:vAlign w:val="center"/>
          </w:tcPr>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tc>
      </w:tr>
      <w:tr w:rsidR="00D12D51" w:rsidRPr="00D022D1" w:rsidTr="00363774">
        <w:tc>
          <w:tcPr>
            <w:tcW w:w="2977" w:type="dxa"/>
            <w:vAlign w:val="center"/>
          </w:tcPr>
          <w:p w:rsidR="00D12D51" w:rsidRPr="00D022D1" w:rsidRDefault="00D12D51" w:rsidP="00D022D1">
            <w:pPr>
              <w:spacing w:after="0" w:line="240" w:lineRule="auto"/>
              <w:rPr>
                <w:sz w:val="18"/>
                <w:szCs w:val="18"/>
              </w:rPr>
            </w:pPr>
            <w:r w:rsidRPr="00D022D1">
              <w:rPr>
                <w:sz w:val="18"/>
                <w:szCs w:val="18"/>
              </w:rPr>
              <w:t>Dirección de Fiscalización y Sanciones</w:t>
            </w:r>
          </w:p>
        </w:tc>
        <w:tc>
          <w:tcPr>
            <w:tcW w:w="2835" w:type="dxa"/>
            <w:vAlign w:val="center"/>
          </w:tcPr>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Fiscalización y seguimiento a las denuncias sobre infracciones.</w:t>
            </w:r>
          </w:p>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Sanciones sobre incumpliendo de la Ley 29973 y su reglamento.</w:t>
            </w:r>
          </w:p>
        </w:tc>
        <w:tc>
          <w:tcPr>
            <w:tcW w:w="3119" w:type="dxa"/>
            <w:vAlign w:val="center"/>
          </w:tcPr>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Gobierno Nacional, Regional y Local</w:t>
            </w:r>
          </w:p>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Sociedad civil</w:t>
            </w:r>
          </w:p>
          <w:p w:rsidR="00D12D51" w:rsidRPr="00D022D1" w:rsidRDefault="00D12D51" w:rsidP="00D022D1">
            <w:pPr>
              <w:pStyle w:val="Prrafodelista"/>
              <w:numPr>
                <w:ilvl w:val="0"/>
                <w:numId w:val="40"/>
              </w:numPr>
              <w:spacing w:after="0" w:line="240" w:lineRule="auto"/>
              <w:ind w:left="176" w:hanging="142"/>
              <w:rPr>
                <w:color w:val="000000"/>
                <w:sz w:val="18"/>
                <w:szCs w:val="18"/>
              </w:rPr>
            </w:pPr>
            <w:r w:rsidRPr="00D022D1">
              <w:rPr>
                <w:color w:val="000000"/>
                <w:sz w:val="18"/>
                <w:szCs w:val="18"/>
              </w:rPr>
              <w:t>Personas con discapacidad</w:t>
            </w:r>
          </w:p>
        </w:tc>
      </w:tr>
    </w:tbl>
    <w:p w:rsidR="00AE4627" w:rsidRPr="00054713" w:rsidRDefault="00AE4627" w:rsidP="00AE4627">
      <w:pPr>
        <w:spacing w:after="0" w:line="240" w:lineRule="auto"/>
        <w:contextualSpacing/>
        <w:rPr>
          <w:b/>
          <w:i/>
          <w:sz w:val="20"/>
          <w:szCs w:val="20"/>
        </w:rPr>
      </w:pPr>
      <w:r w:rsidRPr="00054713">
        <w:rPr>
          <w:b/>
          <w:i/>
          <w:sz w:val="20"/>
          <w:szCs w:val="20"/>
        </w:rPr>
        <w:t xml:space="preserve">Fuente: </w:t>
      </w:r>
      <w:r>
        <w:rPr>
          <w:b/>
          <w:i/>
          <w:sz w:val="20"/>
          <w:szCs w:val="20"/>
        </w:rPr>
        <w:t>Elaboración propia</w:t>
      </w:r>
    </w:p>
    <w:p w:rsidR="002870E0" w:rsidRDefault="002870E0" w:rsidP="002870E0">
      <w:pPr>
        <w:spacing w:line="240" w:lineRule="auto"/>
        <w:contextualSpacing/>
        <w:jc w:val="both"/>
        <w:rPr>
          <w:color w:val="000000"/>
          <w:sz w:val="24"/>
          <w:szCs w:val="24"/>
        </w:rPr>
      </w:pPr>
    </w:p>
    <w:p w:rsidR="00B70DF6" w:rsidRPr="008A4C04" w:rsidRDefault="00B70DF6" w:rsidP="00B70DF6">
      <w:pPr>
        <w:shd w:val="clear" w:color="auto" w:fill="FFFFCC"/>
        <w:spacing w:line="240" w:lineRule="auto"/>
        <w:contextualSpacing/>
        <w:rPr>
          <w:b/>
          <w:color w:val="000000"/>
          <w:sz w:val="24"/>
          <w:szCs w:val="24"/>
        </w:rPr>
      </w:pPr>
      <w:r>
        <w:rPr>
          <w:b/>
          <w:color w:val="000000"/>
          <w:sz w:val="24"/>
          <w:szCs w:val="24"/>
        </w:rPr>
        <w:lastRenderedPageBreak/>
        <w:t>4</w:t>
      </w:r>
      <w:r w:rsidRPr="008A4C04">
        <w:rPr>
          <w:b/>
          <w:color w:val="000000"/>
          <w:sz w:val="24"/>
          <w:szCs w:val="24"/>
        </w:rPr>
        <w:t>.</w:t>
      </w:r>
      <w:r>
        <w:rPr>
          <w:b/>
          <w:color w:val="000000"/>
          <w:sz w:val="24"/>
          <w:szCs w:val="24"/>
        </w:rPr>
        <w:t>6</w:t>
      </w:r>
      <w:r w:rsidRPr="008A4C04">
        <w:rPr>
          <w:b/>
          <w:color w:val="000000"/>
          <w:sz w:val="24"/>
          <w:szCs w:val="24"/>
        </w:rPr>
        <w:t xml:space="preserve"> </w:t>
      </w:r>
      <w:r w:rsidRPr="00532D60">
        <w:rPr>
          <w:b/>
          <w:color w:val="000000"/>
          <w:sz w:val="24"/>
          <w:szCs w:val="24"/>
        </w:rPr>
        <w:t>CAMBIOS CON RELACIÓN AL ROF VIGENTE</w:t>
      </w:r>
    </w:p>
    <w:p w:rsidR="00B70DF6" w:rsidRDefault="00B70DF6" w:rsidP="00B70DF6">
      <w:pPr>
        <w:spacing w:after="0" w:line="240" w:lineRule="auto"/>
        <w:contextualSpacing/>
        <w:jc w:val="both"/>
        <w:rPr>
          <w:sz w:val="24"/>
          <w:szCs w:val="24"/>
        </w:rPr>
      </w:pPr>
    </w:p>
    <w:p w:rsidR="00B70DF6" w:rsidRDefault="00B70DF6" w:rsidP="00B70DF6">
      <w:pPr>
        <w:spacing w:after="0" w:line="240" w:lineRule="auto"/>
        <w:contextualSpacing/>
        <w:jc w:val="both"/>
        <w:rPr>
          <w:sz w:val="24"/>
          <w:szCs w:val="24"/>
        </w:rPr>
      </w:pPr>
      <w:r>
        <w:rPr>
          <w:sz w:val="24"/>
          <w:szCs w:val="24"/>
        </w:rPr>
        <w:t xml:space="preserve">Las diferencias que se producen con la estructura orgánica del Reglamento de Organización y Funciones vigente con la estructura orgánica propuesta en la presente consultoría son en </w:t>
      </w:r>
      <w:r w:rsidRPr="000548A1">
        <w:rPr>
          <w:sz w:val="24"/>
          <w:szCs w:val="24"/>
        </w:rPr>
        <w:t>los órganos de Línea y en el órgano de asesoramiento de planeamiento y presupuesto.</w:t>
      </w:r>
    </w:p>
    <w:p w:rsidR="00B70DF6" w:rsidRDefault="00B70DF6" w:rsidP="00B70DF6">
      <w:pPr>
        <w:spacing w:after="0" w:line="240" w:lineRule="auto"/>
        <w:contextualSpacing/>
        <w:jc w:val="both"/>
        <w:rPr>
          <w:sz w:val="24"/>
          <w:szCs w:val="24"/>
        </w:rPr>
      </w:pPr>
    </w:p>
    <w:p w:rsidR="00B70DF6" w:rsidRPr="002C52A1" w:rsidRDefault="00B70DF6" w:rsidP="00B70DF6">
      <w:pPr>
        <w:spacing w:after="0" w:line="240" w:lineRule="auto"/>
        <w:contextualSpacing/>
        <w:jc w:val="both"/>
        <w:rPr>
          <w:b/>
          <w:color w:val="000000"/>
          <w:sz w:val="24"/>
          <w:szCs w:val="24"/>
          <w:u w:val="single"/>
        </w:rPr>
      </w:pPr>
      <w:r>
        <w:rPr>
          <w:b/>
          <w:color w:val="000000"/>
          <w:sz w:val="24"/>
          <w:szCs w:val="24"/>
          <w:u w:val="single"/>
        </w:rPr>
        <w:t>4.6.1 Respecto a las unidades orgánicas de los Órganos de Apoyo</w:t>
      </w:r>
    </w:p>
    <w:p w:rsidR="00B70DF6" w:rsidRDefault="00B70DF6" w:rsidP="00B70DF6">
      <w:pPr>
        <w:spacing w:after="0" w:line="240" w:lineRule="auto"/>
        <w:contextualSpacing/>
        <w:jc w:val="both"/>
        <w:rPr>
          <w:sz w:val="24"/>
          <w:szCs w:val="24"/>
        </w:rPr>
      </w:pPr>
    </w:p>
    <w:p w:rsidR="00B70DF6" w:rsidRDefault="00B70DF6" w:rsidP="00B70DF6">
      <w:pPr>
        <w:spacing w:after="0" w:line="240" w:lineRule="auto"/>
        <w:contextualSpacing/>
        <w:jc w:val="both"/>
        <w:rPr>
          <w:rFonts w:cs="Calibri"/>
          <w:color w:val="000000"/>
          <w:sz w:val="24"/>
          <w:szCs w:val="24"/>
        </w:rPr>
      </w:pPr>
      <w:r>
        <w:rPr>
          <w:color w:val="000000"/>
          <w:sz w:val="24"/>
          <w:szCs w:val="24"/>
        </w:rPr>
        <w:t xml:space="preserve">Respecto a los órganos de apoyo, la propuesta considera que </w:t>
      </w:r>
      <w:r w:rsidRPr="00D45BFE">
        <w:rPr>
          <w:rFonts w:cs="Calibri"/>
          <w:color w:val="000000"/>
          <w:sz w:val="24"/>
          <w:szCs w:val="24"/>
        </w:rPr>
        <w:t xml:space="preserve">es viable crear </w:t>
      </w:r>
      <w:r>
        <w:rPr>
          <w:rFonts w:cs="Calibri"/>
          <w:color w:val="000000"/>
          <w:sz w:val="24"/>
          <w:szCs w:val="24"/>
        </w:rPr>
        <w:t>u</w:t>
      </w:r>
      <w:r w:rsidRPr="00D45BFE">
        <w:rPr>
          <w:rFonts w:cs="Calibri"/>
          <w:color w:val="000000"/>
          <w:sz w:val="24"/>
          <w:szCs w:val="24"/>
        </w:rPr>
        <w:t xml:space="preserve">nidades </w:t>
      </w:r>
      <w:r>
        <w:rPr>
          <w:rFonts w:cs="Calibri"/>
          <w:color w:val="000000"/>
          <w:sz w:val="24"/>
          <w:szCs w:val="24"/>
        </w:rPr>
        <w:t xml:space="preserve">orgánica como de </w:t>
      </w:r>
      <w:r w:rsidRPr="009809ED">
        <w:rPr>
          <w:rFonts w:cs="Calibri"/>
          <w:color w:val="000000"/>
          <w:sz w:val="24"/>
          <w:szCs w:val="24"/>
        </w:rPr>
        <w:t>atención al ciudadano</w:t>
      </w:r>
      <w:r>
        <w:rPr>
          <w:rFonts w:cs="Calibri"/>
          <w:color w:val="000000"/>
          <w:sz w:val="24"/>
          <w:szCs w:val="24"/>
        </w:rPr>
        <w:t xml:space="preserve">, así como de comunicaciones, lo cual contribuirían a mejorar las funciones sustantivas de los Órganos de Línea, asimismo, siempre que </w:t>
      </w:r>
      <w:r w:rsidRPr="00D45BFE">
        <w:rPr>
          <w:rFonts w:cs="Calibri"/>
          <w:color w:val="000000"/>
          <w:sz w:val="24"/>
          <w:szCs w:val="24"/>
        </w:rPr>
        <w:t>se cuente con la justificación técnica y opinión la Oficina de Planeamiento y Presupuesto.</w:t>
      </w:r>
      <w:r>
        <w:rPr>
          <w:rFonts w:cs="Calibri"/>
          <w:color w:val="000000"/>
          <w:sz w:val="24"/>
          <w:szCs w:val="24"/>
        </w:rPr>
        <w:t xml:space="preserve"> Para ello, será necesario realizar las evaluaciones presupuestales, pero principalmente como resultado del mapeo de procesos.</w:t>
      </w:r>
    </w:p>
    <w:p w:rsidR="00B70DF6" w:rsidRDefault="00B70DF6" w:rsidP="00B70DF6">
      <w:pPr>
        <w:spacing w:after="0" w:line="240" w:lineRule="auto"/>
        <w:contextualSpacing/>
        <w:jc w:val="both"/>
        <w:rPr>
          <w:rFonts w:cs="Calibri"/>
          <w:color w:val="000000"/>
          <w:sz w:val="24"/>
          <w:szCs w:val="24"/>
        </w:rPr>
      </w:pPr>
    </w:p>
    <w:p w:rsidR="00B70DF6" w:rsidRDefault="00B70DF6" w:rsidP="00B70DF6">
      <w:pPr>
        <w:spacing w:after="0" w:line="240" w:lineRule="auto"/>
        <w:contextualSpacing/>
        <w:jc w:val="both"/>
        <w:rPr>
          <w:sz w:val="24"/>
          <w:szCs w:val="24"/>
        </w:rPr>
      </w:pPr>
      <w:r>
        <w:rPr>
          <w:rFonts w:cs="Calibri"/>
          <w:iCs/>
          <w:color w:val="000000"/>
          <w:sz w:val="24"/>
          <w:szCs w:val="24"/>
        </w:rPr>
        <w:t xml:space="preserve">A través del mapeo de procesos se podrá determinar la necesidad de continuar creando unidades orgánicas que cumplen funciones administrativas y no sustantivas, pues es el primer paso </w:t>
      </w:r>
      <w:r>
        <w:rPr>
          <w:sz w:val="24"/>
          <w:szCs w:val="24"/>
        </w:rPr>
        <w:t xml:space="preserve">en </w:t>
      </w:r>
      <w:r w:rsidRPr="0009411A">
        <w:rPr>
          <w:sz w:val="24"/>
          <w:szCs w:val="24"/>
        </w:rPr>
        <w:t>el camino hacia la gestión por procesos y es un insumo indispensable para calcular la carga laboral y la dotación de personal necesaria en la entidad.</w:t>
      </w:r>
      <w:r>
        <w:rPr>
          <w:sz w:val="24"/>
          <w:szCs w:val="24"/>
        </w:rPr>
        <w:t xml:space="preserve"> </w:t>
      </w:r>
    </w:p>
    <w:p w:rsidR="00B70DF6" w:rsidRDefault="00B70DF6" w:rsidP="00B70DF6">
      <w:pPr>
        <w:spacing w:after="0" w:line="240" w:lineRule="auto"/>
        <w:contextualSpacing/>
        <w:jc w:val="both"/>
        <w:rPr>
          <w:sz w:val="24"/>
          <w:szCs w:val="24"/>
        </w:rPr>
      </w:pPr>
    </w:p>
    <w:p w:rsidR="00B70DF6" w:rsidRPr="00847F04" w:rsidRDefault="00B70DF6" w:rsidP="00B70DF6">
      <w:pPr>
        <w:spacing w:after="0" w:line="240" w:lineRule="auto"/>
        <w:contextualSpacing/>
        <w:jc w:val="both"/>
        <w:rPr>
          <w:sz w:val="24"/>
          <w:szCs w:val="24"/>
          <w:lang w:val="es-ES"/>
        </w:rPr>
      </w:pPr>
      <w:r>
        <w:rPr>
          <w:b/>
          <w:color w:val="000000"/>
          <w:sz w:val="24"/>
          <w:szCs w:val="24"/>
          <w:u w:val="single"/>
        </w:rPr>
        <w:t>4.6.2 Respecto a la Dirección de Planeamiento y Presupuesto</w:t>
      </w:r>
    </w:p>
    <w:p w:rsidR="00B70DF6" w:rsidRDefault="00B70DF6" w:rsidP="00B70DF6">
      <w:pPr>
        <w:spacing w:after="0" w:line="240" w:lineRule="auto"/>
        <w:contextualSpacing/>
        <w:jc w:val="both"/>
        <w:rPr>
          <w:sz w:val="24"/>
          <w:szCs w:val="24"/>
        </w:rPr>
      </w:pPr>
    </w:p>
    <w:p w:rsidR="00B70DF6" w:rsidRPr="00997239" w:rsidRDefault="00B70DF6" w:rsidP="00B70DF6">
      <w:pPr>
        <w:spacing w:after="0" w:line="240" w:lineRule="auto"/>
        <w:contextualSpacing/>
        <w:jc w:val="both"/>
        <w:rPr>
          <w:sz w:val="24"/>
          <w:szCs w:val="24"/>
        </w:rPr>
      </w:pPr>
      <w:r w:rsidRPr="00997239">
        <w:rPr>
          <w:sz w:val="24"/>
          <w:szCs w:val="24"/>
        </w:rPr>
        <w:t>No estamos proponiendo la creación de órganos u unidades orgánicas en la propuesta de estructura orgánica del CONADIS basado en el número de sistemas administrativos, sino estamos tomando en cuenta el tamaño y tipo de estructura.</w:t>
      </w:r>
    </w:p>
    <w:p w:rsidR="00B70DF6" w:rsidRDefault="00B70DF6" w:rsidP="00B70DF6">
      <w:pPr>
        <w:spacing w:after="0" w:line="240" w:lineRule="auto"/>
        <w:contextualSpacing/>
        <w:jc w:val="both"/>
        <w:rPr>
          <w:sz w:val="24"/>
          <w:szCs w:val="24"/>
        </w:rPr>
      </w:pPr>
    </w:p>
    <w:p w:rsidR="00B70DF6" w:rsidRDefault="00B70DF6" w:rsidP="00B70DF6">
      <w:pPr>
        <w:spacing w:after="0" w:line="240" w:lineRule="auto"/>
        <w:contextualSpacing/>
        <w:jc w:val="both"/>
        <w:rPr>
          <w:sz w:val="24"/>
          <w:szCs w:val="24"/>
        </w:rPr>
      </w:pPr>
      <w:r>
        <w:rPr>
          <w:sz w:val="24"/>
          <w:szCs w:val="24"/>
        </w:rPr>
        <w:t>La propuesta de estructura orgánica ha considerado la creación de dos unidades orgánicas en el órgano de asesoramiento de Planeamiento y Presupuesto, creando la unidad de planeamiento y la unidad de presupuesto, basado en la naturaleza de sus funciones que requiere de una especialización distinta una de la otra y debido a la car</w:t>
      </w:r>
      <w:r w:rsidRPr="00997239">
        <w:rPr>
          <w:sz w:val="24"/>
          <w:szCs w:val="24"/>
        </w:rPr>
        <w:t>ga administrativa.</w:t>
      </w:r>
    </w:p>
    <w:p w:rsidR="00B70DF6" w:rsidRDefault="00B70DF6" w:rsidP="00B70DF6">
      <w:pPr>
        <w:spacing w:after="0" w:line="240" w:lineRule="auto"/>
        <w:contextualSpacing/>
        <w:jc w:val="both"/>
        <w:rPr>
          <w:sz w:val="24"/>
          <w:szCs w:val="24"/>
        </w:rPr>
      </w:pPr>
    </w:p>
    <w:p w:rsidR="00B70DF6" w:rsidRPr="00847F04" w:rsidRDefault="00B70DF6" w:rsidP="00B70DF6">
      <w:pPr>
        <w:spacing w:after="0" w:line="240" w:lineRule="auto"/>
        <w:contextualSpacing/>
        <w:jc w:val="both"/>
        <w:rPr>
          <w:sz w:val="24"/>
          <w:szCs w:val="24"/>
          <w:lang w:val="es-ES"/>
        </w:rPr>
      </w:pPr>
      <w:r>
        <w:rPr>
          <w:b/>
          <w:color w:val="000000"/>
          <w:sz w:val="24"/>
          <w:szCs w:val="24"/>
          <w:u w:val="single"/>
        </w:rPr>
        <w:t>4.6.3 Respecto a l</w:t>
      </w:r>
      <w:r w:rsidR="00816D0E">
        <w:rPr>
          <w:b/>
          <w:color w:val="000000"/>
          <w:sz w:val="24"/>
          <w:szCs w:val="24"/>
          <w:u w:val="single"/>
        </w:rPr>
        <w:t>o</w:t>
      </w:r>
      <w:r>
        <w:rPr>
          <w:b/>
          <w:color w:val="000000"/>
          <w:sz w:val="24"/>
          <w:szCs w:val="24"/>
          <w:u w:val="single"/>
        </w:rPr>
        <w:t>s Órganos de Línea</w:t>
      </w:r>
    </w:p>
    <w:p w:rsidR="00B70DF6" w:rsidRPr="00997239" w:rsidRDefault="00B70DF6" w:rsidP="00B70DF6">
      <w:pPr>
        <w:spacing w:after="0" w:line="240" w:lineRule="auto"/>
        <w:contextualSpacing/>
        <w:jc w:val="both"/>
        <w:rPr>
          <w:sz w:val="24"/>
          <w:szCs w:val="24"/>
          <w:lang w:val="es-ES"/>
        </w:rPr>
      </w:pPr>
    </w:p>
    <w:p w:rsidR="00B70DF6" w:rsidRDefault="00B70DF6" w:rsidP="00B70DF6">
      <w:pPr>
        <w:spacing w:after="0" w:line="240" w:lineRule="auto"/>
        <w:contextualSpacing/>
        <w:jc w:val="both"/>
        <w:rPr>
          <w:sz w:val="24"/>
          <w:szCs w:val="24"/>
        </w:rPr>
      </w:pPr>
      <w:r>
        <w:rPr>
          <w:sz w:val="24"/>
          <w:szCs w:val="24"/>
        </w:rPr>
        <w:t>Considerando el naturaleza del CONADIS, la</w:t>
      </w:r>
      <w:r w:rsidRPr="00F01E64">
        <w:rPr>
          <w:sz w:val="24"/>
          <w:szCs w:val="24"/>
        </w:rPr>
        <w:t xml:space="preserve"> rectoría del </w:t>
      </w:r>
      <w:r>
        <w:rPr>
          <w:sz w:val="24"/>
          <w:szCs w:val="24"/>
        </w:rPr>
        <w:t xml:space="preserve">CONADIS, el principio de especialización de funciones y el </w:t>
      </w:r>
      <w:r w:rsidRPr="00F01E64">
        <w:rPr>
          <w:sz w:val="24"/>
          <w:szCs w:val="24"/>
        </w:rPr>
        <w:t>enfoque por procesos y orientado al ciudadano</w:t>
      </w:r>
      <w:r>
        <w:rPr>
          <w:sz w:val="24"/>
          <w:szCs w:val="24"/>
        </w:rPr>
        <w:t xml:space="preserve"> se propone replantear tres órganos de línea, pues en esencia responde a la naturaleza de la creación del CONADIS establecido en la Ley 27050 y no a los requerimientos y retos que demanda la Ley 29973. En ese sentido, sólo se mantiene la Dirección de Fiscalización y Sanciones que, por mandato expreso en la Ley 29973 cumple funciones específicas y especializadas.</w:t>
      </w:r>
    </w:p>
    <w:p w:rsidR="00B70DF6" w:rsidRDefault="00B70DF6" w:rsidP="00B70DF6">
      <w:pPr>
        <w:spacing w:after="0" w:line="240" w:lineRule="auto"/>
        <w:contextualSpacing/>
        <w:jc w:val="both"/>
        <w:rPr>
          <w:sz w:val="24"/>
          <w:szCs w:val="24"/>
        </w:rPr>
      </w:pPr>
    </w:p>
    <w:p w:rsidR="00B70DF6" w:rsidRDefault="00B70DF6" w:rsidP="00B70DF6">
      <w:pPr>
        <w:spacing w:after="0" w:line="240" w:lineRule="auto"/>
        <w:contextualSpacing/>
        <w:jc w:val="both"/>
        <w:rPr>
          <w:sz w:val="24"/>
          <w:szCs w:val="24"/>
        </w:rPr>
      </w:pPr>
      <w:r>
        <w:rPr>
          <w:sz w:val="24"/>
          <w:szCs w:val="24"/>
        </w:rPr>
        <w:t xml:space="preserve">La Dirección de Políticas en Discapacidad, según la Ley 29973 más que proponer Políticas debe brindar normas y lineamientos y asimismo brindar asistencia técnica a los tres niveles de gobierno para garantizar el cumplimiento de las políticas en discapacidad, por lo que su función es básicamente de Asuntos Normativos. Asimismo, la Dirección de </w:t>
      </w:r>
      <w:r>
        <w:rPr>
          <w:sz w:val="24"/>
          <w:szCs w:val="24"/>
        </w:rPr>
        <w:lastRenderedPageBreak/>
        <w:t>Investigación y Registro en el marco de la Ley 29973 pasarán a ser parte de la Dirección de Gestión del Conocimiento y Asuntos Normativos.</w:t>
      </w:r>
    </w:p>
    <w:p w:rsidR="00B70DF6" w:rsidRDefault="00B70DF6" w:rsidP="00B70DF6">
      <w:pPr>
        <w:spacing w:after="0" w:line="240" w:lineRule="auto"/>
        <w:contextualSpacing/>
        <w:jc w:val="both"/>
        <w:rPr>
          <w:sz w:val="24"/>
          <w:szCs w:val="24"/>
        </w:rPr>
      </w:pPr>
    </w:p>
    <w:p w:rsidR="00B70DF6" w:rsidRDefault="00B70DF6" w:rsidP="00B70DF6">
      <w:pPr>
        <w:spacing w:after="0" w:line="240" w:lineRule="auto"/>
        <w:contextualSpacing/>
        <w:jc w:val="both"/>
        <w:rPr>
          <w:sz w:val="24"/>
          <w:szCs w:val="24"/>
        </w:rPr>
      </w:pPr>
      <w:r>
        <w:rPr>
          <w:sz w:val="24"/>
          <w:szCs w:val="24"/>
        </w:rPr>
        <w:t>Actualmente la Dirección de Promoción y Desarrollo Social, cumple principalmente acciones de atención, lo que no corresponde a la naturaleza y rectoría del CONADIS, sus funciones de sensibilización y concienciación al ser transversales serán transferidas a las nuevas Direcciones propuestas, lo mismo sucede con las funciones de coordinación.</w:t>
      </w:r>
    </w:p>
    <w:p w:rsidR="00B70DF6" w:rsidRDefault="00B70DF6" w:rsidP="00B70DF6">
      <w:pPr>
        <w:spacing w:after="0" w:line="240" w:lineRule="auto"/>
        <w:contextualSpacing/>
        <w:jc w:val="both"/>
        <w:rPr>
          <w:sz w:val="24"/>
          <w:szCs w:val="24"/>
        </w:rPr>
      </w:pPr>
    </w:p>
    <w:p w:rsidR="00B70DF6" w:rsidRDefault="00B70DF6" w:rsidP="00B70DF6">
      <w:pPr>
        <w:spacing w:after="0" w:line="240" w:lineRule="auto"/>
        <w:contextualSpacing/>
        <w:jc w:val="both"/>
        <w:rPr>
          <w:sz w:val="24"/>
          <w:szCs w:val="24"/>
        </w:rPr>
      </w:pPr>
      <w:r>
        <w:rPr>
          <w:sz w:val="24"/>
          <w:szCs w:val="24"/>
        </w:rPr>
        <w:t>Finalmente se creará la Dirección de Coordinación Intergubernamental, quien cumplirá las funciones de gestión y puesta en acción el SINAPEDIS. En ese sentido, los cambios realizados en la estructura orgánica del Reglamento de Organización y Funciones vigente con la estructura orgánica propuesta son las siguientes:</w:t>
      </w:r>
    </w:p>
    <w:p w:rsidR="00B70DF6" w:rsidRDefault="00B70DF6" w:rsidP="00B70DF6">
      <w:pPr>
        <w:spacing w:after="0" w:line="240" w:lineRule="auto"/>
        <w:contextualSpacing/>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4235"/>
      </w:tblGrid>
      <w:tr w:rsidR="00B70DF6" w:rsidRPr="00DA45FA" w:rsidTr="00AE4627">
        <w:tc>
          <w:tcPr>
            <w:tcW w:w="4258" w:type="dxa"/>
            <w:shd w:val="clear" w:color="auto" w:fill="002060"/>
          </w:tcPr>
          <w:p w:rsidR="00B70DF6" w:rsidRPr="0042529A" w:rsidRDefault="00B70DF6" w:rsidP="002C1254">
            <w:pPr>
              <w:spacing w:after="0" w:line="240" w:lineRule="auto"/>
              <w:contextualSpacing/>
              <w:jc w:val="center"/>
              <w:rPr>
                <w:b/>
                <w:sz w:val="24"/>
                <w:szCs w:val="24"/>
              </w:rPr>
            </w:pPr>
            <w:r>
              <w:rPr>
                <w:b/>
                <w:sz w:val="24"/>
                <w:szCs w:val="24"/>
              </w:rPr>
              <w:t>INATANCIAS</w:t>
            </w:r>
            <w:r w:rsidRPr="0042529A">
              <w:rPr>
                <w:b/>
                <w:sz w:val="24"/>
                <w:szCs w:val="24"/>
              </w:rPr>
              <w:t xml:space="preserve"> QUE SE CREAN</w:t>
            </w:r>
          </w:p>
        </w:tc>
        <w:tc>
          <w:tcPr>
            <w:tcW w:w="4355" w:type="dxa"/>
            <w:shd w:val="clear" w:color="auto" w:fill="002060"/>
          </w:tcPr>
          <w:p w:rsidR="00B70DF6" w:rsidRPr="0042529A" w:rsidRDefault="00B70DF6" w:rsidP="002C1254">
            <w:pPr>
              <w:spacing w:after="0" w:line="240" w:lineRule="auto"/>
              <w:contextualSpacing/>
              <w:jc w:val="center"/>
              <w:rPr>
                <w:b/>
                <w:sz w:val="24"/>
                <w:szCs w:val="24"/>
              </w:rPr>
            </w:pPr>
            <w:r>
              <w:rPr>
                <w:b/>
                <w:sz w:val="24"/>
                <w:szCs w:val="24"/>
              </w:rPr>
              <w:t>INSTANCIAS</w:t>
            </w:r>
            <w:r w:rsidRPr="0042529A">
              <w:rPr>
                <w:b/>
                <w:sz w:val="24"/>
                <w:szCs w:val="24"/>
              </w:rPr>
              <w:t xml:space="preserve"> QUE SE RETIRA O TRANSFORMAN</w:t>
            </w:r>
          </w:p>
        </w:tc>
      </w:tr>
      <w:tr w:rsidR="00B70DF6" w:rsidTr="00AE4627">
        <w:tc>
          <w:tcPr>
            <w:tcW w:w="4258" w:type="dxa"/>
            <w:vMerge w:val="restart"/>
            <w:vAlign w:val="center"/>
          </w:tcPr>
          <w:p w:rsidR="00B70DF6" w:rsidRPr="0042529A" w:rsidRDefault="00B70DF6" w:rsidP="002C1254">
            <w:pPr>
              <w:spacing w:after="0" w:line="240" w:lineRule="auto"/>
              <w:contextualSpacing/>
              <w:rPr>
                <w:rFonts w:cs="Calibri"/>
                <w:color w:val="000000"/>
                <w:szCs w:val="24"/>
              </w:rPr>
            </w:pPr>
            <w:r w:rsidRPr="0042529A">
              <w:rPr>
                <w:rFonts w:cs="Calibri"/>
                <w:color w:val="000000"/>
                <w:szCs w:val="24"/>
              </w:rPr>
              <w:t>Dirección de Gestión del Conocimiento y Asuntos Normativos</w:t>
            </w:r>
          </w:p>
        </w:tc>
        <w:tc>
          <w:tcPr>
            <w:tcW w:w="4355" w:type="dxa"/>
          </w:tcPr>
          <w:p w:rsidR="00B70DF6" w:rsidRPr="0042529A" w:rsidRDefault="00B70DF6" w:rsidP="002C1254">
            <w:pPr>
              <w:spacing w:after="0" w:line="240" w:lineRule="auto"/>
              <w:contextualSpacing/>
              <w:jc w:val="both"/>
              <w:rPr>
                <w:rFonts w:cs="Calibri"/>
                <w:color w:val="000000"/>
                <w:szCs w:val="24"/>
              </w:rPr>
            </w:pPr>
            <w:r w:rsidRPr="0042529A">
              <w:rPr>
                <w:rFonts w:cs="Calibri"/>
                <w:color w:val="000000"/>
                <w:szCs w:val="24"/>
              </w:rPr>
              <w:t xml:space="preserve">Dirección de Políticas en Discapacidad </w:t>
            </w:r>
          </w:p>
        </w:tc>
      </w:tr>
      <w:tr w:rsidR="00B70DF6" w:rsidTr="00AE4627">
        <w:tc>
          <w:tcPr>
            <w:tcW w:w="4258" w:type="dxa"/>
            <w:vMerge/>
            <w:vAlign w:val="center"/>
          </w:tcPr>
          <w:p w:rsidR="00B70DF6" w:rsidRPr="0042529A" w:rsidRDefault="00B70DF6" w:rsidP="002C1254">
            <w:pPr>
              <w:spacing w:after="0" w:line="240" w:lineRule="auto"/>
              <w:contextualSpacing/>
              <w:rPr>
                <w:rFonts w:cs="Calibri"/>
                <w:color w:val="000000"/>
                <w:szCs w:val="24"/>
              </w:rPr>
            </w:pPr>
          </w:p>
        </w:tc>
        <w:tc>
          <w:tcPr>
            <w:tcW w:w="4355" w:type="dxa"/>
          </w:tcPr>
          <w:p w:rsidR="00B70DF6" w:rsidRPr="0042529A" w:rsidRDefault="00B70DF6" w:rsidP="002C1254">
            <w:pPr>
              <w:spacing w:after="0" w:line="240" w:lineRule="auto"/>
              <w:contextualSpacing/>
              <w:jc w:val="both"/>
              <w:rPr>
                <w:rFonts w:cs="Calibri"/>
                <w:color w:val="000000"/>
                <w:szCs w:val="24"/>
              </w:rPr>
            </w:pPr>
            <w:r w:rsidRPr="0042529A">
              <w:rPr>
                <w:rFonts w:cs="Calibri"/>
                <w:color w:val="000000"/>
                <w:szCs w:val="24"/>
              </w:rPr>
              <w:t>Dirección de Investigación y Registro</w:t>
            </w:r>
          </w:p>
        </w:tc>
      </w:tr>
      <w:tr w:rsidR="00B70DF6" w:rsidTr="00AE4627">
        <w:tc>
          <w:tcPr>
            <w:tcW w:w="4258" w:type="dxa"/>
            <w:vAlign w:val="center"/>
          </w:tcPr>
          <w:p w:rsidR="00B70DF6" w:rsidRPr="0042529A" w:rsidRDefault="00B70DF6" w:rsidP="002C1254">
            <w:pPr>
              <w:spacing w:after="0" w:line="240" w:lineRule="auto"/>
              <w:contextualSpacing/>
              <w:rPr>
                <w:rFonts w:cs="Calibri"/>
                <w:color w:val="000000"/>
                <w:szCs w:val="24"/>
              </w:rPr>
            </w:pPr>
            <w:r w:rsidRPr="0042529A">
              <w:rPr>
                <w:rFonts w:cs="Calibri"/>
                <w:color w:val="000000"/>
                <w:szCs w:val="24"/>
              </w:rPr>
              <w:t>Dirección de Coordinación Intergubernamental</w:t>
            </w:r>
          </w:p>
        </w:tc>
        <w:tc>
          <w:tcPr>
            <w:tcW w:w="4355" w:type="dxa"/>
          </w:tcPr>
          <w:p w:rsidR="00B70DF6" w:rsidRPr="0042529A" w:rsidRDefault="00B70DF6" w:rsidP="002C1254">
            <w:pPr>
              <w:spacing w:after="0" w:line="240" w:lineRule="auto"/>
              <w:contextualSpacing/>
              <w:jc w:val="both"/>
              <w:rPr>
                <w:rFonts w:cs="Calibri"/>
                <w:color w:val="000000"/>
                <w:szCs w:val="24"/>
              </w:rPr>
            </w:pPr>
            <w:r w:rsidRPr="0042529A">
              <w:rPr>
                <w:rFonts w:cs="Calibri"/>
                <w:color w:val="000000"/>
                <w:szCs w:val="24"/>
              </w:rPr>
              <w:t>Dirección de Promoción y Desarrollo Social</w:t>
            </w:r>
          </w:p>
        </w:tc>
      </w:tr>
      <w:tr w:rsidR="00B70DF6" w:rsidTr="00AE4627">
        <w:tc>
          <w:tcPr>
            <w:tcW w:w="4258" w:type="dxa"/>
            <w:vAlign w:val="center"/>
          </w:tcPr>
          <w:p w:rsidR="00B70DF6" w:rsidRPr="0042529A" w:rsidRDefault="00B70DF6" w:rsidP="002C1254">
            <w:pPr>
              <w:spacing w:after="0" w:line="240" w:lineRule="auto"/>
              <w:contextualSpacing/>
              <w:rPr>
                <w:rFonts w:cs="Calibri"/>
                <w:color w:val="000000"/>
                <w:szCs w:val="24"/>
              </w:rPr>
            </w:pPr>
            <w:r w:rsidRPr="0042529A">
              <w:rPr>
                <w:rFonts w:cs="Calibri"/>
                <w:color w:val="000000"/>
                <w:szCs w:val="24"/>
              </w:rPr>
              <w:t>Dirección de Seguimiento y Evaluación</w:t>
            </w:r>
          </w:p>
        </w:tc>
        <w:tc>
          <w:tcPr>
            <w:tcW w:w="4355" w:type="dxa"/>
          </w:tcPr>
          <w:p w:rsidR="00B70DF6" w:rsidRPr="0042529A" w:rsidRDefault="00B70DF6" w:rsidP="002C1254">
            <w:pPr>
              <w:spacing w:after="0" w:line="240" w:lineRule="auto"/>
              <w:contextualSpacing/>
              <w:jc w:val="both"/>
              <w:rPr>
                <w:rFonts w:cs="Calibri"/>
                <w:color w:val="000000"/>
                <w:szCs w:val="24"/>
              </w:rPr>
            </w:pPr>
          </w:p>
        </w:tc>
      </w:tr>
      <w:tr w:rsidR="00B70DF6" w:rsidTr="00AE4627">
        <w:tc>
          <w:tcPr>
            <w:tcW w:w="4258" w:type="dxa"/>
          </w:tcPr>
          <w:p w:rsidR="00B70DF6" w:rsidRPr="0042529A" w:rsidRDefault="00B70DF6" w:rsidP="002C1254">
            <w:pPr>
              <w:spacing w:after="0" w:line="240" w:lineRule="auto"/>
              <w:contextualSpacing/>
              <w:rPr>
                <w:rFonts w:cs="Calibri"/>
                <w:color w:val="000000"/>
                <w:szCs w:val="24"/>
              </w:rPr>
            </w:pPr>
            <w:r w:rsidRPr="0042529A">
              <w:rPr>
                <w:rFonts w:cs="Calibri"/>
                <w:color w:val="000000"/>
                <w:szCs w:val="24"/>
              </w:rPr>
              <w:t xml:space="preserve">Unidad de Planeamiento </w:t>
            </w:r>
          </w:p>
        </w:tc>
        <w:tc>
          <w:tcPr>
            <w:tcW w:w="4355" w:type="dxa"/>
          </w:tcPr>
          <w:p w:rsidR="00B70DF6" w:rsidRPr="0042529A" w:rsidRDefault="00B70DF6" w:rsidP="002C1254">
            <w:pPr>
              <w:spacing w:after="0" w:line="240" w:lineRule="auto"/>
              <w:contextualSpacing/>
              <w:rPr>
                <w:rFonts w:cs="Calibri"/>
                <w:color w:val="000000"/>
                <w:szCs w:val="24"/>
              </w:rPr>
            </w:pPr>
          </w:p>
        </w:tc>
      </w:tr>
      <w:tr w:rsidR="00B70DF6" w:rsidTr="00AE4627">
        <w:tc>
          <w:tcPr>
            <w:tcW w:w="4258" w:type="dxa"/>
          </w:tcPr>
          <w:p w:rsidR="00B70DF6" w:rsidRPr="0042529A" w:rsidRDefault="00B70DF6" w:rsidP="002C1254">
            <w:pPr>
              <w:spacing w:after="0" w:line="240" w:lineRule="auto"/>
              <w:contextualSpacing/>
              <w:rPr>
                <w:rFonts w:cs="Calibri"/>
                <w:color w:val="000000"/>
                <w:szCs w:val="24"/>
              </w:rPr>
            </w:pPr>
            <w:r w:rsidRPr="0042529A">
              <w:rPr>
                <w:rFonts w:cs="Calibri"/>
                <w:color w:val="000000"/>
                <w:szCs w:val="24"/>
              </w:rPr>
              <w:t>Unidad de Presupuesto</w:t>
            </w:r>
          </w:p>
        </w:tc>
        <w:tc>
          <w:tcPr>
            <w:tcW w:w="4355" w:type="dxa"/>
          </w:tcPr>
          <w:p w:rsidR="00B70DF6" w:rsidRPr="0042529A" w:rsidRDefault="00B70DF6" w:rsidP="002C1254">
            <w:pPr>
              <w:spacing w:after="0" w:line="240" w:lineRule="auto"/>
              <w:contextualSpacing/>
              <w:rPr>
                <w:rFonts w:cs="Calibri"/>
                <w:color w:val="000000"/>
                <w:szCs w:val="24"/>
              </w:rPr>
            </w:pPr>
          </w:p>
        </w:tc>
      </w:tr>
    </w:tbl>
    <w:p w:rsidR="00AE4627" w:rsidRPr="00054713" w:rsidRDefault="00AE4627" w:rsidP="00AE4627">
      <w:pPr>
        <w:spacing w:after="0" w:line="240" w:lineRule="auto"/>
        <w:contextualSpacing/>
        <w:rPr>
          <w:b/>
          <w:i/>
          <w:sz w:val="20"/>
          <w:szCs w:val="20"/>
        </w:rPr>
      </w:pPr>
      <w:r w:rsidRPr="00054713">
        <w:rPr>
          <w:b/>
          <w:i/>
          <w:sz w:val="20"/>
          <w:szCs w:val="20"/>
        </w:rPr>
        <w:t xml:space="preserve">Fuente: </w:t>
      </w:r>
      <w:r>
        <w:rPr>
          <w:b/>
          <w:i/>
          <w:sz w:val="20"/>
          <w:szCs w:val="20"/>
        </w:rPr>
        <w:t>Elaboración propia</w:t>
      </w:r>
    </w:p>
    <w:p w:rsidR="00B70DF6" w:rsidRDefault="00B70DF6" w:rsidP="00B70DF6">
      <w:pPr>
        <w:spacing w:after="0" w:line="240" w:lineRule="auto"/>
        <w:contextualSpacing/>
        <w:jc w:val="both"/>
        <w:rPr>
          <w:sz w:val="24"/>
          <w:szCs w:val="24"/>
        </w:rPr>
      </w:pPr>
    </w:p>
    <w:sectPr w:rsidR="00B70DF6" w:rsidSect="00DC29E1">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174" w:rsidRDefault="00244174" w:rsidP="007610D3">
      <w:pPr>
        <w:spacing w:after="0" w:line="240" w:lineRule="auto"/>
      </w:pPr>
      <w:r>
        <w:separator/>
      </w:r>
    </w:p>
  </w:endnote>
  <w:endnote w:type="continuationSeparator" w:id="0">
    <w:p w:rsidR="00244174" w:rsidRDefault="00244174" w:rsidP="00761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Gotham-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174" w:rsidRDefault="00244174" w:rsidP="007610D3">
      <w:pPr>
        <w:spacing w:after="0" w:line="240" w:lineRule="auto"/>
      </w:pPr>
      <w:r>
        <w:separator/>
      </w:r>
    </w:p>
  </w:footnote>
  <w:footnote w:type="continuationSeparator" w:id="0">
    <w:p w:rsidR="00244174" w:rsidRDefault="00244174" w:rsidP="007610D3">
      <w:pPr>
        <w:spacing w:after="0" w:line="240" w:lineRule="auto"/>
      </w:pPr>
      <w:r>
        <w:continuationSeparator/>
      </w:r>
    </w:p>
  </w:footnote>
  <w:footnote w:id="1">
    <w:p w:rsidR="002C68DE" w:rsidRPr="007610D3" w:rsidRDefault="002C68DE">
      <w:pPr>
        <w:pStyle w:val="Textonotapie"/>
        <w:rPr>
          <w:color w:val="000000"/>
        </w:rPr>
      </w:pPr>
      <w:r w:rsidRPr="007610D3">
        <w:rPr>
          <w:rStyle w:val="Refdenotaalpie"/>
          <w:color w:val="000000"/>
        </w:rPr>
        <w:footnoteRef/>
      </w:r>
      <w:r w:rsidRPr="007610D3">
        <w:rPr>
          <w:color w:val="000000"/>
        </w:rPr>
        <w:t xml:space="preserve"> </w:t>
      </w:r>
      <w:r w:rsidR="00691993">
        <w:rPr>
          <w:color w:val="000000"/>
        </w:rPr>
        <w:t xml:space="preserve">Adaptado del </w:t>
      </w:r>
      <w:r w:rsidRPr="007610D3">
        <w:rPr>
          <w:color w:val="000000"/>
        </w:rPr>
        <w:t>Manual para elaborar el Reglamento de Organización y Funciones – ROF</w:t>
      </w:r>
      <w:r w:rsidR="00691993">
        <w:rPr>
          <w:color w:val="000000"/>
        </w:rPr>
        <w:t xml:space="preserve"> (2007)</w:t>
      </w:r>
    </w:p>
  </w:footnote>
  <w:footnote w:id="2">
    <w:p w:rsidR="002C68DE" w:rsidRPr="007610D3" w:rsidRDefault="002C68DE" w:rsidP="00424C2F">
      <w:pPr>
        <w:pStyle w:val="Textonotapie"/>
        <w:rPr>
          <w:color w:val="000000"/>
        </w:rPr>
      </w:pPr>
      <w:r w:rsidRPr="007610D3">
        <w:rPr>
          <w:rStyle w:val="Refdenotaalpie"/>
          <w:color w:val="000000"/>
        </w:rPr>
        <w:footnoteRef/>
      </w:r>
      <w:r w:rsidRPr="007610D3">
        <w:rPr>
          <w:color w:val="000000"/>
        </w:rPr>
        <w:t xml:space="preserve"> PCM (2007) Manual para elaborar el Reglamento de Organización y Funciones – ROF, Lima, Perú</w:t>
      </w:r>
    </w:p>
  </w:footnote>
  <w:footnote w:id="3">
    <w:p w:rsidR="002C68DE" w:rsidRPr="007610D3" w:rsidRDefault="002C68DE" w:rsidP="00804718">
      <w:pPr>
        <w:pStyle w:val="Textonotapie"/>
        <w:rPr>
          <w:color w:val="000000"/>
        </w:rPr>
      </w:pPr>
      <w:r w:rsidRPr="007610D3">
        <w:rPr>
          <w:rStyle w:val="Refdenotaalpie"/>
          <w:color w:val="000000"/>
        </w:rPr>
        <w:footnoteRef/>
      </w:r>
      <w:r w:rsidRPr="007610D3">
        <w:rPr>
          <w:color w:val="000000"/>
        </w:rPr>
        <w:t xml:space="preserve"> </w:t>
      </w:r>
      <w:r>
        <w:rPr>
          <w:color w:val="000000"/>
        </w:rPr>
        <w:t xml:space="preserve">PCM (2013) </w:t>
      </w:r>
      <w:r w:rsidRPr="00804718">
        <w:rPr>
          <w:color w:val="000000"/>
        </w:rPr>
        <w:t>Decreto Supremo Nº 004-2013-PCM que “Aprueba la Política Nacional de Modernización de la Gestión Pública”.</w:t>
      </w:r>
    </w:p>
  </w:footnote>
  <w:footnote w:id="4">
    <w:p w:rsidR="002C68DE" w:rsidRPr="007610D3" w:rsidRDefault="002C68DE" w:rsidP="00847F04">
      <w:pPr>
        <w:pStyle w:val="Textonotapie"/>
        <w:rPr>
          <w:color w:val="000000"/>
        </w:rPr>
      </w:pPr>
      <w:r w:rsidRPr="007610D3">
        <w:rPr>
          <w:rStyle w:val="Refdenotaalpie"/>
          <w:color w:val="000000"/>
        </w:rPr>
        <w:footnoteRef/>
      </w:r>
      <w:r w:rsidRPr="007610D3">
        <w:rPr>
          <w:color w:val="000000"/>
        </w:rPr>
        <w:t xml:space="preserve"> PCM (2007) Manual para elaborar el Reglamento de Organización y Funciones – ROF, Lima, Perú</w:t>
      </w:r>
    </w:p>
  </w:footnote>
  <w:footnote w:id="5">
    <w:p w:rsidR="002C68DE" w:rsidRPr="007610D3" w:rsidRDefault="002C68DE" w:rsidP="00847F04">
      <w:pPr>
        <w:pStyle w:val="Textonotapie"/>
        <w:rPr>
          <w:color w:val="000000"/>
        </w:rPr>
      </w:pPr>
      <w:r w:rsidRPr="007610D3">
        <w:rPr>
          <w:rStyle w:val="Refdenotaalpie"/>
          <w:color w:val="000000"/>
        </w:rPr>
        <w:footnoteRef/>
      </w:r>
      <w:r w:rsidRPr="007610D3">
        <w:rPr>
          <w:color w:val="000000"/>
        </w:rPr>
        <w:t xml:space="preserve"> PCM (2007) Manual para elaborar el Reglamento de Organización y Funciones – ROF, Lima, Perú</w:t>
      </w:r>
    </w:p>
  </w:footnote>
  <w:footnote w:id="6">
    <w:p w:rsidR="002C68DE" w:rsidRPr="007610D3" w:rsidRDefault="002C68DE" w:rsidP="00DB3BA1">
      <w:pPr>
        <w:pStyle w:val="Textonotapie"/>
        <w:rPr>
          <w:color w:val="000000"/>
        </w:rPr>
      </w:pPr>
      <w:r w:rsidRPr="007610D3">
        <w:rPr>
          <w:rStyle w:val="Refdenotaalpie"/>
          <w:color w:val="000000"/>
        </w:rPr>
        <w:footnoteRef/>
      </w:r>
      <w:r w:rsidRPr="007610D3">
        <w:rPr>
          <w:color w:val="000000"/>
        </w:rPr>
        <w:t xml:space="preserve"> </w:t>
      </w:r>
      <w:r w:rsidRPr="00DB3BA1">
        <w:rPr>
          <w:color w:val="000000"/>
        </w:rPr>
        <w:t>PCM: Documento orientador: metodología para la implementación de la gestión por procesos en las entidades de la administración pública en el Marco del D.S. N° 004-2013-PCM– Política Nacional de Modernización de la Gestión Pública</w:t>
      </w:r>
    </w:p>
  </w:footnote>
  <w:footnote w:id="7">
    <w:p w:rsidR="002C68DE" w:rsidRPr="007610D3" w:rsidRDefault="002C68DE" w:rsidP="00E56FEB">
      <w:pPr>
        <w:pStyle w:val="Textonotapie"/>
        <w:rPr>
          <w:color w:val="000000"/>
        </w:rPr>
      </w:pPr>
      <w:r w:rsidRPr="007610D3">
        <w:rPr>
          <w:rStyle w:val="Refdenotaalpie"/>
          <w:color w:val="000000"/>
        </w:rPr>
        <w:footnoteRef/>
      </w:r>
      <w:r w:rsidRPr="007610D3">
        <w:rPr>
          <w:color w:val="000000"/>
        </w:rPr>
        <w:t xml:space="preserve"> </w:t>
      </w:r>
      <w:r>
        <w:rPr>
          <w:color w:val="000000"/>
        </w:rPr>
        <w:t xml:space="preserve">Aprobado mediante </w:t>
      </w:r>
      <w:r w:rsidRPr="00E56FEB">
        <w:rPr>
          <w:color w:val="000000"/>
        </w:rPr>
        <w:t>Decreto Supremo Nº 043‐2006‐PCM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618B"/>
    <w:multiLevelType w:val="hybridMultilevel"/>
    <w:tmpl w:val="BE9619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65A5A58"/>
    <w:multiLevelType w:val="hybridMultilevel"/>
    <w:tmpl w:val="525CEC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82A63AA"/>
    <w:multiLevelType w:val="hybridMultilevel"/>
    <w:tmpl w:val="54C6A6E8"/>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93C03A2"/>
    <w:multiLevelType w:val="hybridMultilevel"/>
    <w:tmpl w:val="23E442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1E28CC"/>
    <w:multiLevelType w:val="hybridMultilevel"/>
    <w:tmpl w:val="B42C98C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0CAE1BC9"/>
    <w:multiLevelType w:val="hybridMultilevel"/>
    <w:tmpl w:val="A924420A"/>
    <w:lvl w:ilvl="0" w:tplc="E60E5966">
      <w:start w:val="1"/>
      <w:numFmt w:val="decimal"/>
      <w:lvlText w:val="%1."/>
      <w:lvlJc w:val="left"/>
      <w:pPr>
        <w:ind w:left="720" w:hanging="360"/>
      </w:pPr>
      <w:rPr>
        <w:rFonts w:hint="default"/>
      </w:rPr>
    </w:lvl>
    <w:lvl w:ilvl="1" w:tplc="994EE39A">
      <w:start w:val="1"/>
      <w:numFmt w:val="lowerLetter"/>
      <w:lvlText w:val="%2)"/>
      <w:lvlJc w:val="left"/>
      <w:pPr>
        <w:ind w:left="1440" w:hanging="360"/>
      </w:pPr>
      <w:rPr>
        <w:rFonts w:hint="default"/>
      </w:rPr>
    </w:lvl>
    <w:lvl w:ilvl="2" w:tplc="DD5A578E">
      <w:start w:val="1"/>
      <w:numFmt w:val="decimal"/>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CF70390"/>
    <w:multiLevelType w:val="hybridMultilevel"/>
    <w:tmpl w:val="94E0BCBA"/>
    <w:lvl w:ilvl="0" w:tplc="280A0001">
      <w:start w:val="1"/>
      <w:numFmt w:val="bullet"/>
      <w:lvlText w:val=""/>
      <w:lvlJc w:val="left"/>
      <w:pPr>
        <w:tabs>
          <w:tab w:val="num" w:pos="720"/>
        </w:tabs>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0A668A3"/>
    <w:multiLevelType w:val="hybridMultilevel"/>
    <w:tmpl w:val="FF9CCC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536778D"/>
    <w:multiLevelType w:val="hybridMultilevel"/>
    <w:tmpl w:val="58D42174"/>
    <w:lvl w:ilvl="0" w:tplc="280A0001">
      <w:start w:val="1"/>
      <w:numFmt w:val="bullet"/>
      <w:lvlText w:val=""/>
      <w:lvlJc w:val="left"/>
      <w:pPr>
        <w:tabs>
          <w:tab w:val="num" w:pos="720"/>
        </w:tabs>
        <w:ind w:left="720" w:hanging="360"/>
      </w:pPr>
      <w:rPr>
        <w:rFonts w:ascii="Symbol" w:hAnsi="Symbol" w:hint="default"/>
      </w:rPr>
    </w:lvl>
    <w:lvl w:ilvl="1" w:tplc="26A01EF2" w:tentative="1">
      <w:start w:val="1"/>
      <w:numFmt w:val="decimal"/>
      <w:lvlText w:val="%2."/>
      <w:lvlJc w:val="left"/>
      <w:pPr>
        <w:tabs>
          <w:tab w:val="num" w:pos="1440"/>
        </w:tabs>
        <w:ind w:left="1440" w:hanging="360"/>
      </w:pPr>
    </w:lvl>
    <w:lvl w:ilvl="2" w:tplc="A26C8E02" w:tentative="1">
      <w:start w:val="1"/>
      <w:numFmt w:val="decimal"/>
      <w:lvlText w:val="%3."/>
      <w:lvlJc w:val="left"/>
      <w:pPr>
        <w:tabs>
          <w:tab w:val="num" w:pos="2160"/>
        </w:tabs>
        <w:ind w:left="2160" w:hanging="360"/>
      </w:pPr>
    </w:lvl>
    <w:lvl w:ilvl="3" w:tplc="82EAAD7C" w:tentative="1">
      <w:start w:val="1"/>
      <w:numFmt w:val="decimal"/>
      <w:lvlText w:val="%4."/>
      <w:lvlJc w:val="left"/>
      <w:pPr>
        <w:tabs>
          <w:tab w:val="num" w:pos="2880"/>
        </w:tabs>
        <w:ind w:left="2880" w:hanging="360"/>
      </w:pPr>
    </w:lvl>
    <w:lvl w:ilvl="4" w:tplc="1CEA7C24" w:tentative="1">
      <w:start w:val="1"/>
      <w:numFmt w:val="decimal"/>
      <w:lvlText w:val="%5."/>
      <w:lvlJc w:val="left"/>
      <w:pPr>
        <w:tabs>
          <w:tab w:val="num" w:pos="3600"/>
        </w:tabs>
        <w:ind w:left="3600" w:hanging="360"/>
      </w:pPr>
    </w:lvl>
    <w:lvl w:ilvl="5" w:tplc="F1E69EE0" w:tentative="1">
      <w:start w:val="1"/>
      <w:numFmt w:val="decimal"/>
      <w:lvlText w:val="%6."/>
      <w:lvlJc w:val="left"/>
      <w:pPr>
        <w:tabs>
          <w:tab w:val="num" w:pos="4320"/>
        </w:tabs>
        <w:ind w:left="4320" w:hanging="360"/>
      </w:pPr>
    </w:lvl>
    <w:lvl w:ilvl="6" w:tplc="6258381E" w:tentative="1">
      <w:start w:val="1"/>
      <w:numFmt w:val="decimal"/>
      <w:lvlText w:val="%7."/>
      <w:lvlJc w:val="left"/>
      <w:pPr>
        <w:tabs>
          <w:tab w:val="num" w:pos="5040"/>
        </w:tabs>
        <w:ind w:left="5040" w:hanging="360"/>
      </w:pPr>
    </w:lvl>
    <w:lvl w:ilvl="7" w:tplc="5CEAE4F2" w:tentative="1">
      <w:start w:val="1"/>
      <w:numFmt w:val="decimal"/>
      <w:lvlText w:val="%8."/>
      <w:lvlJc w:val="left"/>
      <w:pPr>
        <w:tabs>
          <w:tab w:val="num" w:pos="5760"/>
        </w:tabs>
        <w:ind w:left="5760" w:hanging="360"/>
      </w:pPr>
    </w:lvl>
    <w:lvl w:ilvl="8" w:tplc="C3D0BC22" w:tentative="1">
      <w:start w:val="1"/>
      <w:numFmt w:val="decimal"/>
      <w:lvlText w:val="%9."/>
      <w:lvlJc w:val="left"/>
      <w:pPr>
        <w:tabs>
          <w:tab w:val="num" w:pos="6480"/>
        </w:tabs>
        <w:ind w:left="6480" w:hanging="360"/>
      </w:pPr>
    </w:lvl>
  </w:abstractNum>
  <w:abstractNum w:abstractNumId="9" w15:restartNumberingAfterBreak="0">
    <w:nsid w:val="162E296F"/>
    <w:multiLevelType w:val="hybridMultilevel"/>
    <w:tmpl w:val="B2B69C60"/>
    <w:lvl w:ilvl="0" w:tplc="C074B090">
      <w:start w:val="1"/>
      <w:numFmt w:val="decimal"/>
      <w:lvlText w:val="%1."/>
      <w:lvlJc w:val="left"/>
      <w:pPr>
        <w:tabs>
          <w:tab w:val="num" w:pos="720"/>
        </w:tabs>
        <w:ind w:left="720" w:hanging="360"/>
      </w:pPr>
    </w:lvl>
    <w:lvl w:ilvl="1" w:tplc="26A01EF2" w:tentative="1">
      <w:start w:val="1"/>
      <w:numFmt w:val="decimal"/>
      <w:lvlText w:val="%2."/>
      <w:lvlJc w:val="left"/>
      <w:pPr>
        <w:tabs>
          <w:tab w:val="num" w:pos="1440"/>
        </w:tabs>
        <w:ind w:left="1440" w:hanging="360"/>
      </w:pPr>
    </w:lvl>
    <w:lvl w:ilvl="2" w:tplc="A26C8E02" w:tentative="1">
      <w:start w:val="1"/>
      <w:numFmt w:val="decimal"/>
      <w:lvlText w:val="%3."/>
      <w:lvlJc w:val="left"/>
      <w:pPr>
        <w:tabs>
          <w:tab w:val="num" w:pos="2160"/>
        </w:tabs>
        <w:ind w:left="2160" w:hanging="360"/>
      </w:pPr>
    </w:lvl>
    <w:lvl w:ilvl="3" w:tplc="82EAAD7C" w:tentative="1">
      <w:start w:val="1"/>
      <w:numFmt w:val="decimal"/>
      <w:lvlText w:val="%4."/>
      <w:lvlJc w:val="left"/>
      <w:pPr>
        <w:tabs>
          <w:tab w:val="num" w:pos="2880"/>
        </w:tabs>
        <w:ind w:left="2880" w:hanging="360"/>
      </w:pPr>
    </w:lvl>
    <w:lvl w:ilvl="4" w:tplc="1CEA7C24" w:tentative="1">
      <w:start w:val="1"/>
      <w:numFmt w:val="decimal"/>
      <w:lvlText w:val="%5."/>
      <w:lvlJc w:val="left"/>
      <w:pPr>
        <w:tabs>
          <w:tab w:val="num" w:pos="3600"/>
        </w:tabs>
        <w:ind w:left="3600" w:hanging="360"/>
      </w:pPr>
    </w:lvl>
    <w:lvl w:ilvl="5" w:tplc="F1E69EE0" w:tentative="1">
      <w:start w:val="1"/>
      <w:numFmt w:val="decimal"/>
      <w:lvlText w:val="%6."/>
      <w:lvlJc w:val="left"/>
      <w:pPr>
        <w:tabs>
          <w:tab w:val="num" w:pos="4320"/>
        </w:tabs>
        <w:ind w:left="4320" w:hanging="360"/>
      </w:pPr>
    </w:lvl>
    <w:lvl w:ilvl="6" w:tplc="6258381E" w:tentative="1">
      <w:start w:val="1"/>
      <w:numFmt w:val="decimal"/>
      <w:lvlText w:val="%7."/>
      <w:lvlJc w:val="left"/>
      <w:pPr>
        <w:tabs>
          <w:tab w:val="num" w:pos="5040"/>
        </w:tabs>
        <w:ind w:left="5040" w:hanging="360"/>
      </w:pPr>
    </w:lvl>
    <w:lvl w:ilvl="7" w:tplc="5CEAE4F2" w:tentative="1">
      <w:start w:val="1"/>
      <w:numFmt w:val="decimal"/>
      <w:lvlText w:val="%8."/>
      <w:lvlJc w:val="left"/>
      <w:pPr>
        <w:tabs>
          <w:tab w:val="num" w:pos="5760"/>
        </w:tabs>
        <w:ind w:left="5760" w:hanging="360"/>
      </w:pPr>
    </w:lvl>
    <w:lvl w:ilvl="8" w:tplc="C3D0BC22" w:tentative="1">
      <w:start w:val="1"/>
      <w:numFmt w:val="decimal"/>
      <w:lvlText w:val="%9."/>
      <w:lvlJc w:val="left"/>
      <w:pPr>
        <w:tabs>
          <w:tab w:val="num" w:pos="6480"/>
        </w:tabs>
        <w:ind w:left="6480" w:hanging="360"/>
      </w:pPr>
    </w:lvl>
  </w:abstractNum>
  <w:abstractNum w:abstractNumId="10" w15:restartNumberingAfterBreak="0">
    <w:nsid w:val="16520225"/>
    <w:multiLevelType w:val="hybridMultilevel"/>
    <w:tmpl w:val="C4A0B332"/>
    <w:lvl w:ilvl="0" w:tplc="280A0019">
      <w:start w:val="1"/>
      <w:numFmt w:val="lowerLetter"/>
      <w:lvlText w:val="%1."/>
      <w:lvlJc w:val="left"/>
      <w:pPr>
        <w:ind w:left="720" w:hanging="360"/>
      </w:pPr>
      <w:rPr>
        <w:rFonts w:hint="default"/>
      </w:rPr>
    </w:lvl>
    <w:lvl w:ilvl="1" w:tplc="46B26B12">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A735F52"/>
    <w:multiLevelType w:val="hybridMultilevel"/>
    <w:tmpl w:val="3EBE75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4127835"/>
    <w:multiLevelType w:val="hybridMultilevel"/>
    <w:tmpl w:val="9F58813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DF66381"/>
    <w:multiLevelType w:val="hybridMultilevel"/>
    <w:tmpl w:val="1A720304"/>
    <w:lvl w:ilvl="0" w:tplc="E60E596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0DD53AC"/>
    <w:multiLevelType w:val="hybridMultilevel"/>
    <w:tmpl w:val="4E5A440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15:restartNumberingAfterBreak="0">
    <w:nsid w:val="30E20831"/>
    <w:multiLevelType w:val="hybridMultilevel"/>
    <w:tmpl w:val="5C6E7AC8"/>
    <w:lvl w:ilvl="0" w:tplc="CB5C30AA">
      <w:start w:val="3"/>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27F6539"/>
    <w:multiLevelType w:val="hybridMultilevel"/>
    <w:tmpl w:val="FC0E3516"/>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34334D8F"/>
    <w:multiLevelType w:val="hybridMultilevel"/>
    <w:tmpl w:val="72A22858"/>
    <w:lvl w:ilvl="0" w:tplc="36BA0BB6">
      <w:start w:val="1"/>
      <w:numFmt w:val="decimal"/>
      <w:lvlText w:val="%1."/>
      <w:lvlJc w:val="left"/>
      <w:pPr>
        <w:tabs>
          <w:tab w:val="num" w:pos="720"/>
        </w:tabs>
        <w:ind w:left="720" w:hanging="360"/>
      </w:pPr>
    </w:lvl>
    <w:lvl w:ilvl="1" w:tplc="8E76E956" w:tentative="1">
      <w:start w:val="1"/>
      <w:numFmt w:val="decimal"/>
      <w:lvlText w:val="%2."/>
      <w:lvlJc w:val="left"/>
      <w:pPr>
        <w:tabs>
          <w:tab w:val="num" w:pos="1440"/>
        </w:tabs>
        <w:ind w:left="1440" w:hanging="360"/>
      </w:pPr>
    </w:lvl>
    <w:lvl w:ilvl="2" w:tplc="14EC13A0" w:tentative="1">
      <w:start w:val="1"/>
      <w:numFmt w:val="decimal"/>
      <w:lvlText w:val="%3."/>
      <w:lvlJc w:val="left"/>
      <w:pPr>
        <w:tabs>
          <w:tab w:val="num" w:pos="2160"/>
        </w:tabs>
        <w:ind w:left="2160" w:hanging="360"/>
      </w:pPr>
    </w:lvl>
    <w:lvl w:ilvl="3" w:tplc="4A12EB62" w:tentative="1">
      <w:start w:val="1"/>
      <w:numFmt w:val="decimal"/>
      <w:lvlText w:val="%4."/>
      <w:lvlJc w:val="left"/>
      <w:pPr>
        <w:tabs>
          <w:tab w:val="num" w:pos="2880"/>
        </w:tabs>
        <w:ind w:left="2880" w:hanging="360"/>
      </w:pPr>
    </w:lvl>
    <w:lvl w:ilvl="4" w:tplc="C8EE0E32" w:tentative="1">
      <w:start w:val="1"/>
      <w:numFmt w:val="decimal"/>
      <w:lvlText w:val="%5."/>
      <w:lvlJc w:val="left"/>
      <w:pPr>
        <w:tabs>
          <w:tab w:val="num" w:pos="3600"/>
        </w:tabs>
        <w:ind w:left="3600" w:hanging="360"/>
      </w:pPr>
    </w:lvl>
    <w:lvl w:ilvl="5" w:tplc="F176C4E8" w:tentative="1">
      <w:start w:val="1"/>
      <w:numFmt w:val="decimal"/>
      <w:lvlText w:val="%6."/>
      <w:lvlJc w:val="left"/>
      <w:pPr>
        <w:tabs>
          <w:tab w:val="num" w:pos="4320"/>
        </w:tabs>
        <w:ind w:left="4320" w:hanging="360"/>
      </w:pPr>
    </w:lvl>
    <w:lvl w:ilvl="6" w:tplc="A5900958" w:tentative="1">
      <w:start w:val="1"/>
      <w:numFmt w:val="decimal"/>
      <w:lvlText w:val="%7."/>
      <w:lvlJc w:val="left"/>
      <w:pPr>
        <w:tabs>
          <w:tab w:val="num" w:pos="5040"/>
        </w:tabs>
        <w:ind w:left="5040" w:hanging="360"/>
      </w:pPr>
    </w:lvl>
    <w:lvl w:ilvl="7" w:tplc="D55A726A" w:tentative="1">
      <w:start w:val="1"/>
      <w:numFmt w:val="decimal"/>
      <w:lvlText w:val="%8."/>
      <w:lvlJc w:val="left"/>
      <w:pPr>
        <w:tabs>
          <w:tab w:val="num" w:pos="5760"/>
        </w:tabs>
        <w:ind w:left="5760" w:hanging="360"/>
      </w:pPr>
    </w:lvl>
    <w:lvl w:ilvl="8" w:tplc="C778FC00" w:tentative="1">
      <w:start w:val="1"/>
      <w:numFmt w:val="decimal"/>
      <w:lvlText w:val="%9."/>
      <w:lvlJc w:val="left"/>
      <w:pPr>
        <w:tabs>
          <w:tab w:val="num" w:pos="6480"/>
        </w:tabs>
        <w:ind w:left="6480" w:hanging="360"/>
      </w:pPr>
    </w:lvl>
  </w:abstractNum>
  <w:abstractNum w:abstractNumId="18" w15:restartNumberingAfterBreak="0">
    <w:nsid w:val="398A1E92"/>
    <w:multiLevelType w:val="hybridMultilevel"/>
    <w:tmpl w:val="1FEAC9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A2E4981"/>
    <w:multiLevelType w:val="hybridMultilevel"/>
    <w:tmpl w:val="517A2AF2"/>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407A5685"/>
    <w:multiLevelType w:val="hybridMultilevel"/>
    <w:tmpl w:val="E7D4405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415C1DAF"/>
    <w:multiLevelType w:val="hybridMultilevel"/>
    <w:tmpl w:val="1D468D46"/>
    <w:lvl w:ilvl="0" w:tplc="280A0019">
      <w:start w:val="1"/>
      <w:numFmt w:val="lowerLetter"/>
      <w:lvlText w:val="%1."/>
      <w:lvlJc w:val="left"/>
      <w:pPr>
        <w:ind w:left="720" w:hanging="360"/>
      </w:pPr>
    </w:lvl>
    <w:lvl w:ilvl="1" w:tplc="46B26B12">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46642BC3"/>
    <w:multiLevelType w:val="hybridMultilevel"/>
    <w:tmpl w:val="0A6636F4"/>
    <w:lvl w:ilvl="0" w:tplc="95427DC8">
      <w:start w:val="1"/>
      <w:numFmt w:val="bullet"/>
      <w:lvlText w:val="•"/>
      <w:lvlJc w:val="left"/>
      <w:pPr>
        <w:tabs>
          <w:tab w:val="num" w:pos="720"/>
        </w:tabs>
        <w:ind w:left="720" w:hanging="360"/>
      </w:pPr>
      <w:rPr>
        <w:rFonts w:ascii="Arial" w:hAnsi="Arial" w:hint="default"/>
      </w:rPr>
    </w:lvl>
    <w:lvl w:ilvl="1" w:tplc="CC06AC6E" w:tentative="1">
      <w:start w:val="1"/>
      <w:numFmt w:val="bullet"/>
      <w:lvlText w:val="•"/>
      <w:lvlJc w:val="left"/>
      <w:pPr>
        <w:tabs>
          <w:tab w:val="num" w:pos="1440"/>
        </w:tabs>
        <w:ind w:left="1440" w:hanging="360"/>
      </w:pPr>
      <w:rPr>
        <w:rFonts w:ascii="Arial" w:hAnsi="Arial" w:hint="default"/>
      </w:rPr>
    </w:lvl>
    <w:lvl w:ilvl="2" w:tplc="6E9A9950" w:tentative="1">
      <w:start w:val="1"/>
      <w:numFmt w:val="bullet"/>
      <w:lvlText w:val="•"/>
      <w:lvlJc w:val="left"/>
      <w:pPr>
        <w:tabs>
          <w:tab w:val="num" w:pos="2160"/>
        </w:tabs>
        <w:ind w:left="2160" w:hanging="360"/>
      </w:pPr>
      <w:rPr>
        <w:rFonts w:ascii="Arial" w:hAnsi="Arial" w:hint="default"/>
      </w:rPr>
    </w:lvl>
    <w:lvl w:ilvl="3" w:tplc="FA983940" w:tentative="1">
      <w:start w:val="1"/>
      <w:numFmt w:val="bullet"/>
      <w:lvlText w:val="•"/>
      <w:lvlJc w:val="left"/>
      <w:pPr>
        <w:tabs>
          <w:tab w:val="num" w:pos="2880"/>
        </w:tabs>
        <w:ind w:left="2880" w:hanging="360"/>
      </w:pPr>
      <w:rPr>
        <w:rFonts w:ascii="Arial" w:hAnsi="Arial" w:hint="default"/>
      </w:rPr>
    </w:lvl>
    <w:lvl w:ilvl="4" w:tplc="DCE0346E" w:tentative="1">
      <w:start w:val="1"/>
      <w:numFmt w:val="bullet"/>
      <w:lvlText w:val="•"/>
      <w:lvlJc w:val="left"/>
      <w:pPr>
        <w:tabs>
          <w:tab w:val="num" w:pos="3600"/>
        </w:tabs>
        <w:ind w:left="3600" w:hanging="360"/>
      </w:pPr>
      <w:rPr>
        <w:rFonts w:ascii="Arial" w:hAnsi="Arial" w:hint="default"/>
      </w:rPr>
    </w:lvl>
    <w:lvl w:ilvl="5" w:tplc="C46A92F4" w:tentative="1">
      <w:start w:val="1"/>
      <w:numFmt w:val="bullet"/>
      <w:lvlText w:val="•"/>
      <w:lvlJc w:val="left"/>
      <w:pPr>
        <w:tabs>
          <w:tab w:val="num" w:pos="4320"/>
        </w:tabs>
        <w:ind w:left="4320" w:hanging="360"/>
      </w:pPr>
      <w:rPr>
        <w:rFonts w:ascii="Arial" w:hAnsi="Arial" w:hint="default"/>
      </w:rPr>
    </w:lvl>
    <w:lvl w:ilvl="6" w:tplc="2CD09B68" w:tentative="1">
      <w:start w:val="1"/>
      <w:numFmt w:val="bullet"/>
      <w:lvlText w:val="•"/>
      <w:lvlJc w:val="left"/>
      <w:pPr>
        <w:tabs>
          <w:tab w:val="num" w:pos="5040"/>
        </w:tabs>
        <w:ind w:left="5040" w:hanging="360"/>
      </w:pPr>
      <w:rPr>
        <w:rFonts w:ascii="Arial" w:hAnsi="Arial" w:hint="default"/>
      </w:rPr>
    </w:lvl>
    <w:lvl w:ilvl="7" w:tplc="4A60BE5E" w:tentative="1">
      <w:start w:val="1"/>
      <w:numFmt w:val="bullet"/>
      <w:lvlText w:val="•"/>
      <w:lvlJc w:val="left"/>
      <w:pPr>
        <w:tabs>
          <w:tab w:val="num" w:pos="5760"/>
        </w:tabs>
        <w:ind w:left="5760" w:hanging="360"/>
      </w:pPr>
      <w:rPr>
        <w:rFonts w:ascii="Arial" w:hAnsi="Arial" w:hint="default"/>
      </w:rPr>
    </w:lvl>
    <w:lvl w:ilvl="8" w:tplc="8D6AC27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6655DA9"/>
    <w:multiLevelType w:val="hybridMultilevel"/>
    <w:tmpl w:val="C07CF72C"/>
    <w:lvl w:ilvl="0" w:tplc="E05CBA9A">
      <w:start w:val="1"/>
      <w:numFmt w:val="bullet"/>
      <w:lvlText w:val="•"/>
      <w:lvlJc w:val="left"/>
      <w:pPr>
        <w:tabs>
          <w:tab w:val="num" w:pos="720"/>
        </w:tabs>
        <w:ind w:left="720" w:hanging="360"/>
      </w:pPr>
      <w:rPr>
        <w:rFonts w:ascii="Arial" w:hAnsi="Arial" w:hint="default"/>
      </w:rPr>
    </w:lvl>
    <w:lvl w:ilvl="1" w:tplc="4CDC10C0" w:tentative="1">
      <w:start w:val="1"/>
      <w:numFmt w:val="bullet"/>
      <w:lvlText w:val="•"/>
      <w:lvlJc w:val="left"/>
      <w:pPr>
        <w:tabs>
          <w:tab w:val="num" w:pos="1440"/>
        </w:tabs>
        <w:ind w:left="1440" w:hanging="360"/>
      </w:pPr>
      <w:rPr>
        <w:rFonts w:ascii="Arial" w:hAnsi="Arial" w:hint="default"/>
      </w:rPr>
    </w:lvl>
    <w:lvl w:ilvl="2" w:tplc="FDAA19DE" w:tentative="1">
      <w:start w:val="1"/>
      <w:numFmt w:val="bullet"/>
      <w:lvlText w:val="•"/>
      <w:lvlJc w:val="left"/>
      <w:pPr>
        <w:tabs>
          <w:tab w:val="num" w:pos="2160"/>
        </w:tabs>
        <w:ind w:left="2160" w:hanging="360"/>
      </w:pPr>
      <w:rPr>
        <w:rFonts w:ascii="Arial" w:hAnsi="Arial" w:hint="default"/>
      </w:rPr>
    </w:lvl>
    <w:lvl w:ilvl="3" w:tplc="B73A9ADE" w:tentative="1">
      <w:start w:val="1"/>
      <w:numFmt w:val="bullet"/>
      <w:lvlText w:val="•"/>
      <w:lvlJc w:val="left"/>
      <w:pPr>
        <w:tabs>
          <w:tab w:val="num" w:pos="2880"/>
        </w:tabs>
        <w:ind w:left="2880" w:hanging="360"/>
      </w:pPr>
      <w:rPr>
        <w:rFonts w:ascii="Arial" w:hAnsi="Arial" w:hint="default"/>
      </w:rPr>
    </w:lvl>
    <w:lvl w:ilvl="4" w:tplc="D6D8DCE4" w:tentative="1">
      <w:start w:val="1"/>
      <w:numFmt w:val="bullet"/>
      <w:lvlText w:val="•"/>
      <w:lvlJc w:val="left"/>
      <w:pPr>
        <w:tabs>
          <w:tab w:val="num" w:pos="3600"/>
        </w:tabs>
        <w:ind w:left="3600" w:hanging="360"/>
      </w:pPr>
      <w:rPr>
        <w:rFonts w:ascii="Arial" w:hAnsi="Arial" w:hint="default"/>
      </w:rPr>
    </w:lvl>
    <w:lvl w:ilvl="5" w:tplc="D20252DA" w:tentative="1">
      <w:start w:val="1"/>
      <w:numFmt w:val="bullet"/>
      <w:lvlText w:val="•"/>
      <w:lvlJc w:val="left"/>
      <w:pPr>
        <w:tabs>
          <w:tab w:val="num" w:pos="4320"/>
        </w:tabs>
        <w:ind w:left="4320" w:hanging="360"/>
      </w:pPr>
      <w:rPr>
        <w:rFonts w:ascii="Arial" w:hAnsi="Arial" w:hint="default"/>
      </w:rPr>
    </w:lvl>
    <w:lvl w:ilvl="6" w:tplc="F78A34AE" w:tentative="1">
      <w:start w:val="1"/>
      <w:numFmt w:val="bullet"/>
      <w:lvlText w:val="•"/>
      <w:lvlJc w:val="left"/>
      <w:pPr>
        <w:tabs>
          <w:tab w:val="num" w:pos="5040"/>
        </w:tabs>
        <w:ind w:left="5040" w:hanging="360"/>
      </w:pPr>
      <w:rPr>
        <w:rFonts w:ascii="Arial" w:hAnsi="Arial" w:hint="default"/>
      </w:rPr>
    </w:lvl>
    <w:lvl w:ilvl="7" w:tplc="4B0EBE7C" w:tentative="1">
      <w:start w:val="1"/>
      <w:numFmt w:val="bullet"/>
      <w:lvlText w:val="•"/>
      <w:lvlJc w:val="left"/>
      <w:pPr>
        <w:tabs>
          <w:tab w:val="num" w:pos="5760"/>
        </w:tabs>
        <w:ind w:left="5760" w:hanging="360"/>
      </w:pPr>
      <w:rPr>
        <w:rFonts w:ascii="Arial" w:hAnsi="Arial" w:hint="default"/>
      </w:rPr>
    </w:lvl>
    <w:lvl w:ilvl="8" w:tplc="3D7C167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B0092E"/>
    <w:multiLevelType w:val="hybridMultilevel"/>
    <w:tmpl w:val="9CD623DE"/>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5" w15:restartNumberingAfterBreak="0">
    <w:nsid w:val="477D3CA2"/>
    <w:multiLevelType w:val="hybridMultilevel"/>
    <w:tmpl w:val="916449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B5A776B"/>
    <w:multiLevelType w:val="hybridMultilevel"/>
    <w:tmpl w:val="10C826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CA9234F"/>
    <w:multiLevelType w:val="hybridMultilevel"/>
    <w:tmpl w:val="A9B067E2"/>
    <w:lvl w:ilvl="0" w:tplc="A5E2390E">
      <w:start w:val="1"/>
      <w:numFmt w:val="decimal"/>
      <w:lvlText w:val="%1."/>
      <w:lvlJc w:val="left"/>
      <w:pPr>
        <w:tabs>
          <w:tab w:val="num" w:pos="720"/>
        </w:tabs>
        <w:ind w:left="720" w:hanging="360"/>
      </w:pPr>
    </w:lvl>
    <w:lvl w:ilvl="1" w:tplc="5DD630B2" w:tentative="1">
      <w:start w:val="1"/>
      <w:numFmt w:val="decimal"/>
      <w:lvlText w:val="%2."/>
      <w:lvlJc w:val="left"/>
      <w:pPr>
        <w:tabs>
          <w:tab w:val="num" w:pos="1440"/>
        </w:tabs>
        <w:ind w:left="1440" w:hanging="360"/>
      </w:pPr>
    </w:lvl>
    <w:lvl w:ilvl="2" w:tplc="9D9023C2" w:tentative="1">
      <w:start w:val="1"/>
      <w:numFmt w:val="decimal"/>
      <w:lvlText w:val="%3."/>
      <w:lvlJc w:val="left"/>
      <w:pPr>
        <w:tabs>
          <w:tab w:val="num" w:pos="2160"/>
        </w:tabs>
        <w:ind w:left="2160" w:hanging="360"/>
      </w:pPr>
    </w:lvl>
    <w:lvl w:ilvl="3" w:tplc="39364A1A" w:tentative="1">
      <w:start w:val="1"/>
      <w:numFmt w:val="decimal"/>
      <w:lvlText w:val="%4."/>
      <w:lvlJc w:val="left"/>
      <w:pPr>
        <w:tabs>
          <w:tab w:val="num" w:pos="2880"/>
        </w:tabs>
        <w:ind w:left="2880" w:hanging="360"/>
      </w:pPr>
    </w:lvl>
    <w:lvl w:ilvl="4" w:tplc="345E5392" w:tentative="1">
      <w:start w:val="1"/>
      <w:numFmt w:val="decimal"/>
      <w:lvlText w:val="%5."/>
      <w:lvlJc w:val="left"/>
      <w:pPr>
        <w:tabs>
          <w:tab w:val="num" w:pos="3600"/>
        </w:tabs>
        <w:ind w:left="3600" w:hanging="360"/>
      </w:pPr>
    </w:lvl>
    <w:lvl w:ilvl="5" w:tplc="6ECA9B30" w:tentative="1">
      <w:start w:val="1"/>
      <w:numFmt w:val="decimal"/>
      <w:lvlText w:val="%6."/>
      <w:lvlJc w:val="left"/>
      <w:pPr>
        <w:tabs>
          <w:tab w:val="num" w:pos="4320"/>
        </w:tabs>
        <w:ind w:left="4320" w:hanging="360"/>
      </w:pPr>
    </w:lvl>
    <w:lvl w:ilvl="6" w:tplc="F2207E34" w:tentative="1">
      <w:start w:val="1"/>
      <w:numFmt w:val="decimal"/>
      <w:lvlText w:val="%7."/>
      <w:lvlJc w:val="left"/>
      <w:pPr>
        <w:tabs>
          <w:tab w:val="num" w:pos="5040"/>
        </w:tabs>
        <w:ind w:left="5040" w:hanging="360"/>
      </w:pPr>
    </w:lvl>
    <w:lvl w:ilvl="7" w:tplc="02909E40" w:tentative="1">
      <w:start w:val="1"/>
      <w:numFmt w:val="decimal"/>
      <w:lvlText w:val="%8."/>
      <w:lvlJc w:val="left"/>
      <w:pPr>
        <w:tabs>
          <w:tab w:val="num" w:pos="5760"/>
        </w:tabs>
        <w:ind w:left="5760" w:hanging="360"/>
      </w:pPr>
    </w:lvl>
    <w:lvl w:ilvl="8" w:tplc="AB9615E8" w:tentative="1">
      <w:start w:val="1"/>
      <w:numFmt w:val="decimal"/>
      <w:lvlText w:val="%9."/>
      <w:lvlJc w:val="left"/>
      <w:pPr>
        <w:tabs>
          <w:tab w:val="num" w:pos="6480"/>
        </w:tabs>
        <w:ind w:left="6480" w:hanging="360"/>
      </w:pPr>
    </w:lvl>
  </w:abstractNum>
  <w:abstractNum w:abstractNumId="28" w15:restartNumberingAfterBreak="0">
    <w:nsid w:val="4DEE60B4"/>
    <w:multiLevelType w:val="hybridMultilevel"/>
    <w:tmpl w:val="5DA043F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FC33667"/>
    <w:multiLevelType w:val="hybridMultilevel"/>
    <w:tmpl w:val="B79EACE6"/>
    <w:lvl w:ilvl="0" w:tplc="60B8E354">
      <w:start w:val="1"/>
      <w:numFmt w:val="bullet"/>
      <w:lvlText w:val="•"/>
      <w:lvlJc w:val="left"/>
      <w:pPr>
        <w:tabs>
          <w:tab w:val="num" w:pos="720"/>
        </w:tabs>
        <w:ind w:left="720" w:hanging="360"/>
      </w:pPr>
      <w:rPr>
        <w:rFonts w:ascii="Arial" w:hAnsi="Arial" w:hint="default"/>
      </w:rPr>
    </w:lvl>
    <w:lvl w:ilvl="1" w:tplc="D242DA4C" w:tentative="1">
      <w:start w:val="1"/>
      <w:numFmt w:val="bullet"/>
      <w:lvlText w:val="•"/>
      <w:lvlJc w:val="left"/>
      <w:pPr>
        <w:tabs>
          <w:tab w:val="num" w:pos="1440"/>
        </w:tabs>
        <w:ind w:left="1440" w:hanging="360"/>
      </w:pPr>
      <w:rPr>
        <w:rFonts w:ascii="Arial" w:hAnsi="Arial" w:hint="default"/>
      </w:rPr>
    </w:lvl>
    <w:lvl w:ilvl="2" w:tplc="0D6C3AFE" w:tentative="1">
      <w:start w:val="1"/>
      <w:numFmt w:val="bullet"/>
      <w:lvlText w:val="•"/>
      <w:lvlJc w:val="left"/>
      <w:pPr>
        <w:tabs>
          <w:tab w:val="num" w:pos="2160"/>
        </w:tabs>
        <w:ind w:left="2160" w:hanging="360"/>
      </w:pPr>
      <w:rPr>
        <w:rFonts w:ascii="Arial" w:hAnsi="Arial" w:hint="default"/>
      </w:rPr>
    </w:lvl>
    <w:lvl w:ilvl="3" w:tplc="6B5630C4" w:tentative="1">
      <w:start w:val="1"/>
      <w:numFmt w:val="bullet"/>
      <w:lvlText w:val="•"/>
      <w:lvlJc w:val="left"/>
      <w:pPr>
        <w:tabs>
          <w:tab w:val="num" w:pos="2880"/>
        </w:tabs>
        <w:ind w:left="2880" w:hanging="360"/>
      </w:pPr>
      <w:rPr>
        <w:rFonts w:ascii="Arial" w:hAnsi="Arial" w:hint="default"/>
      </w:rPr>
    </w:lvl>
    <w:lvl w:ilvl="4" w:tplc="29F88A3A" w:tentative="1">
      <w:start w:val="1"/>
      <w:numFmt w:val="bullet"/>
      <w:lvlText w:val="•"/>
      <w:lvlJc w:val="left"/>
      <w:pPr>
        <w:tabs>
          <w:tab w:val="num" w:pos="3600"/>
        </w:tabs>
        <w:ind w:left="3600" w:hanging="360"/>
      </w:pPr>
      <w:rPr>
        <w:rFonts w:ascii="Arial" w:hAnsi="Arial" w:hint="default"/>
      </w:rPr>
    </w:lvl>
    <w:lvl w:ilvl="5" w:tplc="49863140" w:tentative="1">
      <w:start w:val="1"/>
      <w:numFmt w:val="bullet"/>
      <w:lvlText w:val="•"/>
      <w:lvlJc w:val="left"/>
      <w:pPr>
        <w:tabs>
          <w:tab w:val="num" w:pos="4320"/>
        </w:tabs>
        <w:ind w:left="4320" w:hanging="360"/>
      </w:pPr>
      <w:rPr>
        <w:rFonts w:ascii="Arial" w:hAnsi="Arial" w:hint="default"/>
      </w:rPr>
    </w:lvl>
    <w:lvl w:ilvl="6" w:tplc="E8BCFD66" w:tentative="1">
      <w:start w:val="1"/>
      <w:numFmt w:val="bullet"/>
      <w:lvlText w:val="•"/>
      <w:lvlJc w:val="left"/>
      <w:pPr>
        <w:tabs>
          <w:tab w:val="num" w:pos="5040"/>
        </w:tabs>
        <w:ind w:left="5040" w:hanging="360"/>
      </w:pPr>
      <w:rPr>
        <w:rFonts w:ascii="Arial" w:hAnsi="Arial" w:hint="default"/>
      </w:rPr>
    </w:lvl>
    <w:lvl w:ilvl="7" w:tplc="C4F44B66" w:tentative="1">
      <w:start w:val="1"/>
      <w:numFmt w:val="bullet"/>
      <w:lvlText w:val="•"/>
      <w:lvlJc w:val="left"/>
      <w:pPr>
        <w:tabs>
          <w:tab w:val="num" w:pos="5760"/>
        </w:tabs>
        <w:ind w:left="5760" w:hanging="360"/>
      </w:pPr>
      <w:rPr>
        <w:rFonts w:ascii="Arial" w:hAnsi="Arial" w:hint="default"/>
      </w:rPr>
    </w:lvl>
    <w:lvl w:ilvl="8" w:tplc="DEDC30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F14088"/>
    <w:multiLevelType w:val="hybridMultilevel"/>
    <w:tmpl w:val="CE52C2FE"/>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6343E51"/>
    <w:multiLevelType w:val="hybridMultilevel"/>
    <w:tmpl w:val="BD40C44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ADD25CA"/>
    <w:multiLevelType w:val="hybridMultilevel"/>
    <w:tmpl w:val="CA3AA3F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5D972861"/>
    <w:multiLevelType w:val="hybridMultilevel"/>
    <w:tmpl w:val="9EA8179A"/>
    <w:lvl w:ilvl="0" w:tplc="C074B090">
      <w:start w:val="1"/>
      <w:numFmt w:val="decimal"/>
      <w:lvlText w:val="%1."/>
      <w:lvlJc w:val="left"/>
      <w:pPr>
        <w:tabs>
          <w:tab w:val="num" w:pos="720"/>
        </w:tabs>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5F3A00B8"/>
    <w:multiLevelType w:val="hybridMultilevel"/>
    <w:tmpl w:val="A640662A"/>
    <w:lvl w:ilvl="0" w:tplc="E60E596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5F6B4F5F"/>
    <w:multiLevelType w:val="hybridMultilevel"/>
    <w:tmpl w:val="85A0ECAA"/>
    <w:lvl w:ilvl="0" w:tplc="DE0AA14A">
      <w:start w:val="1"/>
      <w:numFmt w:val="decimal"/>
      <w:lvlText w:val="%1."/>
      <w:lvlJc w:val="left"/>
      <w:pPr>
        <w:tabs>
          <w:tab w:val="num" w:pos="720"/>
        </w:tabs>
        <w:ind w:left="720" w:hanging="360"/>
      </w:pPr>
    </w:lvl>
    <w:lvl w:ilvl="1" w:tplc="16D2ED78" w:tentative="1">
      <w:start w:val="1"/>
      <w:numFmt w:val="decimal"/>
      <w:lvlText w:val="%2."/>
      <w:lvlJc w:val="left"/>
      <w:pPr>
        <w:tabs>
          <w:tab w:val="num" w:pos="1440"/>
        </w:tabs>
        <w:ind w:left="1440" w:hanging="360"/>
      </w:pPr>
    </w:lvl>
    <w:lvl w:ilvl="2" w:tplc="964097D8" w:tentative="1">
      <w:start w:val="1"/>
      <w:numFmt w:val="decimal"/>
      <w:lvlText w:val="%3."/>
      <w:lvlJc w:val="left"/>
      <w:pPr>
        <w:tabs>
          <w:tab w:val="num" w:pos="2160"/>
        </w:tabs>
        <w:ind w:left="2160" w:hanging="360"/>
      </w:pPr>
    </w:lvl>
    <w:lvl w:ilvl="3" w:tplc="E5D6C430" w:tentative="1">
      <w:start w:val="1"/>
      <w:numFmt w:val="decimal"/>
      <w:lvlText w:val="%4."/>
      <w:lvlJc w:val="left"/>
      <w:pPr>
        <w:tabs>
          <w:tab w:val="num" w:pos="2880"/>
        </w:tabs>
        <w:ind w:left="2880" w:hanging="360"/>
      </w:pPr>
    </w:lvl>
    <w:lvl w:ilvl="4" w:tplc="1C1A5898" w:tentative="1">
      <w:start w:val="1"/>
      <w:numFmt w:val="decimal"/>
      <w:lvlText w:val="%5."/>
      <w:lvlJc w:val="left"/>
      <w:pPr>
        <w:tabs>
          <w:tab w:val="num" w:pos="3600"/>
        </w:tabs>
        <w:ind w:left="3600" w:hanging="360"/>
      </w:pPr>
    </w:lvl>
    <w:lvl w:ilvl="5" w:tplc="2EE42F8E" w:tentative="1">
      <w:start w:val="1"/>
      <w:numFmt w:val="decimal"/>
      <w:lvlText w:val="%6."/>
      <w:lvlJc w:val="left"/>
      <w:pPr>
        <w:tabs>
          <w:tab w:val="num" w:pos="4320"/>
        </w:tabs>
        <w:ind w:left="4320" w:hanging="360"/>
      </w:pPr>
    </w:lvl>
    <w:lvl w:ilvl="6" w:tplc="B328A520" w:tentative="1">
      <w:start w:val="1"/>
      <w:numFmt w:val="decimal"/>
      <w:lvlText w:val="%7."/>
      <w:lvlJc w:val="left"/>
      <w:pPr>
        <w:tabs>
          <w:tab w:val="num" w:pos="5040"/>
        </w:tabs>
        <w:ind w:left="5040" w:hanging="360"/>
      </w:pPr>
    </w:lvl>
    <w:lvl w:ilvl="7" w:tplc="4AD2E7F2" w:tentative="1">
      <w:start w:val="1"/>
      <w:numFmt w:val="decimal"/>
      <w:lvlText w:val="%8."/>
      <w:lvlJc w:val="left"/>
      <w:pPr>
        <w:tabs>
          <w:tab w:val="num" w:pos="5760"/>
        </w:tabs>
        <w:ind w:left="5760" w:hanging="360"/>
      </w:pPr>
    </w:lvl>
    <w:lvl w:ilvl="8" w:tplc="B71ADC7C" w:tentative="1">
      <w:start w:val="1"/>
      <w:numFmt w:val="decimal"/>
      <w:lvlText w:val="%9."/>
      <w:lvlJc w:val="left"/>
      <w:pPr>
        <w:tabs>
          <w:tab w:val="num" w:pos="6480"/>
        </w:tabs>
        <w:ind w:left="6480" w:hanging="360"/>
      </w:pPr>
    </w:lvl>
  </w:abstractNum>
  <w:abstractNum w:abstractNumId="36" w15:restartNumberingAfterBreak="0">
    <w:nsid w:val="6857110A"/>
    <w:multiLevelType w:val="hybridMultilevel"/>
    <w:tmpl w:val="C4DA6AC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7" w15:restartNumberingAfterBreak="0">
    <w:nsid w:val="6EC41ED7"/>
    <w:multiLevelType w:val="hybridMultilevel"/>
    <w:tmpl w:val="163E969E"/>
    <w:lvl w:ilvl="0" w:tplc="C074B090">
      <w:start w:val="1"/>
      <w:numFmt w:val="decimal"/>
      <w:lvlText w:val="%1."/>
      <w:lvlJc w:val="left"/>
      <w:pPr>
        <w:tabs>
          <w:tab w:val="num" w:pos="720"/>
        </w:tabs>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FC07575"/>
    <w:multiLevelType w:val="hybridMultilevel"/>
    <w:tmpl w:val="941C7110"/>
    <w:lvl w:ilvl="0" w:tplc="280A0001">
      <w:start w:val="1"/>
      <w:numFmt w:val="bullet"/>
      <w:lvlText w:val=""/>
      <w:lvlJc w:val="left"/>
      <w:pPr>
        <w:tabs>
          <w:tab w:val="num" w:pos="720"/>
        </w:tabs>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2B311B8"/>
    <w:multiLevelType w:val="hybridMultilevel"/>
    <w:tmpl w:val="01AA45F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0" w15:restartNumberingAfterBreak="0">
    <w:nsid w:val="73002002"/>
    <w:multiLevelType w:val="hybridMultilevel"/>
    <w:tmpl w:val="3DFA3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73512A72"/>
    <w:multiLevelType w:val="hybridMultilevel"/>
    <w:tmpl w:val="2CA663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4BC33E4"/>
    <w:multiLevelType w:val="hybridMultilevel"/>
    <w:tmpl w:val="A09AD864"/>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9C0048D"/>
    <w:multiLevelType w:val="hybridMultilevel"/>
    <w:tmpl w:val="9B5248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B426135"/>
    <w:multiLevelType w:val="hybridMultilevel"/>
    <w:tmpl w:val="EE722F50"/>
    <w:lvl w:ilvl="0" w:tplc="280A0001">
      <w:start w:val="1"/>
      <w:numFmt w:val="bullet"/>
      <w:lvlText w:val=""/>
      <w:lvlJc w:val="left"/>
      <w:pPr>
        <w:ind w:left="720" w:hanging="360"/>
      </w:pPr>
      <w:rPr>
        <w:rFonts w:ascii="Symbol" w:hAnsi="Symbol" w:hint="default"/>
      </w:rPr>
    </w:lvl>
    <w:lvl w:ilvl="1" w:tplc="46B26B12">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3"/>
  </w:num>
  <w:num w:numId="2">
    <w:abstractNumId w:val="9"/>
  </w:num>
  <w:num w:numId="3">
    <w:abstractNumId w:val="27"/>
  </w:num>
  <w:num w:numId="4">
    <w:abstractNumId w:val="35"/>
  </w:num>
  <w:num w:numId="5">
    <w:abstractNumId w:val="29"/>
  </w:num>
  <w:num w:numId="6">
    <w:abstractNumId w:val="22"/>
  </w:num>
  <w:num w:numId="7">
    <w:abstractNumId w:val="43"/>
  </w:num>
  <w:num w:numId="8">
    <w:abstractNumId w:val="7"/>
  </w:num>
  <w:num w:numId="9">
    <w:abstractNumId w:val="42"/>
  </w:num>
  <w:num w:numId="10">
    <w:abstractNumId w:val="4"/>
  </w:num>
  <w:num w:numId="11">
    <w:abstractNumId w:val="37"/>
  </w:num>
  <w:num w:numId="12">
    <w:abstractNumId w:val="8"/>
  </w:num>
  <w:num w:numId="13">
    <w:abstractNumId w:val="38"/>
  </w:num>
  <w:num w:numId="14">
    <w:abstractNumId w:val="6"/>
  </w:num>
  <w:num w:numId="15">
    <w:abstractNumId w:val="33"/>
  </w:num>
  <w:num w:numId="16">
    <w:abstractNumId w:val="1"/>
  </w:num>
  <w:num w:numId="17">
    <w:abstractNumId w:val="5"/>
  </w:num>
  <w:num w:numId="18">
    <w:abstractNumId w:val="14"/>
  </w:num>
  <w:num w:numId="19">
    <w:abstractNumId w:val="25"/>
  </w:num>
  <w:num w:numId="20">
    <w:abstractNumId w:val="17"/>
  </w:num>
  <w:num w:numId="21">
    <w:abstractNumId w:val="31"/>
  </w:num>
  <w:num w:numId="22">
    <w:abstractNumId w:val="32"/>
  </w:num>
  <w:num w:numId="23">
    <w:abstractNumId w:val="40"/>
  </w:num>
  <w:num w:numId="24">
    <w:abstractNumId w:val="12"/>
  </w:num>
  <w:num w:numId="25">
    <w:abstractNumId w:val="21"/>
  </w:num>
  <w:num w:numId="26">
    <w:abstractNumId w:val="16"/>
  </w:num>
  <w:num w:numId="27">
    <w:abstractNumId w:val="26"/>
  </w:num>
  <w:num w:numId="28">
    <w:abstractNumId w:val="20"/>
  </w:num>
  <w:num w:numId="29">
    <w:abstractNumId w:val="39"/>
  </w:num>
  <w:num w:numId="30">
    <w:abstractNumId w:val="36"/>
  </w:num>
  <w:num w:numId="31">
    <w:abstractNumId w:val="19"/>
  </w:num>
  <w:num w:numId="32">
    <w:abstractNumId w:val="2"/>
  </w:num>
  <w:num w:numId="33">
    <w:abstractNumId w:val="24"/>
  </w:num>
  <w:num w:numId="34">
    <w:abstractNumId w:val="3"/>
  </w:num>
  <w:num w:numId="35">
    <w:abstractNumId w:val="18"/>
  </w:num>
  <w:num w:numId="36">
    <w:abstractNumId w:val="34"/>
  </w:num>
  <w:num w:numId="37">
    <w:abstractNumId w:val="13"/>
  </w:num>
  <w:num w:numId="38">
    <w:abstractNumId w:val="30"/>
  </w:num>
  <w:num w:numId="39">
    <w:abstractNumId w:val="0"/>
  </w:num>
  <w:num w:numId="40">
    <w:abstractNumId w:val="15"/>
  </w:num>
  <w:num w:numId="41">
    <w:abstractNumId w:val="11"/>
  </w:num>
  <w:num w:numId="42">
    <w:abstractNumId w:val="28"/>
  </w:num>
  <w:num w:numId="43">
    <w:abstractNumId w:val="41"/>
  </w:num>
  <w:num w:numId="44">
    <w:abstractNumId w:val="4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D78"/>
    <w:rsid w:val="00002C0D"/>
    <w:rsid w:val="0001310A"/>
    <w:rsid w:val="00017CB0"/>
    <w:rsid w:val="00021B29"/>
    <w:rsid w:val="00024522"/>
    <w:rsid w:val="00027C2A"/>
    <w:rsid w:val="000333D5"/>
    <w:rsid w:val="00034674"/>
    <w:rsid w:val="0004776C"/>
    <w:rsid w:val="00053141"/>
    <w:rsid w:val="00054713"/>
    <w:rsid w:val="000548A1"/>
    <w:rsid w:val="00076A79"/>
    <w:rsid w:val="000802A6"/>
    <w:rsid w:val="0008700A"/>
    <w:rsid w:val="0009411A"/>
    <w:rsid w:val="000941F7"/>
    <w:rsid w:val="000A5895"/>
    <w:rsid w:val="000B38B2"/>
    <w:rsid w:val="000B6D8B"/>
    <w:rsid w:val="000C61BE"/>
    <w:rsid w:val="000C7812"/>
    <w:rsid w:val="000C7F9D"/>
    <w:rsid w:val="000E226F"/>
    <w:rsid w:val="000E5A69"/>
    <w:rsid w:val="000E70FF"/>
    <w:rsid w:val="000F1650"/>
    <w:rsid w:val="00116100"/>
    <w:rsid w:val="00126185"/>
    <w:rsid w:val="00153654"/>
    <w:rsid w:val="0015369E"/>
    <w:rsid w:val="001938B3"/>
    <w:rsid w:val="0019463C"/>
    <w:rsid w:val="001A1BAE"/>
    <w:rsid w:val="001A6CDC"/>
    <w:rsid w:val="001B390E"/>
    <w:rsid w:val="001B6344"/>
    <w:rsid w:val="001C056F"/>
    <w:rsid w:val="001C1C1D"/>
    <w:rsid w:val="001E31A5"/>
    <w:rsid w:val="001F1A79"/>
    <w:rsid w:val="002233E1"/>
    <w:rsid w:val="00224AF1"/>
    <w:rsid w:val="00230DE3"/>
    <w:rsid w:val="00236BCA"/>
    <w:rsid w:val="0023759A"/>
    <w:rsid w:val="00243349"/>
    <w:rsid w:val="00244174"/>
    <w:rsid w:val="002441E8"/>
    <w:rsid w:val="002614C7"/>
    <w:rsid w:val="002629F5"/>
    <w:rsid w:val="00264DC1"/>
    <w:rsid w:val="00283B81"/>
    <w:rsid w:val="002870E0"/>
    <w:rsid w:val="00292E14"/>
    <w:rsid w:val="002A7413"/>
    <w:rsid w:val="002C1254"/>
    <w:rsid w:val="002C52A1"/>
    <w:rsid w:val="002C535A"/>
    <w:rsid w:val="002C68DE"/>
    <w:rsid w:val="002D64E6"/>
    <w:rsid w:val="002E1D78"/>
    <w:rsid w:val="002E5979"/>
    <w:rsid w:val="002E696C"/>
    <w:rsid w:val="003030F0"/>
    <w:rsid w:val="003075E1"/>
    <w:rsid w:val="0031622A"/>
    <w:rsid w:val="00323534"/>
    <w:rsid w:val="00331ACF"/>
    <w:rsid w:val="00343424"/>
    <w:rsid w:val="00343FA7"/>
    <w:rsid w:val="003540E4"/>
    <w:rsid w:val="003566DA"/>
    <w:rsid w:val="003569D4"/>
    <w:rsid w:val="00363774"/>
    <w:rsid w:val="00363F41"/>
    <w:rsid w:val="00365BB2"/>
    <w:rsid w:val="00391CCC"/>
    <w:rsid w:val="0039231C"/>
    <w:rsid w:val="003A4A8F"/>
    <w:rsid w:val="003B0411"/>
    <w:rsid w:val="003B3C9B"/>
    <w:rsid w:val="003B552C"/>
    <w:rsid w:val="003C35FA"/>
    <w:rsid w:val="003D0821"/>
    <w:rsid w:val="003E159F"/>
    <w:rsid w:val="003E29EA"/>
    <w:rsid w:val="003E6C62"/>
    <w:rsid w:val="003F0152"/>
    <w:rsid w:val="003F29F7"/>
    <w:rsid w:val="00403A5A"/>
    <w:rsid w:val="004066F5"/>
    <w:rsid w:val="00406C7C"/>
    <w:rsid w:val="0041667A"/>
    <w:rsid w:val="00424C2F"/>
    <w:rsid w:val="0042529A"/>
    <w:rsid w:val="00425EB0"/>
    <w:rsid w:val="00441481"/>
    <w:rsid w:val="00443B1E"/>
    <w:rsid w:val="00475C28"/>
    <w:rsid w:val="004921CF"/>
    <w:rsid w:val="004B1822"/>
    <w:rsid w:val="004B69EA"/>
    <w:rsid w:val="004C68E8"/>
    <w:rsid w:val="004D0A5D"/>
    <w:rsid w:val="004D0A6B"/>
    <w:rsid w:val="004E7A9C"/>
    <w:rsid w:val="004F5513"/>
    <w:rsid w:val="004F5D48"/>
    <w:rsid w:val="00502C5B"/>
    <w:rsid w:val="00503486"/>
    <w:rsid w:val="005101D7"/>
    <w:rsid w:val="00514DF0"/>
    <w:rsid w:val="00516991"/>
    <w:rsid w:val="00527EB5"/>
    <w:rsid w:val="00532D60"/>
    <w:rsid w:val="00534617"/>
    <w:rsid w:val="00550B67"/>
    <w:rsid w:val="00552745"/>
    <w:rsid w:val="00561B9D"/>
    <w:rsid w:val="00564713"/>
    <w:rsid w:val="00575C4C"/>
    <w:rsid w:val="00580EB7"/>
    <w:rsid w:val="00581C27"/>
    <w:rsid w:val="00587106"/>
    <w:rsid w:val="005B1F93"/>
    <w:rsid w:val="005B4F52"/>
    <w:rsid w:val="005D0172"/>
    <w:rsid w:val="005E20E8"/>
    <w:rsid w:val="005F0DB3"/>
    <w:rsid w:val="005F68F8"/>
    <w:rsid w:val="00603F5F"/>
    <w:rsid w:val="00627080"/>
    <w:rsid w:val="00633581"/>
    <w:rsid w:val="00646DBA"/>
    <w:rsid w:val="00661C80"/>
    <w:rsid w:val="00663CBD"/>
    <w:rsid w:val="00687453"/>
    <w:rsid w:val="00691993"/>
    <w:rsid w:val="006A5EFA"/>
    <w:rsid w:val="006B24D3"/>
    <w:rsid w:val="006B636C"/>
    <w:rsid w:val="006C1D17"/>
    <w:rsid w:val="006C2136"/>
    <w:rsid w:val="006D6D4B"/>
    <w:rsid w:val="006D7780"/>
    <w:rsid w:val="006F5CC2"/>
    <w:rsid w:val="007047BD"/>
    <w:rsid w:val="00706267"/>
    <w:rsid w:val="00711892"/>
    <w:rsid w:val="00736D26"/>
    <w:rsid w:val="00753E62"/>
    <w:rsid w:val="007610D3"/>
    <w:rsid w:val="00766F4F"/>
    <w:rsid w:val="007709A9"/>
    <w:rsid w:val="00772749"/>
    <w:rsid w:val="007739B5"/>
    <w:rsid w:val="00780719"/>
    <w:rsid w:val="00792AFB"/>
    <w:rsid w:val="007A0B0B"/>
    <w:rsid w:val="007C01FA"/>
    <w:rsid w:val="007C6C35"/>
    <w:rsid w:val="007C7091"/>
    <w:rsid w:val="007D79F1"/>
    <w:rsid w:val="007F082F"/>
    <w:rsid w:val="00804718"/>
    <w:rsid w:val="00816D0E"/>
    <w:rsid w:val="008255A7"/>
    <w:rsid w:val="00844F2A"/>
    <w:rsid w:val="00847F04"/>
    <w:rsid w:val="00867A00"/>
    <w:rsid w:val="0087232F"/>
    <w:rsid w:val="00875B4F"/>
    <w:rsid w:val="00885897"/>
    <w:rsid w:val="00893FDB"/>
    <w:rsid w:val="008A17C5"/>
    <w:rsid w:val="008A1C83"/>
    <w:rsid w:val="008A4C04"/>
    <w:rsid w:val="008A4F5D"/>
    <w:rsid w:val="008A75B7"/>
    <w:rsid w:val="008C534F"/>
    <w:rsid w:val="008D4D06"/>
    <w:rsid w:val="008E03DA"/>
    <w:rsid w:val="008E42D0"/>
    <w:rsid w:val="009111D0"/>
    <w:rsid w:val="00922233"/>
    <w:rsid w:val="00926C3C"/>
    <w:rsid w:val="0092788B"/>
    <w:rsid w:val="009432A7"/>
    <w:rsid w:val="009504EE"/>
    <w:rsid w:val="00977D0F"/>
    <w:rsid w:val="009807CC"/>
    <w:rsid w:val="0099168A"/>
    <w:rsid w:val="00993ED1"/>
    <w:rsid w:val="00997239"/>
    <w:rsid w:val="009B0784"/>
    <w:rsid w:val="009D1EFE"/>
    <w:rsid w:val="009F4534"/>
    <w:rsid w:val="00A30A38"/>
    <w:rsid w:val="00A3153E"/>
    <w:rsid w:val="00A357F8"/>
    <w:rsid w:val="00A56C85"/>
    <w:rsid w:val="00A65885"/>
    <w:rsid w:val="00A806C1"/>
    <w:rsid w:val="00A83375"/>
    <w:rsid w:val="00A931DA"/>
    <w:rsid w:val="00A95A05"/>
    <w:rsid w:val="00AA0A58"/>
    <w:rsid w:val="00AA47E1"/>
    <w:rsid w:val="00AA6CFC"/>
    <w:rsid w:val="00AD5D4B"/>
    <w:rsid w:val="00AD7E67"/>
    <w:rsid w:val="00AE4627"/>
    <w:rsid w:val="00AF0818"/>
    <w:rsid w:val="00AF0E2C"/>
    <w:rsid w:val="00AF638D"/>
    <w:rsid w:val="00B0225D"/>
    <w:rsid w:val="00B06AFC"/>
    <w:rsid w:val="00B210AE"/>
    <w:rsid w:val="00B21E58"/>
    <w:rsid w:val="00B2739E"/>
    <w:rsid w:val="00B322F5"/>
    <w:rsid w:val="00B33A90"/>
    <w:rsid w:val="00B348F2"/>
    <w:rsid w:val="00B37345"/>
    <w:rsid w:val="00B41370"/>
    <w:rsid w:val="00B41548"/>
    <w:rsid w:val="00B42503"/>
    <w:rsid w:val="00B560FD"/>
    <w:rsid w:val="00B70DF6"/>
    <w:rsid w:val="00B93C52"/>
    <w:rsid w:val="00BA5EFF"/>
    <w:rsid w:val="00BB5D39"/>
    <w:rsid w:val="00BC0149"/>
    <w:rsid w:val="00BC20D2"/>
    <w:rsid w:val="00BC7465"/>
    <w:rsid w:val="00BD183E"/>
    <w:rsid w:val="00BE6F39"/>
    <w:rsid w:val="00BF3C49"/>
    <w:rsid w:val="00C17B91"/>
    <w:rsid w:val="00C21C5A"/>
    <w:rsid w:val="00C244BB"/>
    <w:rsid w:val="00C24875"/>
    <w:rsid w:val="00C31010"/>
    <w:rsid w:val="00C33573"/>
    <w:rsid w:val="00C36B28"/>
    <w:rsid w:val="00C47BCF"/>
    <w:rsid w:val="00C52F67"/>
    <w:rsid w:val="00C55CA4"/>
    <w:rsid w:val="00C571B0"/>
    <w:rsid w:val="00C6037E"/>
    <w:rsid w:val="00C6235E"/>
    <w:rsid w:val="00C62504"/>
    <w:rsid w:val="00C63F6B"/>
    <w:rsid w:val="00C70F65"/>
    <w:rsid w:val="00C77EEB"/>
    <w:rsid w:val="00C91E55"/>
    <w:rsid w:val="00CA353E"/>
    <w:rsid w:val="00CC3206"/>
    <w:rsid w:val="00CC37BB"/>
    <w:rsid w:val="00CC6458"/>
    <w:rsid w:val="00CE051B"/>
    <w:rsid w:val="00CE78AF"/>
    <w:rsid w:val="00CF0B50"/>
    <w:rsid w:val="00CF49AC"/>
    <w:rsid w:val="00D022D1"/>
    <w:rsid w:val="00D0439C"/>
    <w:rsid w:val="00D1235D"/>
    <w:rsid w:val="00D12D51"/>
    <w:rsid w:val="00D1753E"/>
    <w:rsid w:val="00D21B98"/>
    <w:rsid w:val="00D36356"/>
    <w:rsid w:val="00D43290"/>
    <w:rsid w:val="00D4468A"/>
    <w:rsid w:val="00D752D2"/>
    <w:rsid w:val="00D826ED"/>
    <w:rsid w:val="00D84265"/>
    <w:rsid w:val="00D9454C"/>
    <w:rsid w:val="00D945BD"/>
    <w:rsid w:val="00D9741D"/>
    <w:rsid w:val="00DA45FA"/>
    <w:rsid w:val="00DB3BA1"/>
    <w:rsid w:val="00DC29E1"/>
    <w:rsid w:val="00DC3E2E"/>
    <w:rsid w:val="00DF39C4"/>
    <w:rsid w:val="00DF75E2"/>
    <w:rsid w:val="00E07754"/>
    <w:rsid w:val="00E155FB"/>
    <w:rsid w:val="00E31CBF"/>
    <w:rsid w:val="00E3472D"/>
    <w:rsid w:val="00E34965"/>
    <w:rsid w:val="00E4033D"/>
    <w:rsid w:val="00E42EC9"/>
    <w:rsid w:val="00E548CD"/>
    <w:rsid w:val="00E56FEB"/>
    <w:rsid w:val="00E60AFD"/>
    <w:rsid w:val="00E6463D"/>
    <w:rsid w:val="00E65E90"/>
    <w:rsid w:val="00E70645"/>
    <w:rsid w:val="00E72979"/>
    <w:rsid w:val="00E85BA4"/>
    <w:rsid w:val="00E909A3"/>
    <w:rsid w:val="00E94017"/>
    <w:rsid w:val="00E9531B"/>
    <w:rsid w:val="00EA25C4"/>
    <w:rsid w:val="00EC46DA"/>
    <w:rsid w:val="00ED1B78"/>
    <w:rsid w:val="00EE01B9"/>
    <w:rsid w:val="00EE2C6C"/>
    <w:rsid w:val="00EF481B"/>
    <w:rsid w:val="00EF7522"/>
    <w:rsid w:val="00F01943"/>
    <w:rsid w:val="00F01E64"/>
    <w:rsid w:val="00F13A1B"/>
    <w:rsid w:val="00F16DA9"/>
    <w:rsid w:val="00F21ECF"/>
    <w:rsid w:val="00F24F37"/>
    <w:rsid w:val="00F25969"/>
    <w:rsid w:val="00F33FEC"/>
    <w:rsid w:val="00F37BBA"/>
    <w:rsid w:val="00F407DE"/>
    <w:rsid w:val="00F43F6F"/>
    <w:rsid w:val="00F6070A"/>
    <w:rsid w:val="00F675B8"/>
    <w:rsid w:val="00F72078"/>
    <w:rsid w:val="00F739FF"/>
    <w:rsid w:val="00F73FDF"/>
    <w:rsid w:val="00F743C3"/>
    <w:rsid w:val="00F76703"/>
    <w:rsid w:val="00F773C7"/>
    <w:rsid w:val="00F932C9"/>
    <w:rsid w:val="00F95023"/>
    <w:rsid w:val="00FA60C9"/>
    <w:rsid w:val="00FB1AE6"/>
    <w:rsid w:val="00FB3664"/>
    <w:rsid w:val="00FC0640"/>
    <w:rsid w:val="00FC19B9"/>
    <w:rsid w:val="00FD42FB"/>
    <w:rsid w:val="00FD610C"/>
    <w:rsid w:val="00FE53B2"/>
    <w:rsid w:val="00FE72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ecff,#fcc"/>
    </o:shapedefaults>
    <o:shapelayout v:ext="edit">
      <o:idmap v:ext="edit" data="1"/>
    </o:shapelayout>
  </w:shapeDefaults>
  <w:decimalSymbol w:val=","/>
  <w:listSeparator w:val=";"/>
  <w15:chartTrackingRefBased/>
  <w15:docId w15:val="{621D7E5A-2810-4D4B-AA5A-7555BAFA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1BE"/>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24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4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4F37"/>
    <w:rPr>
      <w:rFonts w:ascii="Tahoma" w:hAnsi="Tahoma" w:cs="Tahoma"/>
      <w:sz w:val="16"/>
      <w:szCs w:val="16"/>
    </w:rPr>
  </w:style>
  <w:style w:type="paragraph" w:styleId="Prrafodelista">
    <w:name w:val="List Paragraph"/>
    <w:basedOn w:val="Normal"/>
    <w:uiPriority w:val="34"/>
    <w:qFormat/>
    <w:rsid w:val="009D1EFE"/>
    <w:pPr>
      <w:ind w:left="720"/>
      <w:contextualSpacing/>
    </w:pPr>
  </w:style>
  <w:style w:type="paragraph" w:styleId="Textonotapie">
    <w:name w:val="footnote text"/>
    <w:basedOn w:val="Normal"/>
    <w:link w:val="TextonotapieCar"/>
    <w:uiPriority w:val="99"/>
    <w:semiHidden/>
    <w:unhideWhenUsed/>
    <w:rsid w:val="007610D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610D3"/>
    <w:rPr>
      <w:sz w:val="20"/>
      <w:szCs w:val="20"/>
    </w:rPr>
  </w:style>
  <w:style w:type="character" w:styleId="Refdenotaalpie">
    <w:name w:val="footnote reference"/>
    <w:basedOn w:val="Fuentedeprrafopredeter"/>
    <w:uiPriority w:val="99"/>
    <w:semiHidden/>
    <w:unhideWhenUsed/>
    <w:rsid w:val="007610D3"/>
    <w:rPr>
      <w:vertAlign w:val="superscript"/>
    </w:rPr>
  </w:style>
  <w:style w:type="paragraph" w:styleId="Encabezado">
    <w:name w:val="header"/>
    <w:basedOn w:val="Normal"/>
    <w:link w:val="EncabezadoCar"/>
    <w:unhideWhenUsed/>
    <w:rsid w:val="00424C2F"/>
    <w:pPr>
      <w:tabs>
        <w:tab w:val="center" w:pos="4419"/>
        <w:tab w:val="right" w:pos="8838"/>
      </w:tabs>
      <w:spacing w:after="0" w:line="240" w:lineRule="auto"/>
    </w:pPr>
  </w:style>
  <w:style w:type="character" w:customStyle="1" w:styleId="EncabezadoCar">
    <w:name w:val="Encabezado Car"/>
    <w:basedOn w:val="Fuentedeprrafopredeter"/>
    <w:link w:val="Encabezado"/>
    <w:rsid w:val="00424C2F"/>
  </w:style>
  <w:style w:type="paragraph" w:styleId="Piedepgina">
    <w:name w:val="footer"/>
    <w:basedOn w:val="Normal"/>
    <w:link w:val="PiedepginaCar"/>
    <w:uiPriority w:val="99"/>
    <w:semiHidden/>
    <w:unhideWhenUsed/>
    <w:rsid w:val="00424C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24C2F"/>
  </w:style>
  <w:style w:type="paragraph" w:styleId="NormalWeb">
    <w:name w:val="Normal (Web)"/>
    <w:basedOn w:val="Normal"/>
    <w:uiPriority w:val="99"/>
    <w:semiHidden/>
    <w:unhideWhenUsed/>
    <w:rsid w:val="00BD183E"/>
    <w:pPr>
      <w:spacing w:before="100" w:beforeAutospacing="1" w:after="100" w:afterAutospacing="1" w:line="240" w:lineRule="auto"/>
    </w:pPr>
    <w:rPr>
      <w:rFonts w:ascii="Times New Roman" w:eastAsia="Times New Roman" w:hAnsi="Times New Roman"/>
      <w:sz w:val="24"/>
      <w:szCs w:val="24"/>
      <w:lang w:eastAsia="es-PE"/>
    </w:rPr>
  </w:style>
  <w:style w:type="character" w:styleId="Textoennegrita">
    <w:name w:val="Strong"/>
    <w:basedOn w:val="Fuentedeprrafopredeter"/>
    <w:uiPriority w:val="22"/>
    <w:qFormat/>
    <w:rsid w:val="00BD183E"/>
    <w:rPr>
      <w:b/>
      <w:bCs/>
    </w:rPr>
  </w:style>
  <w:style w:type="paragraph" w:customStyle="1" w:styleId="cuerpo">
    <w:name w:val="cuerpo"/>
    <w:basedOn w:val="Normal"/>
    <w:rsid w:val="00E909A3"/>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Default">
    <w:name w:val="Default"/>
    <w:rsid w:val="00AF0E2C"/>
    <w:pPr>
      <w:autoSpaceDE w:val="0"/>
      <w:autoSpaceDN w:val="0"/>
      <w:adjustRightInd w:val="0"/>
    </w:pPr>
    <w:rPr>
      <w:rFonts w:ascii="Arial" w:hAnsi="Arial" w:cs="Arial"/>
      <w:color w:val="000000"/>
      <w:sz w:val="24"/>
      <w:szCs w:val="24"/>
      <w:lang w:eastAsia="en-US"/>
    </w:rPr>
  </w:style>
  <w:style w:type="paragraph" w:customStyle="1" w:styleId="Sinespaciado1">
    <w:name w:val="Sin espaciado1"/>
    <w:rsid w:val="00D43290"/>
    <w:rPr>
      <w:rFonts w:eastAsia="Times New Roman" w:cs="Calibri"/>
      <w:sz w:val="22"/>
      <w:szCs w:val="22"/>
      <w:lang w:eastAsia="en-US"/>
    </w:rPr>
  </w:style>
  <w:style w:type="character" w:styleId="Hipervnculo">
    <w:name w:val="Hyperlink"/>
    <w:basedOn w:val="Fuentedeprrafopredeter"/>
    <w:uiPriority w:val="99"/>
    <w:unhideWhenUsed/>
    <w:rsid w:val="00224AF1"/>
    <w:rPr>
      <w:color w:val="0000FF"/>
      <w:u w:val="single"/>
    </w:rPr>
  </w:style>
  <w:style w:type="paragraph" w:customStyle="1" w:styleId="Ttulo">
    <w:name w:val="Título"/>
    <w:basedOn w:val="Normal"/>
    <w:link w:val="TtuloCar"/>
    <w:qFormat/>
    <w:rsid w:val="00AA0A58"/>
    <w:pPr>
      <w:spacing w:after="0" w:line="240" w:lineRule="auto"/>
      <w:jc w:val="center"/>
    </w:pPr>
    <w:rPr>
      <w:rFonts w:ascii="Cambria" w:hAnsi="Cambria"/>
      <w:b/>
      <w:bCs/>
      <w:kern w:val="28"/>
      <w:sz w:val="32"/>
      <w:szCs w:val="32"/>
      <w:lang w:val="x-none"/>
    </w:rPr>
  </w:style>
  <w:style w:type="character" w:customStyle="1" w:styleId="TtuloCar">
    <w:name w:val="Título Car"/>
    <w:basedOn w:val="Fuentedeprrafopredeter"/>
    <w:link w:val="Ttulo"/>
    <w:rsid w:val="00AA0A58"/>
    <w:rPr>
      <w:rFonts w:ascii="Cambria" w:eastAsia="Calibri" w:hAnsi="Cambria" w:cs="Times New Roman"/>
      <w:b/>
      <w:bCs/>
      <w:kern w:val="28"/>
      <w:sz w:val="32"/>
      <w:szCs w:val="3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105">
      <w:bodyDiv w:val="1"/>
      <w:marLeft w:val="0"/>
      <w:marRight w:val="0"/>
      <w:marTop w:val="0"/>
      <w:marBottom w:val="0"/>
      <w:divBdr>
        <w:top w:val="none" w:sz="0" w:space="0" w:color="auto"/>
        <w:left w:val="none" w:sz="0" w:space="0" w:color="auto"/>
        <w:bottom w:val="none" w:sz="0" w:space="0" w:color="auto"/>
        <w:right w:val="none" w:sz="0" w:space="0" w:color="auto"/>
      </w:divBdr>
    </w:div>
    <w:div w:id="31082510">
      <w:bodyDiv w:val="1"/>
      <w:marLeft w:val="0"/>
      <w:marRight w:val="0"/>
      <w:marTop w:val="0"/>
      <w:marBottom w:val="0"/>
      <w:divBdr>
        <w:top w:val="none" w:sz="0" w:space="0" w:color="auto"/>
        <w:left w:val="none" w:sz="0" w:space="0" w:color="auto"/>
        <w:bottom w:val="none" w:sz="0" w:space="0" w:color="auto"/>
        <w:right w:val="none" w:sz="0" w:space="0" w:color="auto"/>
      </w:divBdr>
    </w:div>
    <w:div w:id="37629014">
      <w:bodyDiv w:val="1"/>
      <w:marLeft w:val="0"/>
      <w:marRight w:val="0"/>
      <w:marTop w:val="0"/>
      <w:marBottom w:val="0"/>
      <w:divBdr>
        <w:top w:val="none" w:sz="0" w:space="0" w:color="auto"/>
        <w:left w:val="none" w:sz="0" w:space="0" w:color="auto"/>
        <w:bottom w:val="none" w:sz="0" w:space="0" w:color="auto"/>
        <w:right w:val="none" w:sz="0" w:space="0" w:color="auto"/>
      </w:divBdr>
    </w:div>
    <w:div w:id="103961396">
      <w:bodyDiv w:val="1"/>
      <w:marLeft w:val="0"/>
      <w:marRight w:val="0"/>
      <w:marTop w:val="0"/>
      <w:marBottom w:val="0"/>
      <w:divBdr>
        <w:top w:val="none" w:sz="0" w:space="0" w:color="auto"/>
        <w:left w:val="none" w:sz="0" w:space="0" w:color="auto"/>
        <w:bottom w:val="none" w:sz="0" w:space="0" w:color="auto"/>
        <w:right w:val="none" w:sz="0" w:space="0" w:color="auto"/>
      </w:divBdr>
    </w:div>
    <w:div w:id="112141488">
      <w:bodyDiv w:val="1"/>
      <w:marLeft w:val="0"/>
      <w:marRight w:val="0"/>
      <w:marTop w:val="0"/>
      <w:marBottom w:val="0"/>
      <w:divBdr>
        <w:top w:val="none" w:sz="0" w:space="0" w:color="auto"/>
        <w:left w:val="none" w:sz="0" w:space="0" w:color="auto"/>
        <w:bottom w:val="none" w:sz="0" w:space="0" w:color="auto"/>
        <w:right w:val="none" w:sz="0" w:space="0" w:color="auto"/>
      </w:divBdr>
    </w:div>
    <w:div w:id="122621373">
      <w:bodyDiv w:val="1"/>
      <w:marLeft w:val="0"/>
      <w:marRight w:val="0"/>
      <w:marTop w:val="0"/>
      <w:marBottom w:val="0"/>
      <w:divBdr>
        <w:top w:val="none" w:sz="0" w:space="0" w:color="auto"/>
        <w:left w:val="none" w:sz="0" w:space="0" w:color="auto"/>
        <w:bottom w:val="none" w:sz="0" w:space="0" w:color="auto"/>
        <w:right w:val="none" w:sz="0" w:space="0" w:color="auto"/>
      </w:divBdr>
    </w:div>
    <w:div w:id="229777235">
      <w:bodyDiv w:val="1"/>
      <w:marLeft w:val="0"/>
      <w:marRight w:val="0"/>
      <w:marTop w:val="0"/>
      <w:marBottom w:val="0"/>
      <w:divBdr>
        <w:top w:val="none" w:sz="0" w:space="0" w:color="auto"/>
        <w:left w:val="none" w:sz="0" w:space="0" w:color="auto"/>
        <w:bottom w:val="none" w:sz="0" w:space="0" w:color="auto"/>
        <w:right w:val="none" w:sz="0" w:space="0" w:color="auto"/>
      </w:divBdr>
    </w:div>
    <w:div w:id="258174469">
      <w:bodyDiv w:val="1"/>
      <w:marLeft w:val="0"/>
      <w:marRight w:val="0"/>
      <w:marTop w:val="0"/>
      <w:marBottom w:val="0"/>
      <w:divBdr>
        <w:top w:val="none" w:sz="0" w:space="0" w:color="auto"/>
        <w:left w:val="none" w:sz="0" w:space="0" w:color="auto"/>
        <w:bottom w:val="none" w:sz="0" w:space="0" w:color="auto"/>
        <w:right w:val="none" w:sz="0" w:space="0" w:color="auto"/>
      </w:divBdr>
    </w:div>
    <w:div w:id="321393571">
      <w:bodyDiv w:val="1"/>
      <w:marLeft w:val="0"/>
      <w:marRight w:val="0"/>
      <w:marTop w:val="0"/>
      <w:marBottom w:val="0"/>
      <w:divBdr>
        <w:top w:val="none" w:sz="0" w:space="0" w:color="auto"/>
        <w:left w:val="none" w:sz="0" w:space="0" w:color="auto"/>
        <w:bottom w:val="none" w:sz="0" w:space="0" w:color="auto"/>
        <w:right w:val="none" w:sz="0" w:space="0" w:color="auto"/>
      </w:divBdr>
    </w:div>
    <w:div w:id="321929928">
      <w:bodyDiv w:val="1"/>
      <w:marLeft w:val="0"/>
      <w:marRight w:val="0"/>
      <w:marTop w:val="0"/>
      <w:marBottom w:val="0"/>
      <w:divBdr>
        <w:top w:val="none" w:sz="0" w:space="0" w:color="auto"/>
        <w:left w:val="none" w:sz="0" w:space="0" w:color="auto"/>
        <w:bottom w:val="none" w:sz="0" w:space="0" w:color="auto"/>
        <w:right w:val="none" w:sz="0" w:space="0" w:color="auto"/>
      </w:divBdr>
    </w:div>
    <w:div w:id="347560358">
      <w:bodyDiv w:val="1"/>
      <w:marLeft w:val="0"/>
      <w:marRight w:val="0"/>
      <w:marTop w:val="0"/>
      <w:marBottom w:val="0"/>
      <w:divBdr>
        <w:top w:val="none" w:sz="0" w:space="0" w:color="auto"/>
        <w:left w:val="none" w:sz="0" w:space="0" w:color="auto"/>
        <w:bottom w:val="none" w:sz="0" w:space="0" w:color="auto"/>
        <w:right w:val="none" w:sz="0" w:space="0" w:color="auto"/>
      </w:divBdr>
      <w:divsChild>
        <w:div w:id="493187873">
          <w:marLeft w:val="547"/>
          <w:marRight w:val="0"/>
          <w:marTop w:val="0"/>
          <w:marBottom w:val="0"/>
          <w:divBdr>
            <w:top w:val="none" w:sz="0" w:space="0" w:color="auto"/>
            <w:left w:val="none" w:sz="0" w:space="0" w:color="auto"/>
            <w:bottom w:val="none" w:sz="0" w:space="0" w:color="auto"/>
            <w:right w:val="none" w:sz="0" w:space="0" w:color="auto"/>
          </w:divBdr>
        </w:div>
        <w:div w:id="1740861051">
          <w:marLeft w:val="547"/>
          <w:marRight w:val="0"/>
          <w:marTop w:val="0"/>
          <w:marBottom w:val="0"/>
          <w:divBdr>
            <w:top w:val="none" w:sz="0" w:space="0" w:color="auto"/>
            <w:left w:val="none" w:sz="0" w:space="0" w:color="auto"/>
            <w:bottom w:val="none" w:sz="0" w:space="0" w:color="auto"/>
            <w:right w:val="none" w:sz="0" w:space="0" w:color="auto"/>
          </w:divBdr>
        </w:div>
        <w:div w:id="1760177603">
          <w:marLeft w:val="547"/>
          <w:marRight w:val="0"/>
          <w:marTop w:val="0"/>
          <w:marBottom w:val="0"/>
          <w:divBdr>
            <w:top w:val="none" w:sz="0" w:space="0" w:color="auto"/>
            <w:left w:val="none" w:sz="0" w:space="0" w:color="auto"/>
            <w:bottom w:val="none" w:sz="0" w:space="0" w:color="auto"/>
            <w:right w:val="none" w:sz="0" w:space="0" w:color="auto"/>
          </w:divBdr>
        </w:div>
        <w:div w:id="2002419600">
          <w:marLeft w:val="547"/>
          <w:marRight w:val="0"/>
          <w:marTop w:val="0"/>
          <w:marBottom w:val="0"/>
          <w:divBdr>
            <w:top w:val="none" w:sz="0" w:space="0" w:color="auto"/>
            <w:left w:val="none" w:sz="0" w:space="0" w:color="auto"/>
            <w:bottom w:val="none" w:sz="0" w:space="0" w:color="auto"/>
            <w:right w:val="none" w:sz="0" w:space="0" w:color="auto"/>
          </w:divBdr>
        </w:div>
      </w:divsChild>
    </w:div>
    <w:div w:id="351492093">
      <w:bodyDiv w:val="1"/>
      <w:marLeft w:val="0"/>
      <w:marRight w:val="0"/>
      <w:marTop w:val="0"/>
      <w:marBottom w:val="0"/>
      <w:divBdr>
        <w:top w:val="none" w:sz="0" w:space="0" w:color="auto"/>
        <w:left w:val="none" w:sz="0" w:space="0" w:color="auto"/>
        <w:bottom w:val="none" w:sz="0" w:space="0" w:color="auto"/>
        <w:right w:val="none" w:sz="0" w:space="0" w:color="auto"/>
      </w:divBdr>
    </w:div>
    <w:div w:id="387346036">
      <w:bodyDiv w:val="1"/>
      <w:marLeft w:val="0"/>
      <w:marRight w:val="0"/>
      <w:marTop w:val="0"/>
      <w:marBottom w:val="0"/>
      <w:divBdr>
        <w:top w:val="none" w:sz="0" w:space="0" w:color="auto"/>
        <w:left w:val="none" w:sz="0" w:space="0" w:color="auto"/>
        <w:bottom w:val="none" w:sz="0" w:space="0" w:color="auto"/>
        <w:right w:val="none" w:sz="0" w:space="0" w:color="auto"/>
      </w:divBdr>
      <w:divsChild>
        <w:div w:id="408776262">
          <w:marLeft w:val="547"/>
          <w:marRight w:val="0"/>
          <w:marTop w:val="0"/>
          <w:marBottom w:val="0"/>
          <w:divBdr>
            <w:top w:val="none" w:sz="0" w:space="0" w:color="auto"/>
            <w:left w:val="none" w:sz="0" w:space="0" w:color="auto"/>
            <w:bottom w:val="none" w:sz="0" w:space="0" w:color="auto"/>
            <w:right w:val="none" w:sz="0" w:space="0" w:color="auto"/>
          </w:divBdr>
        </w:div>
        <w:div w:id="490683676">
          <w:marLeft w:val="547"/>
          <w:marRight w:val="0"/>
          <w:marTop w:val="0"/>
          <w:marBottom w:val="0"/>
          <w:divBdr>
            <w:top w:val="none" w:sz="0" w:space="0" w:color="auto"/>
            <w:left w:val="none" w:sz="0" w:space="0" w:color="auto"/>
            <w:bottom w:val="none" w:sz="0" w:space="0" w:color="auto"/>
            <w:right w:val="none" w:sz="0" w:space="0" w:color="auto"/>
          </w:divBdr>
        </w:div>
        <w:div w:id="597521497">
          <w:marLeft w:val="547"/>
          <w:marRight w:val="0"/>
          <w:marTop w:val="0"/>
          <w:marBottom w:val="0"/>
          <w:divBdr>
            <w:top w:val="none" w:sz="0" w:space="0" w:color="auto"/>
            <w:left w:val="none" w:sz="0" w:space="0" w:color="auto"/>
            <w:bottom w:val="none" w:sz="0" w:space="0" w:color="auto"/>
            <w:right w:val="none" w:sz="0" w:space="0" w:color="auto"/>
          </w:divBdr>
        </w:div>
        <w:div w:id="1062869438">
          <w:marLeft w:val="547"/>
          <w:marRight w:val="0"/>
          <w:marTop w:val="0"/>
          <w:marBottom w:val="0"/>
          <w:divBdr>
            <w:top w:val="none" w:sz="0" w:space="0" w:color="auto"/>
            <w:left w:val="none" w:sz="0" w:space="0" w:color="auto"/>
            <w:bottom w:val="none" w:sz="0" w:space="0" w:color="auto"/>
            <w:right w:val="none" w:sz="0" w:space="0" w:color="auto"/>
          </w:divBdr>
        </w:div>
        <w:div w:id="1702244080">
          <w:marLeft w:val="547"/>
          <w:marRight w:val="0"/>
          <w:marTop w:val="0"/>
          <w:marBottom w:val="0"/>
          <w:divBdr>
            <w:top w:val="none" w:sz="0" w:space="0" w:color="auto"/>
            <w:left w:val="none" w:sz="0" w:space="0" w:color="auto"/>
            <w:bottom w:val="none" w:sz="0" w:space="0" w:color="auto"/>
            <w:right w:val="none" w:sz="0" w:space="0" w:color="auto"/>
          </w:divBdr>
        </w:div>
      </w:divsChild>
    </w:div>
    <w:div w:id="389575465">
      <w:bodyDiv w:val="1"/>
      <w:marLeft w:val="0"/>
      <w:marRight w:val="0"/>
      <w:marTop w:val="0"/>
      <w:marBottom w:val="0"/>
      <w:divBdr>
        <w:top w:val="none" w:sz="0" w:space="0" w:color="auto"/>
        <w:left w:val="none" w:sz="0" w:space="0" w:color="auto"/>
        <w:bottom w:val="none" w:sz="0" w:space="0" w:color="auto"/>
        <w:right w:val="none" w:sz="0" w:space="0" w:color="auto"/>
      </w:divBdr>
    </w:div>
    <w:div w:id="485443261">
      <w:bodyDiv w:val="1"/>
      <w:marLeft w:val="0"/>
      <w:marRight w:val="0"/>
      <w:marTop w:val="0"/>
      <w:marBottom w:val="0"/>
      <w:divBdr>
        <w:top w:val="none" w:sz="0" w:space="0" w:color="auto"/>
        <w:left w:val="none" w:sz="0" w:space="0" w:color="auto"/>
        <w:bottom w:val="none" w:sz="0" w:space="0" w:color="auto"/>
        <w:right w:val="none" w:sz="0" w:space="0" w:color="auto"/>
      </w:divBdr>
    </w:div>
    <w:div w:id="531462216">
      <w:bodyDiv w:val="1"/>
      <w:marLeft w:val="0"/>
      <w:marRight w:val="0"/>
      <w:marTop w:val="0"/>
      <w:marBottom w:val="0"/>
      <w:divBdr>
        <w:top w:val="none" w:sz="0" w:space="0" w:color="auto"/>
        <w:left w:val="none" w:sz="0" w:space="0" w:color="auto"/>
        <w:bottom w:val="none" w:sz="0" w:space="0" w:color="auto"/>
        <w:right w:val="none" w:sz="0" w:space="0" w:color="auto"/>
      </w:divBdr>
    </w:div>
    <w:div w:id="604383735">
      <w:bodyDiv w:val="1"/>
      <w:marLeft w:val="0"/>
      <w:marRight w:val="0"/>
      <w:marTop w:val="0"/>
      <w:marBottom w:val="0"/>
      <w:divBdr>
        <w:top w:val="none" w:sz="0" w:space="0" w:color="auto"/>
        <w:left w:val="none" w:sz="0" w:space="0" w:color="auto"/>
        <w:bottom w:val="none" w:sz="0" w:space="0" w:color="auto"/>
        <w:right w:val="none" w:sz="0" w:space="0" w:color="auto"/>
      </w:divBdr>
    </w:div>
    <w:div w:id="625354858">
      <w:bodyDiv w:val="1"/>
      <w:marLeft w:val="0"/>
      <w:marRight w:val="0"/>
      <w:marTop w:val="0"/>
      <w:marBottom w:val="0"/>
      <w:divBdr>
        <w:top w:val="none" w:sz="0" w:space="0" w:color="auto"/>
        <w:left w:val="none" w:sz="0" w:space="0" w:color="auto"/>
        <w:bottom w:val="none" w:sz="0" w:space="0" w:color="auto"/>
        <w:right w:val="none" w:sz="0" w:space="0" w:color="auto"/>
      </w:divBdr>
    </w:div>
    <w:div w:id="652219537">
      <w:bodyDiv w:val="1"/>
      <w:marLeft w:val="0"/>
      <w:marRight w:val="0"/>
      <w:marTop w:val="0"/>
      <w:marBottom w:val="0"/>
      <w:divBdr>
        <w:top w:val="none" w:sz="0" w:space="0" w:color="auto"/>
        <w:left w:val="none" w:sz="0" w:space="0" w:color="auto"/>
        <w:bottom w:val="none" w:sz="0" w:space="0" w:color="auto"/>
        <w:right w:val="none" w:sz="0" w:space="0" w:color="auto"/>
      </w:divBdr>
      <w:divsChild>
        <w:div w:id="358705124">
          <w:marLeft w:val="547"/>
          <w:marRight w:val="0"/>
          <w:marTop w:val="0"/>
          <w:marBottom w:val="0"/>
          <w:divBdr>
            <w:top w:val="none" w:sz="0" w:space="0" w:color="auto"/>
            <w:left w:val="none" w:sz="0" w:space="0" w:color="auto"/>
            <w:bottom w:val="none" w:sz="0" w:space="0" w:color="auto"/>
            <w:right w:val="none" w:sz="0" w:space="0" w:color="auto"/>
          </w:divBdr>
        </w:div>
        <w:div w:id="411902420">
          <w:marLeft w:val="547"/>
          <w:marRight w:val="0"/>
          <w:marTop w:val="0"/>
          <w:marBottom w:val="0"/>
          <w:divBdr>
            <w:top w:val="none" w:sz="0" w:space="0" w:color="auto"/>
            <w:left w:val="none" w:sz="0" w:space="0" w:color="auto"/>
            <w:bottom w:val="none" w:sz="0" w:space="0" w:color="auto"/>
            <w:right w:val="none" w:sz="0" w:space="0" w:color="auto"/>
          </w:divBdr>
        </w:div>
        <w:div w:id="1079399277">
          <w:marLeft w:val="547"/>
          <w:marRight w:val="0"/>
          <w:marTop w:val="0"/>
          <w:marBottom w:val="0"/>
          <w:divBdr>
            <w:top w:val="none" w:sz="0" w:space="0" w:color="auto"/>
            <w:left w:val="none" w:sz="0" w:space="0" w:color="auto"/>
            <w:bottom w:val="none" w:sz="0" w:space="0" w:color="auto"/>
            <w:right w:val="none" w:sz="0" w:space="0" w:color="auto"/>
          </w:divBdr>
        </w:div>
        <w:div w:id="1389768943">
          <w:marLeft w:val="547"/>
          <w:marRight w:val="0"/>
          <w:marTop w:val="0"/>
          <w:marBottom w:val="0"/>
          <w:divBdr>
            <w:top w:val="none" w:sz="0" w:space="0" w:color="auto"/>
            <w:left w:val="none" w:sz="0" w:space="0" w:color="auto"/>
            <w:bottom w:val="none" w:sz="0" w:space="0" w:color="auto"/>
            <w:right w:val="none" w:sz="0" w:space="0" w:color="auto"/>
          </w:divBdr>
        </w:div>
        <w:div w:id="1543790463">
          <w:marLeft w:val="547"/>
          <w:marRight w:val="0"/>
          <w:marTop w:val="0"/>
          <w:marBottom w:val="0"/>
          <w:divBdr>
            <w:top w:val="none" w:sz="0" w:space="0" w:color="auto"/>
            <w:left w:val="none" w:sz="0" w:space="0" w:color="auto"/>
            <w:bottom w:val="none" w:sz="0" w:space="0" w:color="auto"/>
            <w:right w:val="none" w:sz="0" w:space="0" w:color="auto"/>
          </w:divBdr>
        </w:div>
      </w:divsChild>
    </w:div>
    <w:div w:id="662005614">
      <w:bodyDiv w:val="1"/>
      <w:marLeft w:val="0"/>
      <w:marRight w:val="0"/>
      <w:marTop w:val="0"/>
      <w:marBottom w:val="0"/>
      <w:divBdr>
        <w:top w:val="none" w:sz="0" w:space="0" w:color="auto"/>
        <w:left w:val="none" w:sz="0" w:space="0" w:color="auto"/>
        <w:bottom w:val="none" w:sz="0" w:space="0" w:color="auto"/>
        <w:right w:val="none" w:sz="0" w:space="0" w:color="auto"/>
      </w:divBdr>
    </w:div>
    <w:div w:id="705957673">
      <w:bodyDiv w:val="1"/>
      <w:marLeft w:val="0"/>
      <w:marRight w:val="0"/>
      <w:marTop w:val="0"/>
      <w:marBottom w:val="0"/>
      <w:divBdr>
        <w:top w:val="none" w:sz="0" w:space="0" w:color="auto"/>
        <w:left w:val="none" w:sz="0" w:space="0" w:color="auto"/>
        <w:bottom w:val="none" w:sz="0" w:space="0" w:color="auto"/>
        <w:right w:val="none" w:sz="0" w:space="0" w:color="auto"/>
      </w:divBdr>
    </w:div>
    <w:div w:id="721950544">
      <w:bodyDiv w:val="1"/>
      <w:marLeft w:val="0"/>
      <w:marRight w:val="0"/>
      <w:marTop w:val="0"/>
      <w:marBottom w:val="0"/>
      <w:divBdr>
        <w:top w:val="none" w:sz="0" w:space="0" w:color="auto"/>
        <w:left w:val="none" w:sz="0" w:space="0" w:color="auto"/>
        <w:bottom w:val="none" w:sz="0" w:space="0" w:color="auto"/>
        <w:right w:val="none" w:sz="0" w:space="0" w:color="auto"/>
      </w:divBdr>
    </w:div>
    <w:div w:id="758402596">
      <w:bodyDiv w:val="1"/>
      <w:marLeft w:val="0"/>
      <w:marRight w:val="0"/>
      <w:marTop w:val="0"/>
      <w:marBottom w:val="0"/>
      <w:divBdr>
        <w:top w:val="none" w:sz="0" w:space="0" w:color="auto"/>
        <w:left w:val="none" w:sz="0" w:space="0" w:color="auto"/>
        <w:bottom w:val="none" w:sz="0" w:space="0" w:color="auto"/>
        <w:right w:val="none" w:sz="0" w:space="0" w:color="auto"/>
      </w:divBdr>
      <w:divsChild>
        <w:div w:id="1442459679">
          <w:marLeft w:val="547"/>
          <w:marRight w:val="0"/>
          <w:marTop w:val="0"/>
          <w:marBottom w:val="0"/>
          <w:divBdr>
            <w:top w:val="none" w:sz="0" w:space="0" w:color="auto"/>
            <w:left w:val="none" w:sz="0" w:space="0" w:color="auto"/>
            <w:bottom w:val="none" w:sz="0" w:space="0" w:color="auto"/>
            <w:right w:val="none" w:sz="0" w:space="0" w:color="auto"/>
          </w:divBdr>
        </w:div>
        <w:div w:id="1952084492">
          <w:marLeft w:val="547"/>
          <w:marRight w:val="0"/>
          <w:marTop w:val="0"/>
          <w:marBottom w:val="0"/>
          <w:divBdr>
            <w:top w:val="none" w:sz="0" w:space="0" w:color="auto"/>
            <w:left w:val="none" w:sz="0" w:space="0" w:color="auto"/>
            <w:bottom w:val="none" w:sz="0" w:space="0" w:color="auto"/>
            <w:right w:val="none" w:sz="0" w:space="0" w:color="auto"/>
          </w:divBdr>
        </w:div>
      </w:divsChild>
    </w:div>
    <w:div w:id="820391398">
      <w:bodyDiv w:val="1"/>
      <w:marLeft w:val="0"/>
      <w:marRight w:val="0"/>
      <w:marTop w:val="0"/>
      <w:marBottom w:val="0"/>
      <w:divBdr>
        <w:top w:val="none" w:sz="0" w:space="0" w:color="auto"/>
        <w:left w:val="none" w:sz="0" w:space="0" w:color="auto"/>
        <w:bottom w:val="none" w:sz="0" w:space="0" w:color="auto"/>
        <w:right w:val="none" w:sz="0" w:space="0" w:color="auto"/>
      </w:divBdr>
    </w:div>
    <w:div w:id="859124833">
      <w:bodyDiv w:val="1"/>
      <w:marLeft w:val="0"/>
      <w:marRight w:val="0"/>
      <w:marTop w:val="0"/>
      <w:marBottom w:val="0"/>
      <w:divBdr>
        <w:top w:val="none" w:sz="0" w:space="0" w:color="auto"/>
        <w:left w:val="none" w:sz="0" w:space="0" w:color="auto"/>
        <w:bottom w:val="none" w:sz="0" w:space="0" w:color="auto"/>
        <w:right w:val="none" w:sz="0" w:space="0" w:color="auto"/>
      </w:divBdr>
    </w:div>
    <w:div w:id="907038058">
      <w:bodyDiv w:val="1"/>
      <w:marLeft w:val="0"/>
      <w:marRight w:val="0"/>
      <w:marTop w:val="0"/>
      <w:marBottom w:val="0"/>
      <w:divBdr>
        <w:top w:val="none" w:sz="0" w:space="0" w:color="auto"/>
        <w:left w:val="none" w:sz="0" w:space="0" w:color="auto"/>
        <w:bottom w:val="none" w:sz="0" w:space="0" w:color="auto"/>
        <w:right w:val="none" w:sz="0" w:space="0" w:color="auto"/>
      </w:divBdr>
    </w:div>
    <w:div w:id="913930181">
      <w:bodyDiv w:val="1"/>
      <w:marLeft w:val="0"/>
      <w:marRight w:val="0"/>
      <w:marTop w:val="0"/>
      <w:marBottom w:val="0"/>
      <w:divBdr>
        <w:top w:val="none" w:sz="0" w:space="0" w:color="auto"/>
        <w:left w:val="none" w:sz="0" w:space="0" w:color="auto"/>
        <w:bottom w:val="none" w:sz="0" w:space="0" w:color="auto"/>
        <w:right w:val="none" w:sz="0" w:space="0" w:color="auto"/>
      </w:divBdr>
      <w:divsChild>
        <w:div w:id="508911187">
          <w:marLeft w:val="547"/>
          <w:marRight w:val="0"/>
          <w:marTop w:val="0"/>
          <w:marBottom w:val="0"/>
          <w:divBdr>
            <w:top w:val="none" w:sz="0" w:space="0" w:color="auto"/>
            <w:left w:val="none" w:sz="0" w:space="0" w:color="auto"/>
            <w:bottom w:val="none" w:sz="0" w:space="0" w:color="auto"/>
            <w:right w:val="none" w:sz="0" w:space="0" w:color="auto"/>
          </w:divBdr>
        </w:div>
        <w:div w:id="803349294">
          <w:marLeft w:val="547"/>
          <w:marRight w:val="0"/>
          <w:marTop w:val="0"/>
          <w:marBottom w:val="0"/>
          <w:divBdr>
            <w:top w:val="none" w:sz="0" w:space="0" w:color="auto"/>
            <w:left w:val="none" w:sz="0" w:space="0" w:color="auto"/>
            <w:bottom w:val="none" w:sz="0" w:space="0" w:color="auto"/>
            <w:right w:val="none" w:sz="0" w:space="0" w:color="auto"/>
          </w:divBdr>
        </w:div>
        <w:div w:id="1166625925">
          <w:marLeft w:val="547"/>
          <w:marRight w:val="0"/>
          <w:marTop w:val="0"/>
          <w:marBottom w:val="0"/>
          <w:divBdr>
            <w:top w:val="none" w:sz="0" w:space="0" w:color="auto"/>
            <w:left w:val="none" w:sz="0" w:space="0" w:color="auto"/>
            <w:bottom w:val="none" w:sz="0" w:space="0" w:color="auto"/>
            <w:right w:val="none" w:sz="0" w:space="0" w:color="auto"/>
          </w:divBdr>
        </w:div>
      </w:divsChild>
    </w:div>
    <w:div w:id="927737690">
      <w:bodyDiv w:val="1"/>
      <w:marLeft w:val="0"/>
      <w:marRight w:val="0"/>
      <w:marTop w:val="0"/>
      <w:marBottom w:val="0"/>
      <w:divBdr>
        <w:top w:val="none" w:sz="0" w:space="0" w:color="auto"/>
        <w:left w:val="none" w:sz="0" w:space="0" w:color="auto"/>
        <w:bottom w:val="none" w:sz="0" w:space="0" w:color="auto"/>
        <w:right w:val="none" w:sz="0" w:space="0" w:color="auto"/>
      </w:divBdr>
    </w:div>
    <w:div w:id="1006400876">
      <w:bodyDiv w:val="1"/>
      <w:marLeft w:val="0"/>
      <w:marRight w:val="0"/>
      <w:marTop w:val="0"/>
      <w:marBottom w:val="0"/>
      <w:divBdr>
        <w:top w:val="none" w:sz="0" w:space="0" w:color="auto"/>
        <w:left w:val="none" w:sz="0" w:space="0" w:color="auto"/>
        <w:bottom w:val="none" w:sz="0" w:space="0" w:color="auto"/>
        <w:right w:val="none" w:sz="0" w:space="0" w:color="auto"/>
      </w:divBdr>
    </w:div>
    <w:div w:id="1058942647">
      <w:bodyDiv w:val="1"/>
      <w:marLeft w:val="0"/>
      <w:marRight w:val="0"/>
      <w:marTop w:val="0"/>
      <w:marBottom w:val="0"/>
      <w:divBdr>
        <w:top w:val="none" w:sz="0" w:space="0" w:color="auto"/>
        <w:left w:val="none" w:sz="0" w:space="0" w:color="auto"/>
        <w:bottom w:val="none" w:sz="0" w:space="0" w:color="auto"/>
        <w:right w:val="none" w:sz="0" w:space="0" w:color="auto"/>
      </w:divBdr>
    </w:div>
    <w:div w:id="1076559959">
      <w:bodyDiv w:val="1"/>
      <w:marLeft w:val="0"/>
      <w:marRight w:val="0"/>
      <w:marTop w:val="0"/>
      <w:marBottom w:val="0"/>
      <w:divBdr>
        <w:top w:val="none" w:sz="0" w:space="0" w:color="auto"/>
        <w:left w:val="none" w:sz="0" w:space="0" w:color="auto"/>
        <w:bottom w:val="none" w:sz="0" w:space="0" w:color="auto"/>
        <w:right w:val="none" w:sz="0" w:space="0" w:color="auto"/>
      </w:divBdr>
    </w:div>
    <w:div w:id="1094517934">
      <w:bodyDiv w:val="1"/>
      <w:marLeft w:val="0"/>
      <w:marRight w:val="0"/>
      <w:marTop w:val="0"/>
      <w:marBottom w:val="0"/>
      <w:divBdr>
        <w:top w:val="none" w:sz="0" w:space="0" w:color="auto"/>
        <w:left w:val="none" w:sz="0" w:space="0" w:color="auto"/>
        <w:bottom w:val="none" w:sz="0" w:space="0" w:color="auto"/>
        <w:right w:val="none" w:sz="0" w:space="0" w:color="auto"/>
      </w:divBdr>
    </w:div>
    <w:div w:id="1172990527">
      <w:bodyDiv w:val="1"/>
      <w:marLeft w:val="0"/>
      <w:marRight w:val="0"/>
      <w:marTop w:val="0"/>
      <w:marBottom w:val="0"/>
      <w:divBdr>
        <w:top w:val="none" w:sz="0" w:space="0" w:color="auto"/>
        <w:left w:val="none" w:sz="0" w:space="0" w:color="auto"/>
        <w:bottom w:val="none" w:sz="0" w:space="0" w:color="auto"/>
        <w:right w:val="none" w:sz="0" w:space="0" w:color="auto"/>
      </w:divBdr>
    </w:div>
    <w:div w:id="1185828491">
      <w:bodyDiv w:val="1"/>
      <w:marLeft w:val="0"/>
      <w:marRight w:val="0"/>
      <w:marTop w:val="0"/>
      <w:marBottom w:val="0"/>
      <w:divBdr>
        <w:top w:val="none" w:sz="0" w:space="0" w:color="auto"/>
        <w:left w:val="none" w:sz="0" w:space="0" w:color="auto"/>
        <w:bottom w:val="none" w:sz="0" w:space="0" w:color="auto"/>
        <w:right w:val="none" w:sz="0" w:space="0" w:color="auto"/>
      </w:divBdr>
    </w:div>
    <w:div w:id="1204904937">
      <w:bodyDiv w:val="1"/>
      <w:marLeft w:val="0"/>
      <w:marRight w:val="0"/>
      <w:marTop w:val="0"/>
      <w:marBottom w:val="0"/>
      <w:divBdr>
        <w:top w:val="none" w:sz="0" w:space="0" w:color="auto"/>
        <w:left w:val="none" w:sz="0" w:space="0" w:color="auto"/>
        <w:bottom w:val="none" w:sz="0" w:space="0" w:color="auto"/>
        <w:right w:val="none" w:sz="0" w:space="0" w:color="auto"/>
      </w:divBdr>
    </w:div>
    <w:div w:id="1212422555">
      <w:bodyDiv w:val="1"/>
      <w:marLeft w:val="0"/>
      <w:marRight w:val="0"/>
      <w:marTop w:val="0"/>
      <w:marBottom w:val="0"/>
      <w:divBdr>
        <w:top w:val="none" w:sz="0" w:space="0" w:color="auto"/>
        <w:left w:val="none" w:sz="0" w:space="0" w:color="auto"/>
        <w:bottom w:val="none" w:sz="0" w:space="0" w:color="auto"/>
        <w:right w:val="none" w:sz="0" w:space="0" w:color="auto"/>
      </w:divBdr>
    </w:div>
    <w:div w:id="1215774826">
      <w:bodyDiv w:val="1"/>
      <w:marLeft w:val="0"/>
      <w:marRight w:val="0"/>
      <w:marTop w:val="0"/>
      <w:marBottom w:val="0"/>
      <w:divBdr>
        <w:top w:val="none" w:sz="0" w:space="0" w:color="auto"/>
        <w:left w:val="none" w:sz="0" w:space="0" w:color="auto"/>
        <w:bottom w:val="none" w:sz="0" w:space="0" w:color="auto"/>
        <w:right w:val="none" w:sz="0" w:space="0" w:color="auto"/>
      </w:divBdr>
    </w:div>
    <w:div w:id="1255555495">
      <w:bodyDiv w:val="1"/>
      <w:marLeft w:val="0"/>
      <w:marRight w:val="0"/>
      <w:marTop w:val="0"/>
      <w:marBottom w:val="0"/>
      <w:divBdr>
        <w:top w:val="none" w:sz="0" w:space="0" w:color="auto"/>
        <w:left w:val="none" w:sz="0" w:space="0" w:color="auto"/>
        <w:bottom w:val="none" w:sz="0" w:space="0" w:color="auto"/>
        <w:right w:val="none" w:sz="0" w:space="0" w:color="auto"/>
      </w:divBdr>
    </w:div>
    <w:div w:id="1363555965">
      <w:bodyDiv w:val="1"/>
      <w:marLeft w:val="0"/>
      <w:marRight w:val="0"/>
      <w:marTop w:val="0"/>
      <w:marBottom w:val="0"/>
      <w:divBdr>
        <w:top w:val="none" w:sz="0" w:space="0" w:color="auto"/>
        <w:left w:val="none" w:sz="0" w:space="0" w:color="auto"/>
        <w:bottom w:val="none" w:sz="0" w:space="0" w:color="auto"/>
        <w:right w:val="none" w:sz="0" w:space="0" w:color="auto"/>
      </w:divBdr>
    </w:div>
    <w:div w:id="1394812583">
      <w:bodyDiv w:val="1"/>
      <w:marLeft w:val="0"/>
      <w:marRight w:val="0"/>
      <w:marTop w:val="0"/>
      <w:marBottom w:val="0"/>
      <w:divBdr>
        <w:top w:val="none" w:sz="0" w:space="0" w:color="auto"/>
        <w:left w:val="none" w:sz="0" w:space="0" w:color="auto"/>
        <w:bottom w:val="none" w:sz="0" w:space="0" w:color="auto"/>
        <w:right w:val="none" w:sz="0" w:space="0" w:color="auto"/>
      </w:divBdr>
    </w:div>
    <w:div w:id="1439791700">
      <w:bodyDiv w:val="1"/>
      <w:marLeft w:val="0"/>
      <w:marRight w:val="0"/>
      <w:marTop w:val="0"/>
      <w:marBottom w:val="0"/>
      <w:divBdr>
        <w:top w:val="none" w:sz="0" w:space="0" w:color="auto"/>
        <w:left w:val="none" w:sz="0" w:space="0" w:color="auto"/>
        <w:bottom w:val="none" w:sz="0" w:space="0" w:color="auto"/>
        <w:right w:val="none" w:sz="0" w:space="0" w:color="auto"/>
      </w:divBdr>
    </w:div>
    <w:div w:id="1463842000">
      <w:bodyDiv w:val="1"/>
      <w:marLeft w:val="0"/>
      <w:marRight w:val="0"/>
      <w:marTop w:val="0"/>
      <w:marBottom w:val="0"/>
      <w:divBdr>
        <w:top w:val="none" w:sz="0" w:space="0" w:color="auto"/>
        <w:left w:val="none" w:sz="0" w:space="0" w:color="auto"/>
        <w:bottom w:val="none" w:sz="0" w:space="0" w:color="auto"/>
        <w:right w:val="none" w:sz="0" w:space="0" w:color="auto"/>
      </w:divBdr>
      <w:divsChild>
        <w:div w:id="351153011">
          <w:marLeft w:val="547"/>
          <w:marRight w:val="0"/>
          <w:marTop w:val="0"/>
          <w:marBottom w:val="0"/>
          <w:divBdr>
            <w:top w:val="none" w:sz="0" w:space="0" w:color="auto"/>
            <w:left w:val="none" w:sz="0" w:space="0" w:color="auto"/>
            <w:bottom w:val="none" w:sz="0" w:space="0" w:color="auto"/>
            <w:right w:val="none" w:sz="0" w:space="0" w:color="auto"/>
          </w:divBdr>
        </w:div>
        <w:div w:id="721246286">
          <w:marLeft w:val="547"/>
          <w:marRight w:val="0"/>
          <w:marTop w:val="0"/>
          <w:marBottom w:val="0"/>
          <w:divBdr>
            <w:top w:val="none" w:sz="0" w:space="0" w:color="auto"/>
            <w:left w:val="none" w:sz="0" w:space="0" w:color="auto"/>
            <w:bottom w:val="none" w:sz="0" w:space="0" w:color="auto"/>
            <w:right w:val="none" w:sz="0" w:space="0" w:color="auto"/>
          </w:divBdr>
        </w:div>
        <w:div w:id="1178353178">
          <w:marLeft w:val="547"/>
          <w:marRight w:val="0"/>
          <w:marTop w:val="0"/>
          <w:marBottom w:val="0"/>
          <w:divBdr>
            <w:top w:val="none" w:sz="0" w:space="0" w:color="auto"/>
            <w:left w:val="none" w:sz="0" w:space="0" w:color="auto"/>
            <w:bottom w:val="none" w:sz="0" w:space="0" w:color="auto"/>
            <w:right w:val="none" w:sz="0" w:space="0" w:color="auto"/>
          </w:divBdr>
        </w:div>
        <w:div w:id="1837304808">
          <w:marLeft w:val="547"/>
          <w:marRight w:val="0"/>
          <w:marTop w:val="0"/>
          <w:marBottom w:val="0"/>
          <w:divBdr>
            <w:top w:val="none" w:sz="0" w:space="0" w:color="auto"/>
            <w:left w:val="none" w:sz="0" w:space="0" w:color="auto"/>
            <w:bottom w:val="none" w:sz="0" w:space="0" w:color="auto"/>
            <w:right w:val="none" w:sz="0" w:space="0" w:color="auto"/>
          </w:divBdr>
        </w:div>
      </w:divsChild>
    </w:div>
    <w:div w:id="1488670504">
      <w:bodyDiv w:val="1"/>
      <w:marLeft w:val="0"/>
      <w:marRight w:val="0"/>
      <w:marTop w:val="0"/>
      <w:marBottom w:val="0"/>
      <w:divBdr>
        <w:top w:val="none" w:sz="0" w:space="0" w:color="auto"/>
        <w:left w:val="none" w:sz="0" w:space="0" w:color="auto"/>
        <w:bottom w:val="none" w:sz="0" w:space="0" w:color="auto"/>
        <w:right w:val="none" w:sz="0" w:space="0" w:color="auto"/>
      </w:divBdr>
    </w:div>
    <w:div w:id="1490293799">
      <w:bodyDiv w:val="1"/>
      <w:marLeft w:val="0"/>
      <w:marRight w:val="0"/>
      <w:marTop w:val="0"/>
      <w:marBottom w:val="0"/>
      <w:divBdr>
        <w:top w:val="none" w:sz="0" w:space="0" w:color="auto"/>
        <w:left w:val="none" w:sz="0" w:space="0" w:color="auto"/>
        <w:bottom w:val="none" w:sz="0" w:space="0" w:color="auto"/>
        <w:right w:val="none" w:sz="0" w:space="0" w:color="auto"/>
      </w:divBdr>
    </w:div>
    <w:div w:id="1555510693">
      <w:bodyDiv w:val="1"/>
      <w:marLeft w:val="0"/>
      <w:marRight w:val="0"/>
      <w:marTop w:val="0"/>
      <w:marBottom w:val="0"/>
      <w:divBdr>
        <w:top w:val="none" w:sz="0" w:space="0" w:color="auto"/>
        <w:left w:val="none" w:sz="0" w:space="0" w:color="auto"/>
        <w:bottom w:val="none" w:sz="0" w:space="0" w:color="auto"/>
        <w:right w:val="none" w:sz="0" w:space="0" w:color="auto"/>
      </w:divBdr>
    </w:div>
    <w:div w:id="1597903402">
      <w:bodyDiv w:val="1"/>
      <w:marLeft w:val="0"/>
      <w:marRight w:val="0"/>
      <w:marTop w:val="0"/>
      <w:marBottom w:val="0"/>
      <w:divBdr>
        <w:top w:val="none" w:sz="0" w:space="0" w:color="auto"/>
        <w:left w:val="none" w:sz="0" w:space="0" w:color="auto"/>
        <w:bottom w:val="none" w:sz="0" w:space="0" w:color="auto"/>
        <w:right w:val="none" w:sz="0" w:space="0" w:color="auto"/>
      </w:divBdr>
    </w:div>
    <w:div w:id="1670251477">
      <w:bodyDiv w:val="1"/>
      <w:marLeft w:val="0"/>
      <w:marRight w:val="0"/>
      <w:marTop w:val="0"/>
      <w:marBottom w:val="0"/>
      <w:divBdr>
        <w:top w:val="none" w:sz="0" w:space="0" w:color="auto"/>
        <w:left w:val="none" w:sz="0" w:space="0" w:color="auto"/>
        <w:bottom w:val="none" w:sz="0" w:space="0" w:color="auto"/>
        <w:right w:val="none" w:sz="0" w:space="0" w:color="auto"/>
      </w:divBdr>
    </w:div>
    <w:div w:id="1690598006">
      <w:bodyDiv w:val="1"/>
      <w:marLeft w:val="0"/>
      <w:marRight w:val="0"/>
      <w:marTop w:val="0"/>
      <w:marBottom w:val="0"/>
      <w:divBdr>
        <w:top w:val="none" w:sz="0" w:space="0" w:color="auto"/>
        <w:left w:val="none" w:sz="0" w:space="0" w:color="auto"/>
        <w:bottom w:val="none" w:sz="0" w:space="0" w:color="auto"/>
        <w:right w:val="none" w:sz="0" w:space="0" w:color="auto"/>
      </w:divBdr>
    </w:div>
    <w:div w:id="1695502289">
      <w:bodyDiv w:val="1"/>
      <w:marLeft w:val="0"/>
      <w:marRight w:val="0"/>
      <w:marTop w:val="0"/>
      <w:marBottom w:val="0"/>
      <w:divBdr>
        <w:top w:val="none" w:sz="0" w:space="0" w:color="auto"/>
        <w:left w:val="none" w:sz="0" w:space="0" w:color="auto"/>
        <w:bottom w:val="none" w:sz="0" w:space="0" w:color="auto"/>
        <w:right w:val="none" w:sz="0" w:space="0" w:color="auto"/>
      </w:divBdr>
    </w:div>
    <w:div w:id="1736126179">
      <w:bodyDiv w:val="1"/>
      <w:marLeft w:val="0"/>
      <w:marRight w:val="0"/>
      <w:marTop w:val="0"/>
      <w:marBottom w:val="0"/>
      <w:divBdr>
        <w:top w:val="none" w:sz="0" w:space="0" w:color="auto"/>
        <w:left w:val="none" w:sz="0" w:space="0" w:color="auto"/>
        <w:bottom w:val="none" w:sz="0" w:space="0" w:color="auto"/>
        <w:right w:val="none" w:sz="0" w:space="0" w:color="auto"/>
      </w:divBdr>
    </w:div>
    <w:div w:id="1882672355">
      <w:bodyDiv w:val="1"/>
      <w:marLeft w:val="0"/>
      <w:marRight w:val="0"/>
      <w:marTop w:val="0"/>
      <w:marBottom w:val="0"/>
      <w:divBdr>
        <w:top w:val="none" w:sz="0" w:space="0" w:color="auto"/>
        <w:left w:val="none" w:sz="0" w:space="0" w:color="auto"/>
        <w:bottom w:val="none" w:sz="0" w:space="0" w:color="auto"/>
        <w:right w:val="none" w:sz="0" w:space="0" w:color="auto"/>
      </w:divBdr>
    </w:div>
    <w:div w:id="1940598296">
      <w:bodyDiv w:val="1"/>
      <w:marLeft w:val="0"/>
      <w:marRight w:val="0"/>
      <w:marTop w:val="0"/>
      <w:marBottom w:val="0"/>
      <w:divBdr>
        <w:top w:val="none" w:sz="0" w:space="0" w:color="auto"/>
        <w:left w:val="none" w:sz="0" w:space="0" w:color="auto"/>
        <w:bottom w:val="none" w:sz="0" w:space="0" w:color="auto"/>
        <w:right w:val="none" w:sz="0" w:space="0" w:color="auto"/>
      </w:divBdr>
    </w:div>
    <w:div w:id="1944920914">
      <w:bodyDiv w:val="1"/>
      <w:marLeft w:val="0"/>
      <w:marRight w:val="0"/>
      <w:marTop w:val="0"/>
      <w:marBottom w:val="0"/>
      <w:divBdr>
        <w:top w:val="none" w:sz="0" w:space="0" w:color="auto"/>
        <w:left w:val="none" w:sz="0" w:space="0" w:color="auto"/>
        <w:bottom w:val="none" w:sz="0" w:space="0" w:color="auto"/>
        <w:right w:val="none" w:sz="0" w:space="0" w:color="auto"/>
      </w:divBdr>
      <w:divsChild>
        <w:div w:id="173421794">
          <w:marLeft w:val="360"/>
          <w:marRight w:val="0"/>
          <w:marTop w:val="0"/>
          <w:marBottom w:val="0"/>
          <w:divBdr>
            <w:top w:val="none" w:sz="0" w:space="0" w:color="auto"/>
            <w:left w:val="none" w:sz="0" w:space="0" w:color="auto"/>
            <w:bottom w:val="none" w:sz="0" w:space="0" w:color="auto"/>
            <w:right w:val="none" w:sz="0" w:space="0" w:color="auto"/>
          </w:divBdr>
        </w:div>
        <w:div w:id="557206203">
          <w:marLeft w:val="360"/>
          <w:marRight w:val="0"/>
          <w:marTop w:val="0"/>
          <w:marBottom w:val="0"/>
          <w:divBdr>
            <w:top w:val="none" w:sz="0" w:space="0" w:color="auto"/>
            <w:left w:val="none" w:sz="0" w:space="0" w:color="auto"/>
            <w:bottom w:val="none" w:sz="0" w:space="0" w:color="auto"/>
            <w:right w:val="none" w:sz="0" w:space="0" w:color="auto"/>
          </w:divBdr>
        </w:div>
        <w:div w:id="1332637878">
          <w:marLeft w:val="360"/>
          <w:marRight w:val="0"/>
          <w:marTop w:val="0"/>
          <w:marBottom w:val="0"/>
          <w:divBdr>
            <w:top w:val="none" w:sz="0" w:space="0" w:color="auto"/>
            <w:left w:val="none" w:sz="0" w:space="0" w:color="auto"/>
            <w:bottom w:val="none" w:sz="0" w:space="0" w:color="auto"/>
            <w:right w:val="none" w:sz="0" w:space="0" w:color="auto"/>
          </w:divBdr>
        </w:div>
      </w:divsChild>
    </w:div>
    <w:div w:id="1953197438">
      <w:bodyDiv w:val="1"/>
      <w:marLeft w:val="0"/>
      <w:marRight w:val="0"/>
      <w:marTop w:val="0"/>
      <w:marBottom w:val="0"/>
      <w:divBdr>
        <w:top w:val="none" w:sz="0" w:space="0" w:color="auto"/>
        <w:left w:val="none" w:sz="0" w:space="0" w:color="auto"/>
        <w:bottom w:val="none" w:sz="0" w:space="0" w:color="auto"/>
        <w:right w:val="none" w:sz="0" w:space="0" w:color="auto"/>
      </w:divBdr>
    </w:div>
    <w:div w:id="2036224788">
      <w:bodyDiv w:val="1"/>
      <w:marLeft w:val="0"/>
      <w:marRight w:val="0"/>
      <w:marTop w:val="0"/>
      <w:marBottom w:val="0"/>
      <w:divBdr>
        <w:top w:val="none" w:sz="0" w:space="0" w:color="auto"/>
        <w:left w:val="none" w:sz="0" w:space="0" w:color="auto"/>
        <w:bottom w:val="none" w:sz="0" w:space="0" w:color="auto"/>
        <w:right w:val="none" w:sz="0" w:space="0" w:color="auto"/>
      </w:divBdr>
    </w:div>
    <w:div w:id="2068723551">
      <w:bodyDiv w:val="1"/>
      <w:marLeft w:val="0"/>
      <w:marRight w:val="0"/>
      <w:marTop w:val="0"/>
      <w:marBottom w:val="0"/>
      <w:divBdr>
        <w:top w:val="none" w:sz="0" w:space="0" w:color="auto"/>
        <w:left w:val="none" w:sz="0" w:space="0" w:color="auto"/>
        <w:bottom w:val="none" w:sz="0" w:space="0" w:color="auto"/>
        <w:right w:val="none" w:sz="0" w:space="0" w:color="auto"/>
      </w:divBdr>
    </w:div>
    <w:div w:id="2090227873">
      <w:bodyDiv w:val="1"/>
      <w:marLeft w:val="0"/>
      <w:marRight w:val="0"/>
      <w:marTop w:val="0"/>
      <w:marBottom w:val="0"/>
      <w:divBdr>
        <w:top w:val="none" w:sz="0" w:space="0" w:color="auto"/>
        <w:left w:val="none" w:sz="0" w:space="0" w:color="auto"/>
        <w:bottom w:val="none" w:sz="0" w:space="0" w:color="auto"/>
        <w:right w:val="none" w:sz="0" w:space="0" w:color="auto"/>
      </w:divBdr>
    </w:div>
    <w:div w:id="212299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mailto:webmaster@conadisperu.gob.p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conadisperu.gob.pe"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385D0C-12FA-4D9A-9964-0F563F906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14318</Words>
  <Characters>78749</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92882</CharactersWithSpaces>
  <SharedDoc>false</SharedDoc>
  <HLinks>
    <vt:vector size="12" baseType="variant">
      <vt:variant>
        <vt:i4>7274526</vt:i4>
      </vt:variant>
      <vt:variant>
        <vt:i4>3</vt:i4>
      </vt:variant>
      <vt:variant>
        <vt:i4>0</vt:i4>
      </vt:variant>
      <vt:variant>
        <vt:i4>5</vt:i4>
      </vt:variant>
      <vt:variant>
        <vt:lpwstr>mailto:webmaster@conadisperu.gob.pe</vt:lpwstr>
      </vt:variant>
      <vt:variant>
        <vt:lpwstr/>
      </vt:variant>
      <vt:variant>
        <vt:i4>8060991</vt:i4>
      </vt:variant>
      <vt:variant>
        <vt:i4>0</vt:i4>
      </vt:variant>
      <vt:variant>
        <vt:i4>0</vt:i4>
      </vt:variant>
      <vt:variant>
        <vt:i4>5</vt:i4>
      </vt:variant>
      <vt:variant>
        <vt:lpwstr>http://www.conadisperu.gob.pe/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americo</dc:creator>
  <cp:keywords/>
  <cp:lastModifiedBy>Gabriela Garcia</cp:lastModifiedBy>
  <cp:revision>2</cp:revision>
  <cp:lastPrinted>2018-03-08T20:18:00Z</cp:lastPrinted>
  <dcterms:created xsi:type="dcterms:W3CDTF">2018-05-16T19:38:00Z</dcterms:created>
  <dcterms:modified xsi:type="dcterms:W3CDTF">2018-05-16T19:38:00Z</dcterms:modified>
</cp:coreProperties>
</file>